
<file path=[Content_Types].xml><?xml version="1.0" encoding="utf-8"?>
<Types xmlns="http://schemas.openxmlformats.org/package/2006/content-types">
  <Default Extension="bin" ContentType="application/vnd.openxmlformats-officedocument.oleObject"/>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451E3" w:rsidRDefault="00906F1A">
      <w:pPr>
        <w:pStyle w:val="af"/>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rsidR="00C451E3" w:rsidRDefault="00906F1A">
      <w:pPr>
        <w:pStyle w:val="af"/>
        <w:widowControl w:val="0"/>
        <w:rPr>
          <w:rFonts w:ascii="Arial" w:hAnsi="Arial" w:cs="Arial"/>
          <w:b/>
          <w:bCs/>
          <w:lang w:val="en-GB"/>
        </w:rPr>
      </w:pPr>
      <w:r>
        <w:rPr>
          <w:rFonts w:ascii="Arial" w:hAnsi="Arial" w:cs="Arial"/>
          <w:b/>
          <w:bCs/>
          <w:lang w:val="en-GB"/>
        </w:rPr>
        <w:t>e-Meeting, October 11th – 19th, 2021</w:t>
      </w:r>
    </w:p>
    <w:p w:rsidR="00C451E3" w:rsidRDefault="00C451E3">
      <w:pPr>
        <w:pBdr>
          <w:top w:val="single" w:sz="4" w:space="2" w:color="auto"/>
        </w:pBdr>
        <w:spacing w:after="0"/>
        <w:rPr>
          <w:rFonts w:ascii="Arial" w:hAnsi="Arial" w:cs="Arial"/>
          <w:b/>
          <w:kern w:val="2"/>
          <w:sz w:val="24"/>
          <w:highlight w:val="yellow"/>
          <w:lang w:val="en-GB" w:eastAsia="zh-CN"/>
        </w:rPr>
      </w:pPr>
    </w:p>
    <w:p w:rsidR="00C451E3" w:rsidRDefault="00906F1A">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rsidR="00C451E3" w:rsidRDefault="00906F1A">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rsidR="00C451E3" w:rsidRDefault="00906F1A">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rsidR="00C451E3" w:rsidRDefault="00906F1A">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rsidR="00C451E3" w:rsidRDefault="00906F1A">
      <w:pPr>
        <w:pStyle w:val="1"/>
      </w:pPr>
      <w:r>
        <w:t>Introduction</w:t>
      </w:r>
    </w:p>
    <w:p w:rsidR="00C451E3" w:rsidRDefault="00906F1A">
      <w:pPr>
        <w:rPr>
          <w:lang w:val="en-GB" w:eastAsia="zh-CN"/>
        </w:rPr>
      </w:pPr>
      <w:r>
        <w:rPr>
          <w:lang w:val="en-GB" w:eastAsia="zh-CN"/>
        </w:rPr>
        <w:t>Among other items, the WID "Extending current NR operation to 71 GHz" includes the following RAN1 objective:</w:t>
      </w:r>
    </w:p>
    <w:tbl>
      <w:tblPr>
        <w:tblStyle w:val="af5"/>
        <w:tblW w:w="14581" w:type="dxa"/>
        <w:tblLayout w:type="fixed"/>
        <w:tblLook w:val="04A0" w:firstRow="1" w:lastRow="0" w:firstColumn="1" w:lastColumn="0" w:noHBand="0" w:noVBand="1"/>
      </w:tblPr>
      <w:tblGrid>
        <w:gridCol w:w="14581"/>
      </w:tblGrid>
      <w:tr w:rsidR="00C451E3">
        <w:tc>
          <w:tcPr>
            <w:tcW w:w="14581" w:type="dxa"/>
          </w:tcPr>
          <w:p w:rsidR="00C451E3" w:rsidRDefault="00906F1A">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rsidR="00C451E3" w:rsidRDefault="00C451E3">
      <w:pPr>
        <w:rPr>
          <w:lang w:val="en-GB" w:eastAsia="zh-CN"/>
        </w:rPr>
      </w:pPr>
    </w:p>
    <w:p w:rsidR="00C451E3" w:rsidRDefault="00906F1A">
      <w:pPr>
        <w:rPr>
          <w:lang w:val="en-GB" w:eastAsia="zh-CN"/>
        </w:rPr>
      </w:pPr>
      <w:r>
        <w:rPr>
          <w:lang w:val="en-GB" w:eastAsia="zh-CN"/>
        </w:rPr>
        <w:t xml:space="preserve">As stated by the chairman: </w:t>
      </w:r>
    </w:p>
    <w:p w:rsidR="00C451E3" w:rsidRDefault="00906F1A">
      <w:pPr>
        <w:rPr>
          <w:lang w:eastAsia="zh-CN"/>
        </w:rPr>
      </w:pPr>
      <w:r>
        <w:rPr>
          <w:highlight w:val="cyan"/>
          <w:lang w:eastAsia="zh-CN"/>
        </w:rPr>
        <w:t>[106bis-e-NR-52-71GHz-02] Email discussion/approval on PDCCH monitoring enhancements with checkpoints for agreements on October 14 and 19 – Alex (Lenovo)</w:t>
      </w:r>
    </w:p>
    <w:p w:rsidR="00C451E3" w:rsidRDefault="00906F1A">
      <w:pPr>
        <w:rPr>
          <w:lang w:eastAsia="zh-CN"/>
        </w:rPr>
      </w:pPr>
      <w:r>
        <w:rPr>
          <w:lang w:eastAsia="zh-CN"/>
        </w:rPr>
        <w:t>Depending on the progress, new questions or proposal may be added after the defined checkpoints.</w:t>
      </w:r>
    </w:p>
    <w:p w:rsidR="00C451E3" w:rsidRDefault="00906F1A">
      <w:pPr>
        <w:pStyle w:val="1"/>
      </w:pPr>
      <w:r>
        <w:t>Discussion</w:t>
      </w:r>
    </w:p>
    <w:p w:rsidR="00C451E3" w:rsidRDefault="00906F1A">
      <w:pPr>
        <w:rPr>
          <w:lang w:val="en-GB" w:eastAsia="zh-CN"/>
        </w:rPr>
      </w:pPr>
      <w:r>
        <w:rPr>
          <w:highlight w:val="cyan"/>
          <w:lang w:val="en-GB" w:eastAsia="zh-CN"/>
        </w:rPr>
        <w:t>FL NOTE: Excerpts from submitted documents are listed in Section 3.</w:t>
      </w:r>
    </w:p>
    <w:p w:rsidR="00C451E3" w:rsidRDefault="00906F1A">
      <w:pPr>
        <w:pStyle w:val="2"/>
      </w:pPr>
      <w:r>
        <w:t>Topic A1: Blind Decoding Capability, Multi-slot monitoring</w:t>
      </w:r>
    </w:p>
    <w:p w:rsidR="00C451E3" w:rsidRDefault="00906F1A">
      <w:pPr>
        <w:pStyle w:val="3"/>
        <w:rPr>
          <w:lang w:val="en-GB" w:eastAsia="zh-CN"/>
        </w:rPr>
      </w:pPr>
      <w:r>
        <w:rPr>
          <w:lang w:eastAsia="zh-CN"/>
        </w:rPr>
        <w:t>Issue A1-1:</w:t>
      </w:r>
      <w:r>
        <w:rPr>
          <w:lang w:val="en-GB" w:eastAsia="zh-CN"/>
        </w:rPr>
        <w:t xml:space="preserve"> Multi-slot PDCCH monitoring capability definition</w:t>
      </w:r>
    </w:p>
    <w:p w:rsidR="00C451E3" w:rsidRDefault="00906F1A">
      <w:pPr>
        <w:rPr>
          <w:lang w:val="en-GB" w:eastAsia="zh-CN"/>
        </w:rPr>
      </w:pPr>
      <w:r>
        <w:rPr>
          <w:lang w:val="en-GB" w:eastAsia="zh-CN"/>
        </w:rPr>
        <w:t>After RAN1#106-e, the following alternatives are the basis for discussion and final down-selection:</w:t>
      </w:r>
    </w:p>
    <w:tbl>
      <w:tblPr>
        <w:tblStyle w:val="af5"/>
        <w:tblW w:w="13944" w:type="dxa"/>
        <w:tblLayout w:type="fixed"/>
        <w:tblLook w:val="04A0" w:firstRow="1" w:lastRow="0" w:firstColumn="1" w:lastColumn="0" w:noHBand="0" w:noVBand="1"/>
      </w:tblPr>
      <w:tblGrid>
        <w:gridCol w:w="13944"/>
      </w:tblGrid>
      <w:tr w:rsidR="00C451E3">
        <w:tc>
          <w:tcPr>
            <w:tcW w:w="13944" w:type="dxa"/>
          </w:tcPr>
          <w:p w:rsidR="00C451E3" w:rsidRDefault="00906F1A">
            <w:pPr>
              <w:pStyle w:val="afc"/>
              <w:numPr>
                <w:ilvl w:val="0"/>
                <w:numId w:val="16"/>
              </w:numPr>
            </w:pPr>
            <w:r>
              <w:lastRenderedPageBreak/>
              <w:t xml:space="preserve">Alt. 1: Use a fixed pattern of slot groups as the baseline to define the new capability. </w:t>
            </w:r>
          </w:p>
          <w:p w:rsidR="00C451E3" w:rsidRDefault="00906F1A">
            <w:pPr>
              <w:pStyle w:val="afc"/>
              <w:numPr>
                <w:ilvl w:val="1"/>
                <w:numId w:val="16"/>
              </w:numPr>
            </w:pPr>
            <w:r>
              <w:t>Each slot group consists of X slots</w:t>
            </w:r>
          </w:p>
          <w:p w:rsidR="00C451E3" w:rsidRDefault="00906F1A">
            <w:pPr>
              <w:pStyle w:val="afc"/>
              <w:numPr>
                <w:ilvl w:val="1"/>
                <w:numId w:val="16"/>
              </w:numPr>
            </w:pPr>
            <w:r>
              <w:t>Slot groups are consecutive and non-overlapping</w:t>
            </w:r>
          </w:p>
          <w:p w:rsidR="00C451E3" w:rsidRDefault="00906F1A">
            <w:pPr>
              <w:pStyle w:val="afc"/>
              <w:numPr>
                <w:ilvl w:val="1"/>
                <w:numId w:val="16"/>
              </w:numPr>
            </w:pPr>
            <w:r>
              <w:t>The capability indicates the BD/CCE budget</w:t>
            </w:r>
            <w:r>
              <w:rPr>
                <w:color w:val="FF0000"/>
              </w:rPr>
              <w:t xml:space="preserve"> </w:t>
            </w:r>
            <w:r>
              <w:t>within Y consecutive slots in each slot group</w:t>
            </w:r>
          </w:p>
          <w:p w:rsidR="00C451E3" w:rsidRDefault="00906F1A">
            <w:pPr>
              <w:pStyle w:val="afc"/>
              <w:numPr>
                <w:ilvl w:val="2"/>
                <w:numId w:val="16"/>
              </w:numPr>
            </w:pPr>
            <w:r>
              <w:t>The location of the Y slots within the X slots is maintained across different slot groups</w:t>
            </w:r>
          </w:p>
          <w:p w:rsidR="00C451E3" w:rsidRDefault="00906F1A">
            <w:pPr>
              <w:pStyle w:val="afc"/>
              <w:numPr>
                <w:ilvl w:val="1"/>
                <w:numId w:val="16"/>
              </w:numPr>
            </w:pPr>
            <w:r>
              <w:t>Further discuss down-selection of Y within 1&lt;=Y&lt;=X/2 (both in units of slot) when X&gt;1</w:t>
            </w:r>
          </w:p>
          <w:p w:rsidR="00C451E3" w:rsidRDefault="00906F1A">
            <w:pPr>
              <w:pStyle w:val="afc"/>
              <w:numPr>
                <w:ilvl w:val="1"/>
                <w:numId w:val="16"/>
              </w:numPr>
            </w:pPr>
            <w:r>
              <w:t>FFS: Further definition of capabilities</w:t>
            </w:r>
          </w:p>
          <w:p w:rsidR="00C451E3" w:rsidRDefault="00906F1A">
            <w:pPr>
              <w:pStyle w:val="afc"/>
              <w:numPr>
                <w:ilvl w:val="0"/>
                <w:numId w:val="16"/>
              </w:numPr>
            </w:pPr>
            <w:r>
              <w:t>FFS: The following issues for the search space configuration discussion</w:t>
            </w:r>
          </w:p>
          <w:p w:rsidR="00C451E3" w:rsidRDefault="00906F1A">
            <w:pPr>
              <w:pStyle w:val="afc"/>
              <w:numPr>
                <w:ilvl w:val="1"/>
                <w:numId w:val="16"/>
              </w:numPr>
            </w:pPr>
            <w:r>
              <w:t>Whether a slot group is aligned with a slot boundary</w:t>
            </w:r>
          </w:p>
          <w:p w:rsidR="00C451E3" w:rsidRDefault="00906F1A">
            <w:pPr>
              <w:pStyle w:val="afc"/>
              <w:numPr>
                <w:ilvl w:val="1"/>
                <w:numId w:val="16"/>
              </w:numPr>
            </w:pPr>
            <w:r>
              <w:t>Restrictions on location of the Y slots within a slot group, e.g. whether to restrict the location of a SS to be within the first Y slots within a slot group</w:t>
            </w:r>
          </w:p>
          <w:p w:rsidR="00C451E3" w:rsidRDefault="00906F1A">
            <w:pPr>
              <w:pStyle w:val="afc"/>
              <w:widowControl/>
              <w:numPr>
                <w:ilvl w:val="0"/>
                <w:numId w:val="16"/>
              </w:numPr>
            </w:pPr>
            <w:r>
              <w:t>FFS: What the UE capability defines for monitoring within the Y slots</w:t>
            </w:r>
          </w:p>
          <w:p w:rsidR="00C451E3" w:rsidRDefault="00906F1A">
            <w:pPr>
              <w:pStyle w:val="afc"/>
              <w:widowControl/>
              <w:numPr>
                <w:ilvl w:val="0"/>
                <w:numId w:val="16"/>
              </w:numPr>
            </w:pPr>
            <w:r>
              <w:t>Alt 2: Use an (X, Y) span as the baseline to define the new capability</w:t>
            </w:r>
          </w:p>
          <w:p w:rsidR="00C451E3" w:rsidRDefault="00906F1A">
            <w:pPr>
              <w:pStyle w:val="afc"/>
              <w:widowControl/>
              <w:numPr>
                <w:ilvl w:val="1"/>
                <w:numId w:val="16"/>
              </w:numPr>
            </w:pPr>
            <w:r>
              <w:t xml:space="preserve">X is the minimum </w:t>
            </w:r>
            <w:r>
              <w:rPr>
                <w:rFonts w:eastAsia="Times New Roman"/>
              </w:rPr>
              <w:t>time separation between the start of two consecutive spans</w:t>
            </w:r>
          </w:p>
          <w:p w:rsidR="00C451E3" w:rsidRDefault="00906F1A">
            <w:pPr>
              <w:pStyle w:val="afc"/>
              <w:widowControl/>
              <w:numPr>
                <w:ilvl w:val="1"/>
                <w:numId w:val="16"/>
              </w:numPr>
            </w:pPr>
            <w:r>
              <w:t xml:space="preserve">The capability indicates the BD/CCE budget within a span of at most Y consecutive [symbols or slots] </w:t>
            </w:r>
          </w:p>
          <w:p w:rsidR="00C451E3" w:rsidRDefault="00906F1A">
            <w:pPr>
              <w:pStyle w:val="afc"/>
              <w:widowControl/>
              <w:numPr>
                <w:ilvl w:val="1"/>
                <w:numId w:val="16"/>
              </w:numPr>
            </w:pPr>
            <w:r>
              <w:t>Y &lt;= X</w:t>
            </w:r>
          </w:p>
          <w:p w:rsidR="00C451E3" w:rsidRDefault="00906F1A">
            <w:pPr>
              <w:pStyle w:val="afc"/>
              <w:widowControl/>
              <w:numPr>
                <w:ilvl w:val="1"/>
                <w:numId w:val="16"/>
              </w:numPr>
            </w:pPr>
            <w:r>
              <w:t xml:space="preserve">FFS: Exact values of X and Y and units in which they are defined (e.g., symbols, slots), including cases where a span is longer than one slot or crosses a slot boundary. </w:t>
            </w:r>
          </w:p>
          <w:p w:rsidR="00C451E3" w:rsidRDefault="00906F1A">
            <w:pPr>
              <w:pStyle w:val="afc"/>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rsidR="00C451E3" w:rsidRDefault="00906F1A">
            <w:pPr>
              <w:pStyle w:val="afc"/>
              <w:widowControl/>
              <w:numPr>
                <w:ilvl w:val="1"/>
                <w:numId w:val="16"/>
              </w:numPr>
            </w:pPr>
            <w:r>
              <w:t>FFS: Further definition of capabilities</w:t>
            </w:r>
          </w:p>
          <w:p w:rsidR="00C451E3" w:rsidRDefault="00906F1A">
            <w:pPr>
              <w:pStyle w:val="afc"/>
              <w:widowControl/>
              <w:numPr>
                <w:ilvl w:val="0"/>
                <w:numId w:val="16"/>
              </w:numPr>
            </w:pPr>
            <w:r>
              <w:t xml:space="preserve">Alt 3: Use a sliding window of X slots as the baseline to define the new capability. </w:t>
            </w:r>
          </w:p>
          <w:p w:rsidR="00C451E3" w:rsidRDefault="00906F1A">
            <w:pPr>
              <w:pStyle w:val="afc"/>
              <w:widowControl/>
              <w:numPr>
                <w:ilvl w:val="1"/>
                <w:numId w:val="16"/>
              </w:numPr>
            </w:pPr>
            <w:r>
              <w:t>The capability indicates the BD/CCE budget within the sliding window</w:t>
            </w:r>
          </w:p>
          <w:p w:rsidR="00C451E3" w:rsidRDefault="00906F1A">
            <w:pPr>
              <w:pStyle w:val="afc"/>
              <w:widowControl/>
              <w:numPr>
                <w:ilvl w:val="1"/>
                <w:numId w:val="16"/>
              </w:numPr>
            </w:pPr>
            <w:r>
              <w:t xml:space="preserve"> The sliding unit of the sliding window is [1] slot.</w:t>
            </w:r>
          </w:p>
          <w:p w:rsidR="00C451E3" w:rsidRDefault="00906F1A">
            <w:pPr>
              <w:pStyle w:val="afc"/>
              <w:widowControl/>
              <w:numPr>
                <w:ilvl w:val="1"/>
                <w:numId w:val="16"/>
              </w:numPr>
            </w:pPr>
            <w:r>
              <w:t>FFS: Further definition of capabilities</w:t>
            </w:r>
          </w:p>
          <w:p w:rsidR="00C451E3" w:rsidRDefault="00C451E3"/>
        </w:tc>
      </w:tr>
    </w:tbl>
    <w:p w:rsidR="00C451E3" w:rsidRDefault="00C451E3">
      <w:pPr>
        <w:rPr>
          <w:lang w:val="en-GB" w:eastAsia="zh-CN"/>
        </w:rPr>
      </w:pPr>
    </w:p>
    <w:p w:rsidR="00C451E3" w:rsidRDefault="00906F1A">
      <w:pPr>
        <w:pStyle w:val="4"/>
        <w:rPr>
          <w:sz w:val="22"/>
          <w:szCs w:val="22"/>
        </w:rPr>
      </w:pPr>
      <w:r>
        <w:rPr>
          <w:sz w:val="22"/>
          <w:szCs w:val="22"/>
        </w:rPr>
        <w:t>First round discussion</w:t>
      </w:r>
    </w:p>
    <w:p w:rsidR="00C451E3" w:rsidRDefault="00906F1A">
      <w:pPr>
        <w:rPr>
          <w:b/>
          <w:bCs/>
          <w:lang w:val="en-GB" w:eastAsia="zh-CN"/>
        </w:rPr>
      </w:pPr>
      <w:r>
        <w:rPr>
          <w:b/>
          <w:bCs/>
          <w:lang w:val="en-GB" w:eastAsia="zh-CN"/>
        </w:rPr>
        <w:t>FL Summary:</w:t>
      </w:r>
    </w:p>
    <w:p w:rsidR="00C451E3" w:rsidRDefault="00906F1A">
      <w:pPr>
        <w:rPr>
          <w:lang w:val="en-GB" w:eastAsia="zh-CN"/>
        </w:rPr>
      </w:pPr>
      <w:r>
        <w:rPr>
          <w:lang w:val="en-GB" w:eastAsia="zh-CN"/>
        </w:rPr>
        <w:lastRenderedPageBreak/>
        <w:t>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suffiicent time for other open items, it is highly desirable to agree on an alternative in this meeting.</w:t>
      </w:r>
    </w:p>
    <w:p w:rsidR="00C451E3" w:rsidRDefault="00906F1A">
      <w:pPr>
        <w:rPr>
          <w:b/>
          <w:bCs/>
          <w:lang w:val="en-GB" w:eastAsia="zh-CN"/>
        </w:rPr>
      </w:pPr>
      <w:r>
        <w:rPr>
          <w:b/>
          <w:bCs/>
          <w:lang w:val="en-GB" w:eastAsia="zh-CN"/>
        </w:rPr>
        <w:t>FL Suggestion:</w:t>
      </w:r>
    </w:p>
    <w:p w:rsidR="00C451E3" w:rsidRDefault="00906F1A">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af5"/>
        <w:tblW w:w="14581" w:type="dxa"/>
        <w:tblLayout w:type="fixed"/>
        <w:tblLook w:val="04A0" w:firstRow="1" w:lastRow="0" w:firstColumn="1" w:lastColumn="0" w:noHBand="0" w:noVBand="1"/>
      </w:tblPr>
      <w:tblGrid>
        <w:gridCol w:w="2405"/>
        <w:gridCol w:w="12176"/>
      </w:tblGrid>
      <w:tr w:rsidR="00C451E3">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r>
              <w:t>Ericsson</w:t>
            </w:r>
          </w:p>
        </w:tc>
        <w:tc>
          <w:tcPr>
            <w:tcW w:w="12176" w:type="dxa"/>
          </w:tcPr>
          <w:p w:rsidR="00C451E3" w:rsidRDefault="00906F1A">
            <w:pPr>
              <w:rPr>
                <w:lang w:eastAsia="zh-CN"/>
              </w:rPr>
            </w:pPr>
            <w:r>
              <w:rPr>
                <w:lang w:eastAsia="zh-CN"/>
              </w:rPr>
              <w:t>We support Alt-1.</w:t>
            </w:r>
          </w:p>
          <w:p w:rsidR="00C451E3" w:rsidRDefault="00906F1A">
            <w:pPr>
              <w:rPr>
                <w:lang w:eastAsia="zh-CN"/>
              </w:rPr>
            </w:pPr>
            <w:r>
              <w:rPr>
                <w:lang w:eastAsia="zh-CN"/>
              </w:rPr>
              <w:t>We think this a pragmatic way forward due to its simplicity and that it avoids changes to the CSS monitoring procedures defined in Rel-15/16 (see comments in Issue A1-2a below).</w:t>
            </w:r>
          </w:p>
        </w:tc>
      </w:tr>
      <w:tr w:rsidR="00C451E3">
        <w:tc>
          <w:tcPr>
            <w:tcW w:w="2405" w:type="dxa"/>
          </w:tcPr>
          <w:p w:rsidR="00C451E3" w:rsidRDefault="00906F1A">
            <w:pPr>
              <w:rPr>
                <w:sz w:val="20"/>
              </w:rPr>
            </w:pPr>
            <w:r>
              <w:rPr>
                <w:sz w:val="20"/>
              </w:rPr>
              <w:t>Futurewei</w:t>
            </w:r>
          </w:p>
        </w:tc>
        <w:tc>
          <w:tcPr>
            <w:tcW w:w="12176" w:type="dxa"/>
          </w:tcPr>
          <w:p w:rsidR="00C451E3" w:rsidRDefault="00906F1A">
            <w:pPr>
              <w:rPr>
                <w:sz w:val="20"/>
                <w:lang w:eastAsia="zh-CN"/>
              </w:rPr>
            </w:pPr>
            <w:r>
              <w:rPr>
                <w:sz w:val="20"/>
                <w:lang w:eastAsia="zh-CN"/>
              </w:rPr>
              <w:t>We support Alt-1 and agree with Ericsson that preferring simplicity to flexibility  is a more pragmatic way to move on.</w:t>
            </w:r>
          </w:p>
        </w:tc>
      </w:tr>
      <w:tr w:rsidR="00C451E3">
        <w:tc>
          <w:tcPr>
            <w:tcW w:w="2405" w:type="dxa"/>
          </w:tcPr>
          <w:p w:rsidR="00C451E3" w:rsidRDefault="00906F1A">
            <w:pPr>
              <w:rPr>
                <w:sz w:val="20"/>
              </w:rPr>
            </w:pPr>
            <w:r>
              <w:t>Lenovo, Motorola Mobility</w:t>
            </w:r>
          </w:p>
        </w:tc>
        <w:tc>
          <w:tcPr>
            <w:tcW w:w="12176" w:type="dxa"/>
          </w:tcPr>
          <w:p w:rsidR="00C451E3" w:rsidRDefault="00906F1A">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C451E3">
        <w:tc>
          <w:tcPr>
            <w:tcW w:w="2405" w:type="dxa"/>
          </w:tcPr>
          <w:p w:rsidR="00C451E3" w:rsidRDefault="00906F1A">
            <w:r>
              <w:t>Qualcomm</w:t>
            </w:r>
          </w:p>
        </w:tc>
        <w:tc>
          <w:tcPr>
            <w:tcW w:w="12176" w:type="dxa"/>
          </w:tcPr>
          <w:p w:rsidR="00C451E3" w:rsidRDefault="00906F1A">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C451E3">
        <w:tc>
          <w:tcPr>
            <w:tcW w:w="2405" w:type="dxa"/>
          </w:tcPr>
          <w:p w:rsidR="00C451E3" w:rsidRDefault="00906F1A">
            <w:r>
              <w:t>InterDigital</w:t>
            </w:r>
          </w:p>
        </w:tc>
        <w:tc>
          <w:tcPr>
            <w:tcW w:w="12176" w:type="dxa"/>
          </w:tcPr>
          <w:p w:rsidR="00C451E3" w:rsidRDefault="00906F1A">
            <w:pPr>
              <w:rPr>
                <w:lang w:eastAsia="zh-CN"/>
              </w:rPr>
            </w:pPr>
            <w:r>
              <w:rPr>
                <w:lang w:eastAsia="zh-CN"/>
              </w:rPr>
              <w:t>We support Alt-1.</w:t>
            </w:r>
          </w:p>
        </w:tc>
      </w:tr>
      <w:tr w:rsidR="00C451E3">
        <w:tc>
          <w:tcPr>
            <w:tcW w:w="2405" w:type="dxa"/>
          </w:tcPr>
          <w:p w:rsidR="00C451E3" w:rsidRDefault="00906F1A">
            <w:r>
              <w:t>MediaTek</w:t>
            </w:r>
          </w:p>
        </w:tc>
        <w:tc>
          <w:tcPr>
            <w:tcW w:w="12176" w:type="dxa"/>
          </w:tcPr>
          <w:p w:rsidR="00C451E3" w:rsidRDefault="00906F1A">
            <w:pPr>
              <w:rPr>
                <w:lang w:eastAsia="zh-CN"/>
              </w:rPr>
            </w:pPr>
            <w:r>
              <w:rPr>
                <w:lang w:eastAsia="zh-CN"/>
              </w:rPr>
              <w:t>We suppor Alt-1. Regarding Qualcomm’s concern, if we can have a consensus on singaling of supported Y is a UE capability, then maybe the concern from Qualcomm can be addressed?</w:t>
            </w:r>
          </w:p>
        </w:tc>
      </w:tr>
      <w:tr w:rsidR="00C451E3">
        <w:tc>
          <w:tcPr>
            <w:tcW w:w="2405" w:type="dxa"/>
          </w:tcPr>
          <w:p w:rsidR="00C451E3" w:rsidRDefault="00906F1A">
            <w:r>
              <w:t>Apple</w:t>
            </w:r>
          </w:p>
        </w:tc>
        <w:tc>
          <w:tcPr>
            <w:tcW w:w="12176" w:type="dxa"/>
          </w:tcPr>
          <w:p w:rsidR="00C451E3" w:rsidRDefault="00906F1A">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C451E3">
        <w:tc>
          <w:tcPr>
            <w:tcW w:w="2405" w:type="dxa"/>
          </w:tcPr>
          <w:p w:rsidR="00C451E3" w:rsidRDefault="00906F1A">
            <w:r>
              <w:t>Samsung</w:t>
            </w:r>
          </w:p>
        </w:tc>
        <w:tc>
          <w:tcPr>
            <w:tcW w:w="12176" w:type="dxa"/>
          </w:tcPr>
          <w:p w:rsidR="00C451E3" w:rsidRDefault="00906F1A">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C451E3">
        <w:tc>
          <w:tcPr>
            <w:tcW w:w="2405" w:type="dxa"/>
          </w:tcPr>
          <w:p w:rsidR="00C451E3" w:rsidRDefault="00906F1A">
            <w:r>
              <w:rPr>
                <w:rFonts w:hint="eastAsia"/>
              </w:rPr>
              <w:lastRenderedPageBreak/>
              <w:t>Huawei, HiSilicon</w:t>
            </w:r>
          </w:p>
        </w:tc>
        <w:tc>
          <w:tcPr>
            <w:tcW w:w="12176" w:type="dxa"/>
          </w:tcPr>
          <w:p w:rsidR="00C451E3" w:rsidRDefault="00906F1A">
            <w:pPr>
              <w:rPr>
                <w:lang w:eastAsia="zh-CN"/>
              </w:rPr>
            </w:pPr>
            <w:r>
              <w:rPr>
                <w:lang w:eastAsia="zh-CN"/>
              </w:rPr>
              <w:t>We support Alt-1. We are open to considering defining multiple values of Y as UE capability to address Qualcomm’s concern.</w:t>
            </w:r>
          </w:p>
        </w:tc>
      </w:tr>
      <w:tr w:rsidR="00C451E3">
        <w:tc>
          <w:tcPr>
            <w:tcW w:w="2405" w:type="dxa"/>
          </w:tcPr>
          <w:p w:rsidR="00C451E3" w:rsidRDefault="00906F1A">
            <w:r>
              <w:rPr>
                <w:rFonts w:eastAsia="MS Mincho" w:hint="eastAsia"/>
                <w:lang w:eastAsia="ja-JP"/>
              </w:rPr>
              <w:t>S</w:t>
            </w:r>
            <w:r>
              <w:rPr>
                <w:rFonts w:eastAsia="MS Mincho"/>
                <w:lang w:eastAsia="ja-JP"/>
              </w:rPr>
              <w:t>harp</w:t>
            </w:r>
          </w:p>
        </w:tc>
        <w:tc>
          <w:tcPr>
            <w:tcW w:w="12176" w:type="dxa"/>
          </w:tcPr>
          <w:p w:rsidR="00C451E3" w:rsidRDefault="00906F1A">
            <w:pPr>
              <w:rPr>
                <w:lang w:eastAsia="zh-CN"/>
              </w:rPr>
            </w:pPr>
            <w:r>
              <w:rPr>
                <w:rFonts w:eastAsia="MS Mincho" w:hint="eastAsia"/>
                <w:lang w:eastAsia="ja-JP"/>
              </w:rPr>
              <w:t>We support Alt 1.</w:t>
            </w:r>
          </w:p>
        </w:tc>
      </w:tr>
      <w:tr w:rsidR="00C451E3">
        <w:tc>
          <w:tcPr>
            <w:tcW w:w="2405" w:type="dxa"/>
          </w:tcPr>
          <w:p w:rsidR="00C451E3" w:rsidRDefault="00906F1A">
            <w:pPr>
              <w:rPr>
                <w:rFonts w:eastAsia="MS Mincho"/>
                <w:lang w:eastAsia="ja-JP"/>
              </w:rPr>
            </w:pPr>
            <w:r>
              <w:rPr>
                <w:rFonts w:eastAsia="MS Mincho" w:hint="eastAsia"/>
                <w:lang w:eastAsia="ja-JP"/>
              </w:rPr>
              <w:t>N</w:t>
            </w:r>
            <w:r>
              <w:rPr>
                <w:rFonts w:eastAsia="MS Mincho"/>
                <w:lang w:eastAsia="ja-JP"/>
              </w:rPr>
              <w:t>TT DOCOMO</w:t>
            </w:r>
          </w:p>
        </w:tc>
        <w:tc>
          <w:tcPr>
            <w:tcW w:w="12176" w:type="dxa"/>
          </w:tcPr>
          <w:p w:rsidR="00C451E3" w:rsidRDefault="00906F1A">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C451E3">
        <w:tc>
          <w:tcPr>
            <w:tcW w:w="2405" w:type="dxa"/>
          </w:tcPr>
          <w:p w:rsidR="00C451E3" w:rsidRDefault="00906F1A">
            <w:r>
              <w:t>LG Electronics</w:t>
            </w:r>
          </w:p>
        </w:tc>
        <w:tc>
          <w:tcPr>
            <w:tcW w:w="12176" w:type="dxa"/>
          </w:tcPr>
          <w:p w:rsidR="00C451E3" w:rsidRDefault="00906F1A">
            <w:pPr>
              <w:rPr>
                <w:lang w:eastAsia="zh-CN"/>
              </w:rPr>
            </w:pPr>
            <w:r>
              <w:rPr>
                <w:lang w:eastAsia="zh-CN"/>
              </w:rPr>
              <w:t xml:space="preserve">Support Alt-1. </w:t>
            </w:r>
          </w:p>
          <w:p w:rsidR="00C451E3" w:rsidRDefault="00906F1A">
            <w:pPr>
              <w:rPr>
                <w:lang w:eastAsia="zh-CN"/>
              </w:rPr>
            </w:pPr>
            <w:r>
              <w:rPr>
                <w:lang w:eastAsia="zh-CN"/>
              </w:rPr>
              <w:t>Regarding comments from Qualcomm and MediaTek, we are fine that the supported Y is a UE capability including Y=1.</w:t>
            </w:r>
          </w:p>
        </w:tc>
      </w:tr>
      <w:tr w:rsidR="00C451E3">
        <w:tc>
          <w:tcPr>
            <w:tcW w:w="2405" w:type="dxa"/>
          </w:tcPr>
          <w:p w:rsidR="00C451E3" w:rsidRDefault="00906F1A">
            <w:pPr>
              <w:rPr>
                <w:lang w:eastAsia="zh-CN"/>
              </w:rPr>
            </w:pPr>
            <w:r>
              <w:rPr>
                <w:rFonts w:hint="eastAsia"/>
                <w:lang w:eastAsia="zh-CN"/>
              </w:rPr>
              <w:t>v</w:t>
            </w:r>
            <w:r>
              <w:rPr>
                <w:lang w:eastAsia="zh-CN"/>
              </w:rPr>
              <w:t>ivo</w:t>
            </w:r>
          </w:p>
        </w:tc>
        <w:tc>
          <w:tcPr>
            <w:tcW w:w="12176" w:type="dxa"/>
          </w:tcPr>
          <w:p w:rsidR="00C451E3" w:rsidRDefault="00906F1A">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rsidR="00C451E3" w:rsidRDefault="00906F1A">
            <w:pPr>
              <w:pStyle w:val="afc"/>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rsidR="00C451E3" w:rsidRDefault="00906F1A">
            <w:pPr>
              <w:pStyle w:val="afc"/>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rsidR="00C451E3" w:rsidRDefault="00906F1A">
            <w:pPr>
              <w:pStyle w:val="afc"/>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rsidR="00C451E3" w:rsidRDefault="00906F1A">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C451E3">
        <w:tc>
          <w:tcPr>
            <w:tcW w:w="2405" w:type="dxa"/>
          </w:tcPr>
          <w:p w:rsidR="00C451E3" w:rsidRDefault="00906F1A">
            <w:pPr>
              <w:rPr>
                <w:lang w:eastAsia="zh-CN"/>
              </w:rPr>
            </w:pPr>
            <w:r>
              <w:rPr>
                <w:rFonts w:hint="eastAsia"/>
                <w:lang w:eastAsia="zh-CN"/>
              </w:rPr>
              <w:t>ZTE, Sanechips</w:t>
            </w:r>
          </w:p>
        </w:tc>
        <w:tc>
          <w:tcPr>
            <w:tcW w:w="12176" w:type="dxa"/>
          </w:tcPr>
          <w:p w:rsidR="00C451E3" w:rsidRDefault="00906F1A">
            <w:pPr>
              <w:rPr>
                <w:lang w:eastAsia="zh-CN"/>
              </w:rPr>
            </w:pPr>
            <w:r>
              <w:rPr>
                <w:rFonts w:hint="eastAsia"/>
                <w:lang w:eastAsia="zh-CN"/>
              </w:rPr>
              <w:t>We support Alt 1.</w:t>
            </w:r>
          </w:p>
        </w:tc>
      </w:tr>
      <w:tr w:rsidR="00C451E3">
        <w:tc>
          <w:tcPr>
            <w:tcW w:w="2405" w:type="dxa"/>
          </w:tcPr>
          <w:p w:rsidR="00C451E3" w:rsidRDefault="00906F1A">
            <w:pPr>
              <w:rPr>
                <w:lang w:eastAsia="zh-CN"/>
              </w:rPr>
            </w:pPr>
            <w:r>
              <w:rPr>
                <w:rFonts w:hint="eastAsia"/>
                <w:lang w:eastAsia="zh-CN"/>
              </w:rPr>
              <w:t>X</w:t>
            </w:r>
            <w:r>
              <w:rPr>
                <w:lang w:eastAsia="zh-CN"/>
              </w:rPr>
              <w:t>iaomi</w:t>
            </w:r>
          </w:p>
        </w:tc>
        <w:tc>
          <w:tcPr>
            <w:tcW w:w="12176" w:type="dxa"/>
          </w:tcPr>
          <w:p w:rsidR="00C451E3" w:rsidRDefault="00906F1A">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C451E3">
        <w:tc>
          <w:tcPr>
            <w:tcW w:w="2405" w:type="dxa"/>
          </w:tcPr>
          <w:p w:rsidR="00C451E3" w:rsidRDefault="00906F1A">
            <w:pPr>
              <w:rPr>
                <w:lang w:eastAsia="zh-CN"/>
              </w:rPr>
            </w:pPr>
            <w:r>
              <w:rPr>
                <w:lang w:eastAsia="zh-CN"/>
              </w:rPr>
              <w:t>Nokia, NSB</w:t>
            </w:r>
          </w:p>
        </w:tc>
        <w:tc>
          <w:tcPr>
            <w:tcW w:w="12176" w:type="dxa"/>
          </w:tcPr>
          <w:p w:rsidR="00C451E3" w:rsidRDefault="00906F1A">
            <w:pPr>
              <w:rPr>
                <w:lang w:eastAsia="zh-CN"/>
              </w:rPr>
            </w:pPr>
            <w:r>
              <w:rPr>
                <w:lang w:eastAsia="zh-CN"/>
              </w:rPr>
              <w:t>We support the FL suggestion (i.e. Alt 1)</w:t>
            </w:r>
          </w:p>
        </w:tc>
      </w:tr>
      <w:tr w:rsidR="00C451E3">
        <w:tc>
          <w:tcPr>
            <w:tcW w:w="2405" w:type="dxa"/>
          </w:tcPr>
          <w:p w:rsidR="00C451E3" w:rsidRDefault="00906F1A">
            <w:pPr>
              <w:rPr>
                <w:lang w:eastAsia="zh-CN"/>
              </w:rPr>
            </w:pPr>
            <w:r>
              <w:rPr>
                <w:rFonts w:hint="eastAsia"/>
                <w:lang w:eastAsia="zh-CN"/>
              </w:rPr>
              <w:t>O</w:t>
            </w:r>
            <w:r>
              <w:rPr>
                <w:lang w:eastAsia="zh-CN"/>
              </w:rPr>
              <w:t>PPO</w:t>
            </w:r>
          </w:p>
        </w:tc>
        <w:tc>
          <w:tcPr>
            <w:tcW w:w="12176" w:type="dxa"/>
          </w:tcPr>
          <w:p w:rsidR="00C451E3" w:rsidRDefault="00906F1A">
            <w:pPr>
              <w:rPr>
                <w:lang w:eastAsia="zh-CN"/>
              </w:rPr>
            </w:pPr>
            <w:r>
              <w:rPr>
                <w:rFonts w:hint="eastAsia"/>
                <w:lang w:eastAsia="zh-CN"/>
              </w:rPr>
              <w:t>W</w:t>
            </w:r>
            <w:r>
              <w:rPr>
                <w:lang w:eastAsia="zh-CN"/>
              </w:rPr>
              <w:t xml:space="preserve">e support both Alt 1 and Alt 2. For Alt 2, it can be supported for connected mode UE. </w:t>
            </w:r>
          </w:p>
        </w:tc>
      </w:tr>
      <w:tr w:rsidR="00C451E3">
        <w:tc>
          <w:tcPr>
            <w:tcW w:w="2405" w:type="dxa"/>
          </w:tcPr>
          <w:p w:rsidR="00C451E3" w:rsidRDefault="00906F1A">
            <w:pPr>
              <w:rPr>
                <w:lang w:eastAsia="zh-CN"/>
              </w:rPr>
            </w:pPr>
            <w:r>
              <w:rPr>
                <w:lang w:eastAsia="zh-CN"/>
              </w:rPr>
              <w:t>Sony</w:t>
            </w:r>
          </w:p>
        </w:tc>
        <w:tc>
          <w:tcPr>
            <w:tcW w:w="12176" w:type="dxa"/>
          </w:tcPr>
          <w:p w:rsidR="00C451E3" w:rsidRDefault="00906F1A">
            <w:pPr>
              <w:rPr>
                <w:lang w:eastAsia="zh-CN"/>
              </w:rPr>
            </w:pPr>
            <w:r>
              <w:rPr>
                <w:lang w:eastAsia="zh-CN"/>
              </w:rPr>
              <w:t>We support Alt 1.</w:t>
            </w:r>
          </w:p>
        </w:tc>
      </w:tr>
    </w:tbl>
    <w:p w:rsidR="00C451E3" w:rsidRDefault="00C451E3">
      <w:pPr>
        <w:rPr>
          <w:b/>
          <w:bCs/>
          <w:lang w:eastAsia="zh-CN"/>
        </w:rPr>
      </w:pPr>
    </w:p>
    <w:p w:rsidR="00C451E3" w:rsidRDefault="00906F1A">
      <w:pPr>
        <w:pStyle w:val="4"/>
        <w:rPr>
          <w:sz w:val="22"/>
          <w:szCs w:val="22"/>
        </w:rPr>
      </w:pPr>
      <w:r>
        <w:rPr>
          <w:sz w:val="22"/>
          <w:szCs w:val="22"/>
        </w:rPr>
        <w:lastRenderedPageBreak/>
        <w:t>First round discussion summary</w:t>
      </w:r>
    </w:p>
    <w:p w:rsidR="00C451E3" w:rsidRDefault="00906F1A">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rsidR="00C451E3" w:rsidRDefault="00906F1A">
      <w:pPr>
        <w:rPr>
          <w:b/>
          <w:bCs/>
          <w:lang w:eastAsia="zh-CN"/>
        </w:rPr>
      </w:pPr>
      <w:r>
        <w:rPr>
          <w:b/>
          <w:bCs/>
          <w:lang w:eastAsia="zh-CN"/>
        </w:rPr>
        <w:t>Option 1: Y is no larger than 1 slot.</w:t>
      </w:r>
    </w:p>
    <w:p w:rsidR="00C451E3" w:rsidRDefault="00906F1A">
      <w:pPr>
        <w:rPr>
          <w:b/>
          <w:bCs/>
          <w:lang w:eastAsia="zh-CN"/>
        </w:rPr>
      </w:pPr>
      <w:r>
        <w:rPr>
          <w:b/>
          <w:bCs/>
          <w:lang w:eastAsia="zh-CN"/>
        </w:rPr>
        <w:t>Option 2: UE indicates its supported value(s) of Y as part of the capability.</w:t>
      </w:r>
    </w:p>
    <w:p w:rsidR="00C451E3" w:rsidRDefault="00906F1A">
      <w:pPr>
        <w:rPr>
          <w:b/>
          <w:bCs/>
          <w:lang w:eastAsia="zh-CN"/>
        </w:rPr>
      </w:pPr>
      <w:r>
        <w:rPr>
          <w:b/>
          <w:bCs/>
          <w:lang w:eastAsia="zh-CN"/>
        </w:rPr>
        <w:t>Proposal: Discuss whether adoption of Option 1 or Option 2 can alleviate concerns on adopting Alt 1.</w:t>
      </w:r>
    </w:p>
    <w:p w:rsidR="00C451E3" w:rsidRDefault="00906F1A">
      <w:pPr>
        <w:pStyle w:val="4"/>
        <w:rPr>
          <w:sz w:val="22"/>
          <w:szCs w:val="22"/>
        </w:rPr>
      </w:pPr>
      <w:r>
        <w:rPr>
          <w:sz w:val="22"/>
          <w:szCs w:val="22"/>
        </w:rPr>
        <w:t>Second round discussion</w:t>
      </w:r>
    </w:p>
    <w:p w:rsidR="00C451E3" w:rsidRDefault="00906F1A">
      <w:r>
        <w:t>Please continue the discussion based on the following:</w:t>
      </w:r>
    </w:p>
    <w:p w:rsidR="00C451E3" w:rsidRDefault="00906F1A">
      <w:pPr>
        <w:rPr>
          <w:b/>
          <w:bCs/>
          <w:lang w:eastAsia="zh-CN"/>
        </w:rPr>
      </w:pPr>
      <w:r>
        <w:rPr>
          <w:b/>
          <w:bCs/>
          <w:lang w:eastAsia="zh-CN"/>
        </w:rPr>
        <w:t>Option 1: Y is no larger than 1 slot.</w:t>
      </w:r>
    </w:p>
    <w:p w:rsidR="00C451E3" w:rsidRDefault="00906F1A">
      <w:pPr>
        <w:rPr>
          <w:b/>
          <w:bCs/>
          <w:lang w:eastAsia="zh-CN"/>
        </w:rPr>
      </w:pPr>
      <w:r>
        <w:rPr>
          <w:b/>
          <w:bCs/>
          <w:lang w:eastAsia="zh-CN"/>
        </w:rPr>
        <w:t>Option 2: UE indicates its supported value(s) of Y as part of the capability.</w:t>
      </w:r>
    </w:p>
    <w:p w:rsidR="00C451E3" w:rsidRDefault="00906F1A">
      <w:pPr>
        <w:rPr>
          <w:b/>
          <w:bCs/>
          <w:lang w:eastAsia="zh-CN"/>
        </w:rPr>
      </w:pPr>
      <w:r>
        <w:rPr>
          <w:b/>
          <w:bCs/>
          <w:lang w:eastAsia="zh-CN"/>
        </w:rPr>
        <w:t>Proposal A1-1A: Discuss whether adoption of Option 1 or Option 2 can alleviate concerns on adopting Alt 1.</w:t>
      </w:r>
    </w:p>
    <w:p w:rsidR="00C451E3" w:rsidRDefault="00906F1A">
      <w:pPr>
        <w:rPr>
          <w:b/>
          <w:bCs/>
          <w:lang w:eastAsia="zh-CN"/>
        </w:rPr>
      </w:pPr>
      <w:r>
        <w:rPr>
          <w:b/>
          <w:bCs/>
          <w:lang w:eastAsia="zh-CN"/>
        </w:rPr>
        <w:t>Proposal A1-1B: Discuss whether supporting both Alternatives 1 and 2 is feasible or if there is a technical concern on it.</w:t>
      </w:r>
    </w:p>
    <w:tbl>
      <w:tblPr>
        <w:tblStyle w:val="af5"/>
        <w:tblW w:w="14581" w:type="dxa"/>
        <w:tblLayout w:type="fixed"/>
        <w:tblLook w:val="04A0" w:firstRow="1" w:lastRow="0" w:firstColumn="1" w:lastColumn="0" w:noHBand="0" w:noVBand="1"/>
      </w:tblPr>
      <w:tblGrid>
        <w:gridCol w:w="2405"/>
        <w:gridCol w:w="12176"/>
      </w:tblGrid>
      <w:tr w:rsidR="00C451E3">
        <w:trPr>
          <w:trHeight w:val="278"/>
        </w:trPr>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pPr>
              <w:rPr>
                <w:lang w:eastAsia="zh-CN"/>
              </w:rPr>
            </w:pPr>
            <w:r>
              <w:rPr>
                <w:lang w:eastAsia="zh-CN"/>
              </w:rPr>
              <w:t>Nokia, NSB</w:t>
            </w:r>
          </w:p>
        </w:tc>
        <w:tc>
          <w:tcPr>
            <w:tcW w:w="12176" w:type="dxa"/>
          </w:tcPr>
          <w:p w:rsidR="00C451E3" w:rsidRDefault="00906F1A">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rsidR="00C451E3" w:rsidRDefault="00906F1A">
            <w:pPr>
              <w:rPr>
                <w:lang w:eastAsia="zh-CN"/>
              </w:rPr>
            </w:pPr>
            <w:r>
              <w:rPr>
                <w:lang w:eastAsia="zh-CN"/>
              </w:rPr>
              <w:t>It is preferable not to define several capabilities for Y, as that will complicate scheduling even further.</w:t>
            </w:r>
          </w:p>
          <w:p w:rsidR="00C451E3" w:rsidRDefault="00906F1A">
            <w:pPr>
              <w:rPr>
                <w:lang w:eastAsia="zh-CN"/>
              </w:rPr>
            </w:pPr>
            <w:r>
              <w:rPr>
                <w:lang w:eastAsia="zh-CN"/>
              </w:rPr>
              <w:t>The same applies to support for both Alt 1 and Alt 2: this would complicate both the specification as well as implementation.</w:t>
            </w:r>
          </w:p>
        </w:tc>
      </w:tr>
      <w:tr w:rsidR="00C451E3">
        <w:tc>
          <w:tcPr>
            <w:tcW w:w="2405" w:type="dxa"/>
          </w:tcPr>
          <w:p w:rsidR="00C451E3" w:rsidRDefault="00906F1A">
            <w:pPr>
              <w:rPr>
                <w:lang w:eastAsia="zh-CN"/>
              </w:rPr>
            </w:pPr>
            <w:r>
              <w:rPr>
                <w:rFonts w:hint="eastAsia"/>
                <w:lang w:eastAsia="zh-CN"/>
              </w:rPr>
              <w:t>Transsion</w:t>
            </w:r>
          </w:p>
        </w:tc>
        <w:tc>
          <w:tcPr>
            <w:tcW w:w="12176" w:type="dxa"/>
          </w:tcPr>
          <w:p w:rsidR="00C451E3" w:rsidRDefault="00906F1A">
            <w:pPr>
              <w:rPr>
                <w:lang w:eastAsia="zh-CN"/>
              </w:rPr>
            </w:pPr>
            <w:r>
              <w:rPr>
                <w:rFonts w:hint="eastAsia"/>
                <w:lang w:eastAsia="zh-CN"/>
              </w:rPr>
              <w:t xml:space="preserve">Our preference is proposal A1-1A, however, if majority companies can accept proposal A1-1B as a compromise, we can also go with proposal A1-1B. </w:t>
            </w:r>
          </w:p>
          <w:p w:rsidR="00C451E3" w:rsidRDefault="00906F1A">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C451E3">
        <w:tc>
          <w:tcPr>
            <w:tcW w:w="2405" w:type="dxa"/>
          </w:tcPr>
          <w:p w:rsidR="00C451E3" w:rsidRDefault="00906F1A">
            <w:pPr>
              <w:rPr>
                <w:lang w:eastAsia="zh-CN"/>
              </w:rPr>
            </w:pPr>
            <w:r>
              <w:rPr>
                <w:lang w:eastAsia="zh-CN"/>
              </w:rPr>
              <w:t>Panasonic</w:t>
            </w:r>
          </w:p>
        </w:tc>
        <w:tc>
          <w:tcPr>
            <w:tcW w:w="12176" w:type="dxa"/>
          </w:tcPr>
          <w:p w:rsidR="00C451E3" w:rsidRDefault="00906F1A">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rsidR="00C451E3" w:rsidRDefault="00906F1A">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C451E3">
        <w:tc>
          <w:tcPr>
            <w:tcW w:w="2405" w:type="dxa"/>
          </w:tcPr>
          <w:p w:rsidR="00C451E3" w:rsidRDefault="00906F1A">
            <w:pPr>
              <w:rPr>
                <w:sz w:val="20"/>
                <w:lang w:eastAsia="zh-CN"/>
              </w:rPr>
            </w:pPr>
            <w:r>
              <w:rPr>
                <w:sz w:val="20"/>
                <w:lang w:eastAsia="zh-CN"/>
              </w:rPr>
              <w:lastRenderedPageBreak/>
              <w:t>Ericsson</w:t>
            </w:r>
          </w:p>
        </w:tc>
        <w:tc>
          <w:tcPr>
            <w:tcW w:w="12176" w:type="dxa"/>
          </w:tcPr>
          <w:p w:rsidR="00C451E3" w:rsidRDefault="00906F1A">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rsidR="00C451E3" w:rsidRDefault="00906F1A">
            <w:pPr>
              <w:rPr>
                <w:sz w:val="20"/>
                <w:lang w:eastAsia="zh-CN"/>
              </w:rPr>
            </w:pPr>
            <w:r>
              <w:rPr>
                <w:sz w:val="20"/>
                <w:u w:val="single"/>
                <w:lang w:eastAsia="zh-CN"/>
              </w:rPr>
              <w:t>Option 1</w:t>
            </w:r>
            <w:r>
              <w:rPr>
                <w:sz w:val="20"/>
                <w:lang w:eastAsia="zh-CN"/>
              </w:rPr>
              <w:t>:</w:t>
            </w:r>
          </w:p>
          <w:p w:rsidR="00C451E3" w:rsidRDefault="00906F1A">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rsidR="00C451E3" w:rsidRDefault="00906F1A">
            <w:pPr>
              <w:rPr>
                <w:sz w:val="20"/>
                <w:lang w:eastAsia="zh-CN"/>
              </w:rPr>
            </w:pPr>
            <w:r>
              <w:rPr>
                <w:sz w:val="20"/>
                <w:u w:val="single"/>
                <w:lang w:eastAsia="zh-CN"/>
              </w:rPr>
              <w:t>Option 2</w:t>
            </w:r>
            <w:r>
              <w:rPr>
                <w:sz w:val="20"/>
                <w:lang w:eastAsia="zh-CN"/>
              </w:rPr>
              <w:t>:</w:t>
            </w:r>
          </w:p>
          <w:p w:rsidR="00C451E3" w:rsidRDefault="00906F1A">
            <w:pPr>
              <w:rPr>
                <w:sz w:val="20"/>
                <w:lang w:eastAsia="zh-CN"/>
              </w:rPr>
            </w:pPr>
            <w:r>
              <w:rPr>
                <w:sz w:val="20"/>
                <w:lang w:eastAsia="zh-CN"/>
              </w:rPr>
              <w:t>Like Nokia, we also think that Option 2 will complicate scheduling and should be avoided.</w:t>
            </w:r>
          </w:p>
          <w:p w:rsidR="00C451E3" w:rsidRDefault="00906F1A">
            <w:pPr>
              <w:rPr>
                <w:sz w:val="20"/>
                <w:lang w:eastAsia="zh-CN"/>
              </w:rPr>
            </w:pPr>
            <w:r>
              <w:rPr>
                <w:sz w:val="20"/>
                <w:u w:val="single"/>
                <w:lang w:eastAsia="zh-CN"/>
              </w:rPr>
              <w:t>Proposal A1-1A</w:t>
            </w:r>
            <w:r>
              <w:rPr>
                <w:sz w:val="20"/>
                <w:lang w:eastAsia="zh-CN"/>
              </w:rPr>
              <w:t>:</w:t>
            </w:r>
          </w:p>
          <w:p w:rsidR="00C451E3" w:rsidRDefault="00906F1A">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rsidR="00C451E3" w:rsidRDefault="00906F1A">
            <w:pPr>
              <w:rPr>
                <w:sz w:val="20"/>
                <w:u w:val="single"/>
                <w:lang w:eastAsia="zh-CN"/>
              </w:rPr>
            </w:pPr>
            <w:r>
              <w:rPr>
                <w:sz w:val="20"/>
                <w:u w:val="single"/>
                <w:lang w:eastAsia="zh-CN"/>
              </w:rPr>
              <w:t>Proposal A1-1B:</w:t>
            </w:r>
          </w:p>
          <w:p w:rsidR="00C451E3" w:rsidRDefault="00906F1A">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C451E3">
        <w:tc>
          <w:tcPr>
            <w:tcW w:w="2405" w:type="dxa"/>
          </w:tcPr>
          <w:p w:rsidR="00C451E3" w:rsidRDefault="00906F1A">
            <w:pPr>
              <w:rPr>
                <w:sz w:val="20"/>
                <w:lang w:eastAsia="zh-CN"/>
              </w:rPr>
            </w:pPr>
            <w:r>
              <w:rPr>
                <w:rFonts w:hint="eastAsia"/>
                <w:sz w:val="20"/>
                <w:lang w:eastAsia="zh-CN"/>
              </w:rPr>
              <w:t>O</w:t>
            </w:r>
            <w:r>
              <w:rPr>
                <w:sz w:val="20"/>
                <w:lang w:eastAsia="zh-CN"/>
              </w:rPr>
              <w:t>PPO</w:t>
            </w:r>
          </w:p>
        </w:tc>
        <w:tc>
          <w:tcPr>
            <w:tcW w:w="12176" w:type="dxa"/>
          </w:tcPr>
          <w:p w:rsidR="00C451E3" w:rsidRDefault="00906F1A">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C451E3">
        <w:tc>
          <w:tcPr>
            <w:tcW w:w="2405" w:type="dxa"/>
          </w:tcPr>
          <w:p w:rsidR="00C451E3" w:rsidRDefault="00906F1A">
            <w:pPr>
              <w:rPr>
                <w:sz w:val="20"/>
                <w:lang w:eastAsia="zh-CN"/>
              </w:rPr>
            </w:pPr>
            <w:r>
              <w:rPr>
                <w:sz w:val="20"/>
                <w:lang w:eastAsia="zh-CN"/>
              </w:rPr>
              <w:t>Samsung</w:t>
            </w:r>
          </w:p>
        </w:tc>
        <w:tc>
          <w:tcPr>
            <w:tcW w:w="12176" w:type="dxa"/>
          </w:tcPr>
          <w:p w:rsidR="00C451E3" w:rsidRDefault="00906F1A">
            <w:pPr>
              <w:rPr>
                <w:sz w:val="20"/>
                <w:lang w:eastAsia="zh-CN"/>
              </w:rPr>
            </w:pPr>
            <w:r>
              <w:rPr>
                <w:sz w:val="20"/>
                <w:lang w:eastAsia="zh-CN"/>
              </w:rPr>
              <w:t xml:space="preserve">We support Option 2 with Option 1 (Y=1) as one supported value to be reported by the UE. </w:t>
            </w:r>
          </w:p>
          <w:p w:rsidR="00C451E3" w:rsidRDefault="00906F1A">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flexilibility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configuarions that can fit in Alt 1 can all fit for Alt 2, but not the reverse. </w:t>
            </w:r>
          </w:p>
          <w:p w:rsidR="00C451E3" w:rsidRDefault="00906F1A">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grogress of the discussion, and try to resolve the concerns on Alt 2 from other companies’ comment. </w:t>
            </w:r>
          </w:p>
          <w:p w:rsidR="00C451E3" w:rsidRDefault="00906F1A">
            <w:pPr>
              <w:pStyle w:val="afc"/>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Actuallt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is the concern when non-aligned span is used for FR2-2 multi-slot based PDCCH monitoring. If there is indeed a valid concern, we can also be ok to support aligned span only for FR2-2. </w:t>
            </w:r>
          </w:p>
          <w:p w:rsidR="00C451E3" w:rsidRDefault="00906F1A">
            <w:pPr>
              <w:pStyle w:val="afc"/>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rsidR="00C451E3" w:rsidRDefault="00906F1A">
            <w:pPr>
              <w:pStyle w:val="afc"/>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tdoc, we prefer to remove such FFS. </w:t>
            </w:r>
          </w:p>
          <w:p w:rsidR="00C451E3" w:rsidRDefault="00906F1A">
            <w:pPr>
              <w:pStyle w:val="afc"/>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rsidR="00C451E3" w:rsidRDefault="00906F1A">
            <w:pPr>
              <w:pStyle w:val="afc"/>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rsidR="00C451E3" w:rsidRDefault="00C451E3">
            <w:pPr>
              <w:rPr>
                <w:sz w:val="20"/>
                <w:lang w:eastAsia="zh-CN"/>
              </w:rPr>
            </w:pPr>
          </w:p>
          <w:p w:rsidR="00C451E3" w:rsidRDefault="00906F1A">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rsidR="00C451E3" w:rsidRDefault="00906F1A">
            <w:pPr>
              <w:pStyle w:val="afc"/>
              <w:widowControl/>
              <w:numPr>
                <w:ilvl w:val="0"/>
                <w:numId w:val="16"/>
              </w:numPr>
            </w:pPr>
            <w:r>
              <w:t>Alt 2: Use an (X, Y) span as the baseline to define the new capability</w:t>
            </w:r>
          </w:p>
          <w:p w:rsidR="00C451E3" w:rsidRDefault="00906F1A">
            <w:pPr>
              <w:pStyle w:val="afc"/>
              <w:widowControl/>
              <w:numPr>
                <w:ilvl w:val="1"/>
                <w:numId w:val="16"/>
              </w:numPr>
            </w:pPr>
            <w:r>
              <w:t xml:space="preserve">X is the minimum </w:t>
            </w:r>
            <w:r>
              <w:rPr>
                <w:rFonts w:eastAsia="Times New Roman"/>
              </w:rPr>
              <w:t>time separation between the start of two consecutive spans</w:t>
            </w:r>
          </w:p>
          <w:p w:rsidR="00C451E3" w:rsidRDefault="00906F1A">
            <w:pPr>
              <w:pStyle w:val="afc"/>
              <w:widowControl/>
              <w:numPr>
                <w:ilvl w:val="1"/>
                <w:numId w:val="16"/>
              </w:numPr>
            </w:pPr>
            <w:r>
              <w:t xml:space="preserve">The capability indicates the BD/CCE budget within a span of at most Y consecutive [symbols or slots] </w:t>
            </w:r>
          </w:p>
          <w:p w:rsidR="00C451E3" w:rsidRDefault="00906F1A">
            <w:pPr>
              <w:pStyle w:val="afc"/>
              <w:widowControl/>
              <w:numPr>
                <w:ilvl w:val="1"/>
                <w:numId w:val="16"/>
              </w:numPr>
              <w:rPr>
                <w:strike/>
                <w:color w:val="FF0000"/>
              </w:rPr>
            </w:pPr>
            <w:r>
              <w:rPr>
                <w:strike/>
                <w:color w:val="FF0000"/>
              </w:rPr>
              <w:t>Y &lt;= X</w:t>
            </w:r>
          </w:p>
          <w:p w:rsidR="00C451E3" w:rsidRDefault="00906F1A">
            <w:pPr>
              <w:pStyle w:val="afc"/>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rsidR="00C451E3" w:rsidRDefault="00906F1A">
            <w:pPr>
              <w:pStyle w:val="afc"/>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rsidR="00C451E3" w:rsidRDefault="00906F1A">
            <w:pPr>
              <w:pStyle w:val="afc"/>
              <w:widowControl/>
              <w:numPr>
                <w:ilvl w:val="1"/>
                <w:numId w:val="16"/>
              </w:numPr>
              <w:rPr>
                <w:strike/>
                <w:color w:val="FF0000"/>
              </w:rPr>
            </w:pPr>
            <w:r>
              <w:rPr>
                <w:strike/>
                <w:color w:val="FF0000"/>
              </w:rPr>
              <w:t>FFS: Further definition of capabilities</w:t>
            </w:r>
          </w:p>
          <w:p w:rsidR="00C451E3" w:rsidRDefault="00906F1A">
            <w:pPr>
              <w:pStyle w:val="afc"/>
              <w:widowControl/>
              <w:numPr>
                <w:ilvl w:val="1"/>
                <w:numId w:val="16"/>
              </w:numPr>
              <w:rPr>
                <w:color w:val="FF0000"/>
              </w:rPr>
            </w:pPr>
            <w:r>
              <w:rPr>
                <w:color w:val="FF0000"/>
              </w:rPr>
              <w:t>Dropping rule from Rel-15 can be reused</w:t>
            </w:r>
          </w:p>
          <w:p w:rsidR="00C451E3" w:rsidRDefault="00906F1A">
            <w:pPr>
              <w:pStyle w:val="afc"/>
              <w:widowControl/>
              <w:numPr>
                <w:ilvl w:val="1"/>
                <w:numId w:val="16"/>
              </w:numPr>
              <w:rPr>
                <w:color w:val="FF0000"/>
              </w:rPr>
            </w:pPr>
            <w:r>
              <w:rPr>
                <w:color w:val="FF0000"/>
              </w:rPr>
              <w:t>[For CA case, spans in different carriers are aligned.]</w:t>
            </w:r>
          </w:p>
          <w:p w:rsidR="00C451E3" w:rsidRDefault="00906F1A">
            <w:pPr>
              <w:pStyle w:val="afc"/>
              <w:widowControl/>
              <w:numPr>
                <w:ilvl w:val="1"/>
                <w:numId w:val="16"/>
              </w:numPr>
              <w:rPr>
                <w:color w:val="FF0000"/>
              </w:rPr>
            </w:pPr>
            <w:r>
              <w:rPr>
                <w:color w:val="FF0000"/>
              </w:rPr>
              <w:t>For 480 kHz SCS, support (X,Y)=</w:t>
            </w:r>
          </w:p>
          <w:p w:rsidR="00C451E3" w:rsidRDefault="00906F1A">
            <w:pPr>
              <w:pStyle w:val="afc"/>
              <w:widowControl/>
              <w:numPr>
                <w:ilvl w:val="2"/>
                <w:numId w:val="16"/>
              </w:numPr>
              <w:rPr>
                <w:color w:val="FF0000"/>
                <w:lang w:val="sv-SE"/>
              </w:rPr>
            </w:pPr>
            <w:r>
              <w:rPr>
                <w:color w:val="FF0000"/>
                <w:lang w:val="sv-SE"/>
              </w:rPr>
              <w:t>(4 slots, 3 symbols), (4 slots, 1 slot), FFS (4 slots, 2 slots)</w:t>
            </w:r>
          </w:p>
          <w:p w:rsidR="00C451E3" w:rsidRDefault="00906F1A">
            <w:pPr>
              <w:pStyle w:val="afc"/>
              <w:widowControl/>
              <w:numPr>
                <w:ilvl w:val="1"/>
                <w:numId w:val="16"/>
              </w:numPr>
              <w:rPr>
                <w:color w:val="FF0000"/>
              </w:rPr>
            </w:pPr>
            <w:r>
              <w:rPr>
                <w:color w:val="FF0000"/>
              </w:rPr>
              <w:t>For 960 kHz SCS, support (X,Y)=</w:t>
            </w:r>
          </w:p>
          <w:p w:rsidR="00C451E3" w:rsidRDefault="00906F1A">
            <w:pPr>
              <w:pStyle w:val="afc"/>
              <w:widowControl/>
              <w:numPr>
                <w:ilvl w:val="2"/>
                <w:numId w:val="16"/>
              </w:numPr>
              <w:rPr>
                <w:color w:val="FF0000"/>
                <w:lang w:val="sv-SE"/>
              </w:rPr>
            </w:pPr>
            <w:r>
              <w:rPr>
                <w:color w:val="FF0000"/>
                <w:lang w:val="sv-SE"/>
              </w:rPr>
              <w:t>(8 slots, 3 symbols), (8 slots, 1 slot), FFS (8 slots, 2 slots)</w:t>
            </w:r>
          </w:p>
          <w:p w:rsidR="00C451E3" w:rsidRDefault="00906F1A">
            <w:pPr>
              <w:pStyle w:val="afc"/>
              <w:widowControl/>
              <w:numPr>
                <w:ilvl w:val="1"/>
                <w:numId w:val="16"/>
              </w:numPr>
              <w:rPr>
                <w:color w:val="FF0000"/>
              </w:rPr>
            </w:pPr>
            <w:r>
              <w:rPr>
                <w:color w:val="FF0000"/>
              </w:rPr>
              <w:t xml:space="preserve">FFS: Whether and how to modify Type0-PDCCH monitoring </w:t>
            </w:r>
          </w:p>
        </w:tc>
      </w:tr>
      <w:tr w:rsidR="00C451E3">
        <w:tc>
          <w:tcPr>
            <w:tcW w:w="2405" w:type="dxa"/>
          </w:tcPr>
          <w:p w:rsidR="00C451E3" w:rsidRDefault="00906F1A">
            <w:pPr>
              <w:rPr>
                <w:sz w:val="20"/>
                <w:lang w:eastAsia="zh-CN"/>
              </w:rPr>
            </w:pPr>
            <w:r>
              <w:rPr>
                <w:sz w:val="20"/>
                <w:lang w:eastAsia="zh-CN"/>
              </w:rPr>
              <w:lastRenderedPageBreak/>
              <w:t>Apple</w:t>
            </w:r>
          </w:p>
        </w:tc>
        <w:tc>
          <w:tcPr>
            <w:tcW w:w="12176" w:type="dxa"/>
          </w:tcPr>
          <w:p w:rsidR="00C451E3" w:rsidRDefault="00906F1A">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C451E3">
        <w:tc>
          <w:tcPr>
            <w:tcW w:w="2405" w:type="dxa"/>
          </w:tcPr>
          <w:p w:rsidR="00C451E3" w:rsidRDefault="00906F1A">
            <w:pPr>
              <w:rPr>
                <w:lang w:eastAsia="zh-CN"/>
              </w:rPr>
            </w:pPr>
            <w:r>
              <w:rPr>
                <w:rFonts w:hint="eastAsia"/>
                <w:lang w:eastAsia="zh-CN"/>
              </w:rPr>
              <w:lastRenderedPageBreak/>
              <w:t>ZTE, Sanechips</w:t>
            </w:r>
          </w:p>
        </w:tc>
        <w:tc>
          <w:tcPr>
            <w:tcW w:w="12176" w:type="dxa"/>
          </w:tcPr>
          <w:p w:rsidR="00C451E3" w:rsidRDefault="00906F1A">
            <w:pPr>
              <w:rPr>
                <w:lang w:eastAsia="zh-CN"/>
              </w:rPr>
            </w:pPr>
            <w:r>
              <w:rPr>
                <w:rFonts w:eastAsia="宋体" w:hint="eastAsia"/>
                <w:lang w:eastAsia="zh-CN"/>
              </w:rPr>
              <w:t>We support proposal A1-1A and we don</w:t>
            </w:r>
            <w:r>
              <w:rPr>
                <w:rFonts w:eastAsia="宋体"/>
                <w:lang w:eastAsia="zh-CN"/>
              </w:rPr>
              <w:t>’</w:t>
            </w:r>
            <w:r>
              <w:rPr>
                <w:rFonts w:eastAsia="宋体" w:hint="eastAsia"/>
                <w:lang w:eastAsia="zh-CN"/>
              </w:rPr>
              <w:t xml:space="preserve">t agree with option 1. </w:t>
            </w:r>
            <w:r>
              <w:rPr>
                <w:rFonts w:eastAsia="宋体"/>
                <w:lang w:eastAsia="zh-CN"/>
              </w:rPr>
              <w:t xml:space="preserve">Considering larger Y </w:t>
            </w:r>
            <w:r>
              <w:rPr>
                <w:rFonts w:eastAsia="宋体" w:hint="eastAsia"/>
                <w:lang w:eastAsia="zh-CN"/>
              </w:rPr>
              <w:t xml:space="preserve">value </w:t>
            </w:r>
            <w:r>
              <w:rPr>
                <w:rFonts w:eastAsia="宋体"/>
                <w:lang w:eastAsia="zh-CN"/>
              </w:rPr>
              <w:t xml:space="preserve">results in better gNB flexibility, </w:t>
            </w:r>
            <w:r>
              <w:rPr>
                <w:rFonts w:eastAsia="宋体" w:hint="eastAsia"/>
                <w:lang w:eastAsia="zh-CN"/>
              </w:rPr>
              <w:t xml:space="preserve">we propose that </w:t>
            </w:r>
            <w:r>
              <w:rPr>
                <w:rFonts w:eastAsia="宋体"/>
                <w:lang w:eastAsia="zh-CN"/>
              </w:rPr>
              <w:t>Y should be</w:t>
            </w:r>
            <w:r>
              <w:rPr>
                <w:rFonts w:eastAsia="宋体" w:hint="eastAsia"/>
                <w:lang w:eastAsia="zh-CN"/>
              </w:rPr>
              <w:t xml:space="preserve"> a</w:t>
            </w:r>
            <w:r>
              <w:rPr>
                <w:rFonts w:eastAsia="宋体"/>
                <w:lang w:eastAsia="zh-CN"/>
              </w:rPr>
              <w:t xml:space="preserve"> configurable</w:t>
            </w:r>
            <w:r>
              <w:rPr>
                <w:rFonts w:eastAsia="宋体" w:hint="eastAsia"/>
                <w:lang w:eastAsia="zh-CN"/>
              </w:rPr>
              <w:t xml:space="preserve"> value</w:t>
            </w:r>
            <w:r>
              <w:rPr>
                <w:rFonts w:eastAsia="宋体"/>
                <w:lang w:eastAsia="zh-CN"/>
              </w:rPr>
              <w:t>.</w:t>
            </w:r>
            <w:r>
              <w:rPr>
                <w:rFonts w:eastAsia="宋体" w:hint="eastAsia"/>
                <w:lang w:eastAsia="zh-CN"/>
              </w:rPr>
              <w:t xml:space="preserve"> I</w:t>
            </w:r>
            <w:r>
              <w:rPr>
                <w:rFonts w:eastAsia="MS Mincho" w:hint="eastAsia"/>
                <w:lang w:eastAsia="zh-CN"/>
              </w:rPr>
              <w:t>t may be the best to set 1</w:t>
            </w:r>
            <w:r>
              <w:rPr>
                <w:rFonts w:ascii="宋体" w:eastAsia="宋体" w:hAnsi="宋体" w:cs="宋体" w:hint="eastAsia"/>
                <w:lang w:eastAsia="zh-CN"/>
              </w:rPr>
              <w:t>≦</w:t>
            </w:r>
            <w:r>
              <w:rPr>
                <w:rFonts w:eastAsia="MS Mincho" w:hint="eastAsia"/>
                <w:lang w:eastAsia="zh-CN"/>
              </w:rPr>
              <w:t>Y</w:t>
            </w:r>
            <w:r>
              <w:rPr>
                <w:rFonts w:ascii="宋体" w:eastAsia="宋体" w:hAnsi="宋体" w:cs="宋体"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rsidR="00C451E3" w:rsidRDefault="00906F1A">
            <w:pPr>
              <w:rPr>
                <w:lang w:eastAsia="zh-CN"/>
              </w:rPr>
            </w:pPr>
            <w:r>
              <w:rPr>
                <w:rFonts w:eastAsia="MS Mincho" w:hint="eastAsia"/>
                <w:lang w:eastAsia="zh-CN"/>
              </w:rPr>
              <w:t>As for the</w:t>
            </w:r>
            <w:r>
              <w:rPr>
                <w:rFonts w:eastAsia="宋体"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s default PDCCH monitoring capability is. Since several Alt 2 proponents expressed a willingness to compromise, we can continue to improve and perfect the Alt 1. Futhermore, i</w:t>
            </w:r>
            <w:r>
              <w:rPr>
                <w:rFonts w:eastAsia="宋体"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C451E3">
        <w:tc>
          <w:tcPr>
            <w:tcW w:w="2405" w:type="dxa"/>
          </w:tcPr>
          <w:p w:rsidR="00C451E3" w:rsidRDefault="00906F1A">
            <w:pPr>
              <w:rPr>
                <w:lang w:eastAsia="zh-CN"/>
              </w:rPr>
            </w:pPr>
            <w:r>
              <w:rPr>
                <w:rFonts w:eastAsia="MS Mincho" w:hint="eastAsia"/>
                <w:lang w:eastAsia="ja-JP"/>
              </w:rPr>
              <w:t>N</w:t>
            </w:r>
            <w:r>
              <w:rPr>
                <w:rFonts w:eastAsia="MS Mincho"/>
                <w:lang w:eastAsia="ja-JP"/>
              </w:rPr>
              <w:t>TT DOCOMO</w:t>
            </w:r>
          </w:p>
        </w:tc>
        <w:tc>
          <w:tcPr>
            <w:tcW w:w="12176" w:type="dxa"/>
          </w:tcPr>
          <w:p w:rsidR="00C451E3" w:rsidRDefault="00906F1A">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rsidR="00C451E3" w:rsidRDefault="00906F1A">
            <w:pPr>
              <w:pStyle w:val="afc"/>
              <w:numPr>
                <w:ilvl w:val="1"/>
                <w:numId w:val="19"/>
              </w:numPr>
              <w:snapToGrid/>
              <w:spacing w:after="80" w:line="240" w:lineRule="auto"/>
              <w:rPr>
                <w:szCs w:val="18"/>
              </w:rPr>
            </w:pPr>
            <w:r>
              <w:rPr>
                <w:szCs w:val="18"/>
              </w:rPr>
              <w:t>Alt.1-1: Alt. 1 with flexible X or Y</w:t>
            </w:r>
          </w:p>
          <w:p w:rsidR="00C451E3" w:rsidRDefault="00906F1A">
            <w:pPr>
              <w:pStyle w:val="afc"/>
              <w:numPr>
                <w:ilvl w:val="0"/>
                <w:numId w:val="20"/>
              </w:numPr>
              <w:snapToGrid/>
              <w:spacing w:after="80" w:line="240" w:lineRule="auto"/>
              <w:rPr>
                <w:szCs w:val="18"/>
              </w:rPr>
            </w:pPr>
            <w:r>
              <w:rPr>
                <w:szCs w:val="18"/>
              </w:rPr>
              <w:t>The location of either X or Y is flexible among different UEs.</w:t>
            </w:r>
          </w:p>
          <w:p w:rsidR="00C451E3" w:rsidRDefault="00906F1A">
            <w:pPr>
              <w:pStyle w:val="afc"/>
              <w:numPr>
                <w:ilvl w:val="0"/>
                <w:numId w:val="20"/>
              </w:numPr>
              <w:snapToGrid/>
              <w:spacing w:after="80" w:line="240" w:lineRule="auto"/>
              <w:rPr>
                <w:szCs w:val="18"/>
              </w:rPr>
            </w:pPr>
            <w:r>
              <w:rPr>
                <w:szCs w:val="18"/>
              </w:rPr>
              <w:t>All types of SSs are configured within Y slots.</w:t>
            </w:r>
          </w:p>
          <w:p w:rsidR="00C451E3" w:rsidRDefault="00906F1A">
            <w:pPr>
              <w:pStyle w:val="afc"/>
              <w:numPr>
                <w:ilvl w:val="0"/>
                <w:numId w:val="21"/>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rsidR="00C451E3" w:rsidRDefault="00906F1A">
            <w:pPr>
              <w:pStyle w:val="afc"/>
              <w:numPr>
                <w:ilvl w:val="0"/>
                <w:numId w:val="20"/>
              </w:numPr>
              <w:snapToGrid/>
              <w:spacing w:after="80" w:line="240" w:lineRule="auto"/>
              <w:rPr>
                <w:szCs w:val="18"/>
              </w:rPr>
            </w:pPr>
            <w:r>
              <w:rPr>
                <w:szCs w:val="18"/>
              </w:rPr>
              <w:t>The location of both X and Y are fixed among different UEs.</w:t>
            </w:r>
          </w:p>
          <w:p w:rsidR="00C451E3" w:rsidRDefault="00906F1A">
            <w:pPr>
              <w:pStyle w:val="afc"/>
              <w:numPr>
                <w:ilvl w:val="0"/>
                <w:numId w:val="20"/>
              </w:numPr>
              <w:snapToGrid/>
              <w:spacing w:after="80" w:line="240" w:lineRule="auto"/>
              <w:rPr>
                <w:szCs w:val="18"/>
              </w:rPr>
            </w:pPr>
            <w:r>
              <w:rPr>
                <w:szCs w:val="18"/>
              </w:rPr>
              <w:t>Type1(with dedicated RRC config)/3-CSS/USS are restricted within Y slots and type0/0A/1(without dedicated RRC config)/2-CSS are not restricted in Y slot.</w:t>
            </w:r>
          </w:p>
          <w:p w:rsidR="00C451E3" w:rsidRDefault="00906F1A">
            <w:pPr>
              <w:pStyle w:val="afc"/>
              <w:numPr>
                <w:ilvl w:val="1"/>
                <w:numId w:val="20"/>
              </w:numPr>
              <w:snapToGrid/>
              <w:spacing w:after="80" w:line="240" w:lineRule="auto"/>
              <w:rPr>
                <w:szCs w:val="18"/>
              </w:rPr>
            </w:pPr>
            <w:r>
              <w:rPr>
                <w:szCs w:val="18"/>
              </w:rPr>
              <w:t>The number of BD/CCE are calculated for all types of SSs jointly within X slots.</w:t>
            </w:r>
          </w:p>
          <w:p w:rsidR="00C451E3" w:rsidRDefault="00906F1A">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the monitored slots for type0-PDCCH CSS with SSB and CORESET multiplexing pattern 1 should be enhanced (e.g., n0 slot and n0 + X slot).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rsidR="00C451E3" w:rsidRDefault="00906F1A">
            <w:pPr>
              <w:rPr>
                <w:rFonts w:eastAsia="宋体"/>
                <w:lang w:eastAsia="zh-CN"/>
              </w:rPr>
            </w:pPr>
            <w:r>
              <w:rPr>
                <w:rFonts w:eastAsia="MS Mincho"/>
                <w:lang w:eastAsia="ja-JP"/>
              </w:rPr>
              <w:t>For Proposal A1-1B, we think that we should try to select either Alt-1 or Alt-2, but we are fine to support both of them if majotiry supports.</w:t>
            </w:r>
          </w:p>
        </w:tc>
      </w:tr>
      <w:tr w:rsidR="00C451E3">
        <w:tc>
          <w:tcPr>
            <w:tcW w:w="2405" w:type="dxa"/>
          </w:tcPr>
          <w:p w:rsidR="00C451E3" w:rsidRDefault="00906F1A">
            <w:pPr>
              <w:rPr>
                <w:lang w:eastAsia="zh-CN"/>
              </w:rPr>
            </w:pPr>
            <w:r>
              <w:rPr>
                <w:lang w:eastAsia="zh-CN"/>
              </w:rPr>
              <w:t>Intel</w:t>
            </w:r>
          </w:p>
        </w:tc>
        <w:tc>
          <w:tcPr>
            <w:tcW w:w="12176" w:type="dxa"/>
          </w:tcPr>
          <w:p w:rsidR="00C451E3" w:rsidRDefault="00906F1A">
            <w:pPr>
              <w:rPr>
                <w:lang w:eastAsia="zh-CN"/>
              </w:rPr>
            </w:pPr>
            <w:r>
              <w:rPr>
                <w:lang w:eastAsia="zh-CN"/>
              </w:rPr>
              <w:t>We prefer to define multiple values for Y, which can be the UE capability</w:t>
            </w:r>
          </w:p>
          <w:p w:rsidR="00C451E3" w:rsidRDefault="00906F1A">
            <w:pPr>
              <w:rPr>
                <w:lang w:eastAsia="zh-CN"/>
              </w:rPr>
            </w:pPr>
            <w:r>
              <w:rPr>
                <w:lang w:eastAsia="zh-CN"/>
              </w:rPr>
              <w:t xml:space="preserve">As to multi-slot PDCCH monitoring capability Alt 1 or Alt 2, we prefer to have a single design especially considering quite limited </w:t>
            </w:r>
            <w:r>
              <w:rPr>
                <w:lang w:eastAsia="zh-CN"/>
              </w:rPr>
              <w:lastRenderedPageBreak/>
              <w:t xml:space="preserve">remaining time. Our preference is Alt 1. </w:t>
            </w:r>
          </w:p>
          <w:p w:rsidR="00C451E3" w:rsidRDefault="00906F1A">
            <w:pPr>
              <w:pStyle w:val="afc"/>
              <w:numPr>
                <w:ilvl w:val="0"/>
                <w:numId w:val="22"/>
              </w:numPr>
              <w:rPr>
                <w:rFonts w:ascii="Times New Roman" w:hAnsi="Times New Roman"/>
                <w:lang w:eastAsia="zh-CN"/>
              </w:rPr>
            </w:pPr>
            <w:r>
              <w:rPr>
                <w:rFonts w:ascii="Times New Roman" w:hAnsi="Times New Roman"/>
                <w:lang w:eastAsia="zh-CN"/>
              </w:rPr>
              <w:t xml:space="preserve">The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can not be supported by Alt 2 too. Regarding the handling of Type0/0A/2 CSS sets and Type1 CSS set w/o dedicated RRC configuration, Alt 2 is also problematic. </w:t>
            </w:r>
          </w:p>
          <w:p w:rsidR="00C451E3" w:rsidRDefault="00906F1A">
            <w:pPr>
              <w:pStyle w:val="afc"/>
              <w:numPr>
                <w:ilvl w:val="0"/>
                <w:numId w:val="22"/>
              </w:numPr>
              <w:rPr>
                <w:rFonts w:ascii="Times New Roman" w:hAnsi="Times New Roman"/>
                <w:lang w:eastAsia="zh-CN"/>
              </w:rPr>
            </w:pPr>
            <w:r>
              <w:rPr>
                <w:rFonts w:ascii="Times New Roman" w:hAnsi="Times New Roman"/>
                <w:lang w:eastAsia="zh-CN"/>
              </w:rPr>
              <w:t>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accross CCs is needed, which is apparently conflict with the alleged benefit of flexibility by Alt 2. Moreover, new mechanism to define very 1st start position for span is needed.</w:t>
            </w:r>
          </w:p>
          <w:p w:rsidR="00C451E3" w:rsidRDefault="00906F1A">
            <w:pPr>
              <w:pStyle w:val="afc"/>
              <w:ind w:left="0"/>
              <w:rPr>
                <w:lang w:eastAsia="zh-CN"/>
              </w:rPr>
            </w:pPr>
            <w:r>
              <w:rPr>
                <w:rFonts w:ascii="Times New Roman" w:hAnsi="Times New Roman"/>
                <w:lang w:eastAsia="zh-CN"/>
              </w:rPr>
              <w:t>In conclusion, we don’t think it is justified to support Alt 2.</w:t>
            </w:r>
          </w:p>
        </w:tc>
      </w:tr>
      <w:tr w:rsidR="00C451E3">
        <w:tc>
          <w:tcPr>
            <w:tcW w:w="2405" w:type="dxa"/>
          </w:tcPr>
          <w:p w:rsidR="00C451E3" w:rsidRDefault="00906F1A">
            <w:pPr>
              <w:rPr>
                <w:lang w:eastAsia="zh-CN"/>
              </w:rPr>
            </w:pPr>
            <w:r>
              <w:rPr>
                <w:lang w:eastAsia="zh-CN"/>
              </w:rPr>
              <w:lastRenderedPageBreak/>
              <w:t>CATT</w:t>
            </w:r>
          </w:p>
        </w:tc>
        <w:tc>
          <w:tcPr>
            <w:tcW w:w="12176" w:type="dxa"/>
          </w:tcPr>
          <w:p w:rsidR="00C451E3" w:rsidRDefault="00906F1A">
            <w:pPr>
              <w:rPr>
                <w:lang w:eastAsia="zh-CN"/>
              </w:rPr>
            </w:pPr>
            <w:r>
              <w:rPr>
                <w:lang w:eastAsia="zh-CN"/>
              </w:rPr>
              <w:t xml:space="preserve">We think  alternative 1 and 2 can be converged to one if alt1 is extended with “the starting symbol of  slot group can be any symbol of a slot”, then there is no difference between alt1 and alt2.  </w:t>
            </w:r>
          </w:p>
          <w:p w:rsidR="00C451E3" w:rsidRDefault="00C451E3">
            <w:pPr>
              <w:rPr>
                <w:lang w:eastAsia="zh-CN"/>
              </w:rPr>
            </w:pPr>
          </w:p>
          <w:p w:rsidR="00C451E3" w:rsidRDefault="00906F1A">
            <w:pPr>
              <w:rPr>
                <w:lang w:eastAsia="zh-CN"/>
              </w:rPr>
            </w:pPr>
            <w:r>
              <w:rPr>
                <w:lang w:eastAsia="zh-CN"/>
              </w:rPr>
              <w:t xml:space="preserve">Option 1 and 2 is evident and should be support, but it’s the next details to be discussed. </w:t>
            </w:r>
          </w:p>
        </w:tc>
      </w:tr>
      <w:tr w:rsidR="00C451E3">
        <w:tc>
          <w:tcPr>
            <w:tcW w:w="2405" w:type="dxa"/>
          </w:tcPr>
          <w:p w:rsidR="00C451E3" w:rsidRDefault="00906F1A">
            <w:pPr>
              <w:rPr>
                <w:lang w:eastAsia="zh-CN"/>
              </w:rPr>
            </w:pPr>
            <w:r>
              <w:rPr>
                <w:lang w:eastAsia="zh-CN"/>
              </w:rPr>
              <w:t>MediaTek</w:t>
            </w:r>
          </w:p>
        </w:tc>
        <w:tc>
          <w:tcPr>
            <w:tcW w:w="12176" w:type="dxa"/>
          </w:tcPr>
          <w:p w:rsidR="00C451E3" w:rsidRDefault="00906F1A">
            <w:pPr>
              <w:rPr>
                <w:lang w:eastAsia="zh-CN"/>
              </w:rPr>
            </w:pPr>
            <w:r>
              <w:rPr>
                <w:lang w:eastAsia="zh-CN"/>
              </w:rPr>
              <w:t xml:space="preserve">We support A1-1A with option 2. Default Y=1 can help power saving but we are not sure it can resolve the concern. </w:t>
            </w:r>
          </w:p>
          <w:p w:rsidR="00C451E3" w:rsidRDefault="00906F1A">
            <w:pPr>
              <w:rPr>
                <w:lang w:eastAsia="zh-CN"/>
              </w:rPr>
            </w:pPr>
            <w:r>
              <w:rPr>
                <w:lang w:eastAsia="zh-CN"/>
              </w:rPr>
              <w:t>As for A1-1B, another way to move forward could be merging Alt1 and Alt2 under the Alt1 structure. One possible way is allowing UE to have following capabilities under the fixed slot-group pattern in Alt1:</w:t>
            </w:r>
          </w:p>
          <w:p w:rsidR="00C451E3" w:rsidRDefault="00906F1A">
            <w:pPr>
              <w:pStyle w:val="afc"/>
              <w:numPr>
                <w:ilvl w:val="0"/>
                <w:numId w:val="23"/>
              </w:numPr>
              <w:rPr>
                <w:lang w:eastAsia="zh-CN"/>
              </w:rPr>
            </w:pPr>
            <w:r>
              <w:rPr>
                <w:lang w:eastAsia="zh-CN"/>
              </w:rPr>
              <w:t xml:space="preserve">a capability to indicate whether the UE can support </w:t>
            </w:r>
          </w:p>
          <w:p w:rsidR="00C451E3" w:rsidRDefault="00906F1A">
            <w:pPr>
              <w:pStyle w:val="afc"/>
              <w:numPr>
                <w:ilvl w:val="0"/>
                <w:numId w:val="24"/>
              </w:numPr>
              <w:rPr>
                <w:lang w:eastAsia="zh-CN"/>
              </w:rPr>
            </w:pPr>
            <w:r>
              <w:rPr>
                <w:lang w:eastAsia="zh-CN"/>
              </w:rPr>
              <w:t xml:space="preserve">fixed Y location within a X slot-group or </w:t>
            </w:r>
          </w:p>
          <w:p w:rsidR="00C451E3" w:rsidRDefault="00906F1A">
            <w:pPr>
              <w:pStyle w:val="afc"/>
              <w:numPr>
                <w:ilvl w:val="0"/>
                <w:numId w:val="24"/>
              </w:numPr>
              <w:rPr>
                <w:lang w:eastAsia="zh-CN"/>
              </w:rPr>
            </w:pPr>
            <w:r>
              <w:rPr>
                <w:lang w:eastAsia="zh-CN"/>
              </w:rPr>
              <w:t xml:space="preserve">floating Y location within a X slot-group and the consecutive monitoring Y slots need to satisfy (X,Y) constraint    </w:t>
            </w:r>
          </w:p>
          <w:p w:rsidR="00C451E3" w:rsidRDefault="00906F1A">
            <w:pPr>
              <w:pStyle w:val="afc"/>
              <w:numPr>
                <w:ilvl w:val="0"/>
                <w:numId w:val="23"/>
              </w:numPr>
              <w:rPr>
                <w:lang w:eastAsia="zh-CN"/>
              </w:rPr>
            </w:pPr>
            <w:r>
              <w:rPr>
                <w:lang w:eastAsia="zh-CN"/>
              </w:rPr>
              <w:t>a capability to indicate supported (X,Y)</w:t>
            </w:r>
          </w:p>
          <w:p w:rsidR="00C451E3" w:rsidRDefault="00906F1A">
            <w:pPr>
              <w:pStyle w:val="afc"/>
              <w:numPr>
                <w:ilvl w:val="0"/>
                <w:numId w:val="23"/>
              </w:numPr>
              <w:rPr>
                <w:lang w:eastAsia="zh-CN"/>
              </w:rPr>
            </w:pPr>
            <w:r>
              <w:rPr>
                <w:lang w:eastAsia="zh-CN"/>
              </w:rPr>
              <w:t xml:space="preserve">a capability to indicate </w:t>
            </w:r>
          </w:p>
          <w:p w:rsidR="00C451E3" w:rsidRDefault="00906F1A">
            <w:pPr>
              <w:pStyle w:val="afc"/>
              <w:numPr>
                <w:ilvl w:val="1"/>
                <w:numId w:val="23"/>
              </w:numPr>
              <w:rPr>
                <w:lang w:eastAsia="zh-CN"/>
              </w:rPr>
            </w:pPr>
            <w:r>
              <w:rPr>
                <w:lang w:eastAsia="zh-CN"/>
              </w:rPr>
              <w:t xml:space="preserve">UE can support the monitoring spans to be aligned across CCs </w:t>
            </w:r>
          </w:p>
          <w:p w:rsidR="00C451E3" w:rsidRDefault="00906F1A">
            <w:pPr>
              <w:pStyle w:val="afc"/>
              <w:numPr>
                <w:ilvl w:val="1"/>
                <w:numId w:val="23"/>
              </w:numPr>
              <w:rPr>
                <w:lang w:eastAsia="zh-CN"/>
              </w:rPr>
            </w:pPr>
            <w:r>
              <w:rPr>
                <w:lang w:eastAsia="zh-CN"/>
              </w:rPr>
              <w:t>UE can support the monitoring spans to be non-aligned across CCs</w:t>
            </w:r>
          </w:p>
          <w:p w:rsidR="00C451E3" w:rsidRDefault="00906F1A">
            <w:pPr>
              <w:pStyle w:val="afc"/>
              <w:numPr>
                <w:ilvl w:val="0"/>
                <w:numId w:val="23"/>
              </w:numPr>
              <w:rPr>
                <w:lang w:eastAsia="zh-CN"/>
              </w:rPr>
            </w:pPr>
            <w:r>
              <w:rPr>
                <w:lang w:eastAsia="zh-CN"/>
              </w:rPr>
              <w:t xml:space="preserve">FFS: BD/CCE limit for non-aligned monitoring spans across CCs </w:t>
            </w:r>
          </w:p>
          <w:p w:rsidR="00C451E3" w:rsidRDefault="00C451E3">
            <w:pPr>
              <w:rPr>
                <w:lang w:eastAsia="zh-CN"/>
              </w:rPr>
            </w:pPr>
          </w:p>
        </w:tc>
      </w:tr>
      <w:tr w:rsidR="00C451E3">
        <w:tc>
          <w:tcPr>
            <w:tcW w:w="2405" w:type="dxa"/>
          </w:tcPr>
          <w:p w:rsidR="00C451E3" w:rsidRDefault="00906F1A">
            <w:pPr>
              <w:rPr>
                <w:lang w:eastAsia="zh-CN"/>
              </w:rPr>
            </w:pPr>
            <w:r>
              <w:rPr>
                <w:lang w:eastAsia="zh-CN"/>
              </w:rPr>
              <w:t>Lenovo, Motorola Mobility</w:t>
            </w:r>
          </w:p>
        </w:tc>
        <w:tc>
          <w:tcPr>
            <w:tcW w:w="12176" w:type="dxa"/>
          </w:tcPr>
          <w:p w:rsidR="00C451E3" w:rsidRDefault="00906F1A">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rsidR="00C451E3" w:rsidRDefault="00906F1A">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might be needed or some other further enhancements need to be considered. For example, repeting of CSS associated control information in USS, where the alignment is not possible. But still the overall budget should not be exceeded.</w:t>
            </w:r>
          </w:p>
          <w:p w:rsidR="00C451E3" w:rsidRDefault="00906F1A">
            <w:pPr>
              <w:rPr>
                <w:lang w:eastAsia="zh-CN"/>
              </w:rPr>
            </w:pPr>
            <w:r>
              <w:rPr>
                <w:lang w:eastAsia="zh-CN"/>
              </w:rPr>
              <w:t>For Alt 2, the issue might still exist and above enhancements might still be applicable.</w:t>
            </w:r>
          </w:p>
        </w:tc>
      </w:tr>
      <w:tr w:rsidR="00C451E3">
        <w:tc>
          <w:tcPr>
            <w:tcW w:w="2405" w:type="dxa"/>
          </w:tcPr>
          <w:p w:rsidR="00C451E3" w:rsidRDefault="00906F1A">
            <w:pPr>
              <w:rPr>
                <w:lang w:eastAsia="zh-CN"/>
              </w:rPr>
            </w:pPr>
            <w:r>
              <w:rPr>
                <w:lang w:eastAsia="zh-CN"/>
              </w:rPr>
              <w:lastRenderedPageBreak/>
              <w:t>Sony</w:t>
            </w:r>
          </w:p>
        </w:tc>
        <w:tc>
          <w:tcPr>
            <w:tcW w:w="12176" w:type="dxa"/>
          </w:tcPr>
          <w:p w:rsidR="00C451E3" w:rsidRDefault="00906F1A">
            <w:pPr>
              <w:rPr>
                <w:lang w:eastAsia="zh-CN"/>
              </w:rPr>
            </w:pPr>
            <w:r>
              <w:rPr>
                <w:lang w:eastAsia="zh-CN"/>
              </w:rPr>
              <w:t xml:space="preserve">We are open to have further discussion on the value of Y to alleviate concerns on adopting Alt 1.  However, we prefer to go with only one of the multi slot span scheme in the end, as we don’t see a significant performance difference between Alt 1 and Alt 2 while the specification will be complicated. </w:t>
            </w:r>
          </w:p>
        </w:tc>
      </w:tr>
      <w:tr w:rsidR="00C451E3">
        <w:tc>
          <w:tcPr>
            <w:tcW w:w="2405" w:type="dxa"/>
          </w:tcPr>
          <w:p w:rsidR="00C451E3" w:rsidRDefault="00906F1A">
            <w:pPr>
              <w:rPr>
                <w:lang w:eastAsia="zh-CN"/>
              </w:rPr>
            </w:pPr>
            <w:r>
              <w:rPr>
                <w:rFonts w:hint="eastAsia"/>
                <w:lang w:eastAsia="zh-CN"/>
              </w:rPr>
              <w:t>Xiaomi</w:t>
            </w:r>
          </w:p>
        </w:tc>
        <w:tc>
          <w:tcPr>
            <w:tcW w:w="12176" w:type="dxa"/>
          </w:tcPr>
          <w:p w:rsidR="00C451E3" w:rsidRDefault="00906F1A">
            <w:pPr>
              <w:rPr>
                <w:lang w:eastAsia="zh-CN"/>
              </w:rPr>
            </w:pPr>
            <w:r>
              <w:rPr>
                <w:lang w:eastAsia="zh-CN"/>
              </w:rPr>
              <w:t>O</w:t>
            </w:r>
            <w:r>
              <w:rPr>
                <w:rFonts w:hint="eastAsia"/>
                <w:lang w:eastAsia="zh-CN"/>
              </w:rPr>
              <w:t>n</w:t>
            </w:r>
            <w:r>
              <w:rPr>
                <w:lang w:eastAsia="zh-CN"/>
              </w:rPr>
              <w:t>ly support Alt 1 or Alt 2. either one can work. but supporting both of them is not a quich way to achieve resluts in our very limited time budget.</w:t>
            </w:r>
          </w:p>
          <w:p w:rsidR="00C451E3" w:rsidRDefault="00906F1A">
            <w:pPr>
              <w:rPr>
                <w:lang w:eastAsia="zh-CN"/>
              </w:rPr>
            </w:pPr>
            <w:r>
              <w:rPr>
                <w:lang w:eastAsia="zh-CN"/>
              </w:rPr>
              <w:t>A</w:t>
            </w:r>
            <w:r>
              <w:rPr>
                <w:rFonts w:hint="eastAsia"/>
                <w:lang w:eastAsia="zh-CN"/>
              </w:rPr>
              <w:t>s</w:t>
            </w:r>
            <w:r>
              <w:rPr>
                <w:lang w:eastAsia="zh-CN"/>
              </w:rPr>
              <w:t xml:space="preserve"> to Y values, if Y is equal to 1, all the PDCCH occasions are located in this slot, then there should be more symbols to carry DCI rather than only first three symbols. and we can support either of the above Option 1and 2.</w:t>
            </w:r>
          </w:p>
        </w:tc>
      </w:tr>
      <w:tr w:rsidR="00C451E3">
        <w:tc>
          <w:tcPr>
            <w:tcW w:w="2405" w:type="dxa"/>
          </w:tcPr>
          <w:p w:rsidR="00C451E3" w:rsidRDefault="00906F1A">
            <w:pPr>
              <w:rPr>
                <w:lang w:eastAsia="zh-CN"/>
              </w:rPr>
            </w:pPr>
            <w:r>
              <w:rPr>
                <w:rFonts w:eastAsia="MS Mincho" w:hint="eastAsia"/>
                <w:lang w:eastAsia="ja-JP"/>
              </w:rPr>
              <w:t>Sharp</w:t>
            </w:r>
          </w:p>
        </w:tc>
        <w:tc>
          <w:tcPr>
            <w:tcW w:w="12176" w:type="dxa"/>
          </w:tcPr>
          <w:p w:rsidR="00C451E3" w:rsidRDefault="00906F1A">
            <w:pPr>
              <w:rPr>
                <w:rFonts w:eastAsia="MS Mincho"/>
                <w:lang w:eastAsia="ja-JP"/>
              </w:rPr>
            </w:pPr>
            <w:r>
              <w:rPr>
                <w:rFonts w:eastAsia="MS Mincho" w:hint="eastAsia"/>
                <w:lang w:eastAsia="ja-JP"/>
              </w:rPr>
              <w:t>ProposalA1-1</w:t>
            </w:r>
            <w:r>
              <w:rPr>
                <w:rFonts w:eastAsia="MS Mincho"/>
                <w:lang w:eastAsia="ja-JP"/>
              </w:rPr>
              <w:t xml:space="preserve">A : We don’t think that adoption of Option 1 or Option 2 can alleviate concerns for CSS monitoring problem on adopting Alt 1. </w:t>
            </w:r>
          </w:p>
          <w:p w:rsidR="00C451E3" w:rsidRDefault="00906F1A">
            <w:pPr>
              <w:rPr>
                <w:lang w:eastAsia="zh-CN"/>
              </w:rPr>
            </w:pPr>
            <w:r>
              <w:rPr>
                <w:rFonts w:eastAsia="MS Mincho"/>
                <w:lang w:eastAsia="ja-JP"/>
              </w:rPr>
              <w:t>ProposalA1-1B : Alt 1 should be discussed at this meeting, since time is limited and we have the same concerns as Intel regarding Alt 2.</w:t>
            </w:r>
          </w:p>
        </w:tc>
      </w:tr>
      <w:tr w:rsidR="00C451E3">
        <w:tc>
          <w:tcPr>
            <w:tcW w:w="2405" w:type="dxa"/>
          </w:tcPr>
          <w:p w:rsidR="00C451E3" w:rsidRDefault="00906F1A">
            <w:pPr>
              <w:rPr>
                <w:lang w:eastAsia="zh-CN"/>
              </w:rPr>
            </w:pPr>
            <w:r>
              <w:rPr>
                <w:rFonts w:hint="eastAsia"/>
                <w:lang w:eastAsia="zh-CN"/>
              </w:rPr>
              <w:t>v</w:t>
            </w:r>
            <w:r>
              <w:rPr>
                <w:lang w:eastAsia="zh-CN"/>
              </w:rPr>
              <w:t>ivo</w:t>
            </w:r>
          </w:p>
        </w:tc>
        <w:tc>
          <w:tcPr>
            <w:tcW w:w="12176" w:type="dxa"/>
          </w:tcPr>
          <w:p w:rsidR="00C451E3" w:rsidRDefault="00906F1A">
            <w:pPr>
              <w:rPr>
                <w:lang w:eastAsia="zh-CN"/>
              </w:rPr>
            </w:pPr>
            <w:r>
              <w:rPr>
                <w:rFonts w:hint="eastAsia"/>
                <w:lang w:eastAsia="zh-CN"/>
              </w:rPr>
              <w:t>R</w:t>
            </w:r>
            <w:r>
              <w:rPr>
                <w:lang w:eastAsia="zh-CN"/>
              </w:rPr>
              <w:t xml:space="preserve">egarding Y value, our perference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gNB. Actually larger Y value will provide gNB more flexibility on SS configuration. Even Y=2, gNB has the full control to configure SS on only 1 slot. </w:t>
            </w:r>
          </w:p>
          <w:p w:rsidR="00C451E3" w:rsidRDefault="00C451E3">
            <w:pPr>
              <w:rPr>
                <w:lang w:eastAsia="zh-CN"/>
              </w:rPr>
            </w:pPr>
          </w:p>
          <w:p w:rsidR="00C451E3" w:rsidRDefault="00906F1A">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rsidR="00C451E3" w:rsidRDefault="00C451E3">
            <w:pPr>
              <w:rPr>
                <w:lang w:eastAsia="zh-CN"/>
              </w:rPr>
            </w:pPr>
          </w:p>
          <w:p w:rsidR="00C451E3" w:rsidRDefault="00906F1A">
            <w:pPr>
              <w:jc w:val="both"/>
              <w:rPr>
                <w:lang w:eastAsia="zh-CN"/>
              </w:rPr>
            </w:pPr>
            <w:r>
              <w:rPr>
                <w:rFonts w:hint="eastAsia"/>
                <w:lang w:eastAsia="zh-CN"/>
              </w:rPr>
              <w:t>O</w:t>
            </w:r>
            <w:r>
              <w:rPr>
                <w:lang w:eastAsia="zh-CN"/>
              </w:rPr>
              <w:t>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defintion of UE capabilities where Alt. 1 is a special subset of Alt. 2. In other words, even for a UE supporting Alt. 2, gNB has full control to configure the SS as Alt. 1. As Samsung mentions, all the SS configuarions that can fit in Alt 1 can all fit for Alt 2, but not the reverse. It is clear that Alt. 2 offers benefit on more flexibility over Alt. 1.</w:t>
            </w:r>
          </w:p>
          <w:p w:rsidR="00C451E3" w:rsidRDefault="00C451E3">
            <w:pPr>
              <w:jc w:val="both"/>
              <w:rPr>
                <w:lang w:eastAsia="zh-CN"/>
              </w:rPr>
            </w:pPr>
          </w:p>
          <w:p w:rsidR="00C451E3" w:rsidRDefault="00906F1A">
            <w:pPr>
              <w:jc w:val="both"/>
              <w:rPr>
                <w:lang w:eastAsia="zh-CN"/>
              </w:rPr>
            </w:pPr>
            <w:r>
              <w:rPr>
                <w:rFonts w:hint="eastAsia"/>
                <w:lang w:eastAsia="zh-CN"/>
              </w:rPr>
              <w:lastRenderedPageBreak/>
              <w:t>F</w:t>
            </w:r>
            <w:r>
              <w:rPr>
                <w:lang w:eastAsia="zh-CN"/>
              </w:rPr>
              <w:t>or remaining work on Alt. 1 and Alt. 2, here are our observations below:</w:t>
            </w:r>
          </w:p>
          <w:p w:rsidR="00C451E3" w:rsidRDefault="00906F1A">
            <w:pPr>
              <w:pStyle w:val="afc"/>
              <w:numPr>
                <w:ilvl w:val="0"/>
                <w:numId w:val="22"/>
              </w:numPr>
              <w:rPr>
                <w:lang w:eastAsia="zh-CN"/>
              </w:rPr>
            </w:pPr>
            <w:r>
              <w:rPr>
                <w:rFonts w:hint="eastAsia"/>
                <w:lang w:eastAsia="zh-CN"/>
              </w:rPr>
              <w:t>A</w:t>
            </w:r>
            <w:r>
              <w:rPr>
                <w:lang w:eastAsia="zh-CN"/>
              </w:rPr>
              <w:t>lt. 1:</w:t>
            </w:r>
          </w:p>
          <w:p w:rsidR="00C451E3" w:rsidRDefault="00906F1A">
            <w:pPr>
              <w:pStyle w:val="afc"/>
              <w:numPr>
                <w:ilvl w:val="0"/>
                <w:numId w:val="25"/>
              </w:numPr>
              <w:rPr>
                <w:rFonts w:ascii="Times New Roman" w:hAnsi="Times New Roman"/>
                <w:lang w:eastAsia="zh-CN"/>
              </w:rPr>
            </w:pPr>
            <w:r>
              <w:rPr>
                <w:rFonts w:ascii="Times New Roman" w:hAnsi="Times New Roman"/>
                <w:lang w:eastAsia="zh-CN"/>
              </w:rPr>
              <w:t xml:space="preserve">Location of X-slot group </w:t>
            </w:r>
            <w:r>
              <w:rPr>
                <w:rFonts w:ascii="Times New Roman" w:hAnsi="Times New Roman"/>
                <w:b/>
                <w:lang w:eastAsia="zh-CN"/>
              </w:rPr>
              <w:t>-&gt; Require futher work</w:t>
            </w:r>
          </w:p>
          <w:p w:rsidR="00C451E3" w:rsidRDefault="00906F1A">
            <w:pPr>
              <w:pStyle w:val="afc"/>
              <w:numPr>
                <w:ilvl w:val="0"/>
                <w:numId w:val="26"/>
              </w:numPr>
              <w:rPr>
                <w:rFonts w:ascii="Times New Roman" w:hAnsi="Times New Roman"/>
                <w:lang w:eastAsia="zh-CN"/>
              </w:rPr>
            </w:pPr>
            <w:r>
              <w:rPr>
                <w:rFonts w:ascii="Times New Roman" w:hAnsi="Times New Roman"/>
                <w:lang w:eastAsia="zh-CN"/>
              </w:rPr>
              <w:t xml:space="preserve">whether the location of X-slot group is the same for all UEs or different for different UEs? </w:t>
            </w:r>
          </w:p>
          <w:p w:rsidR="00C451E3" w:rsidRDefault="00906F1A">
            <w:pPr>
              <w:pStyle w:val="afc"/>
              <w:numPr>
                <w:ilvl w:val="0"/>
                <w:numId w:val="26"/>
              </w:numPr>
              <w:rPr>
                <w:rFonts w:ascii="Times New Roman" w:hAnsi="Times New Roman"/>
                <w:lang w:eastAsia="zh-CN"/>
              </w:rPr>
            </w:pPr>
            <w:r>
              <w:rPr>
                <w:rFonts w:ascii="Times New Roman" w:hAnsi="Times New Roman"/>
                <w:lang w:eastAsia="zh-CN"/>
              </w:rPr>
              <w:t>How to determine X-slot group location</w:t>
            </w:r>
          </w:p>
          <w:p w:rsidR="00C451E3" w:rsidRDefault="00906F1A">
            <w:pPr>
              <w:pStyle w:val="afc"/>
              <w:numPr>
                <w:ilvl w:val="0"/>
                <w:numId w:val="25"/>
              </w:numPr>
              <w:rPr>
                <w:rFonts w:ascii="Times New Roman" w:hAnsi="Times New Roman"/>
                <w:lang w:eastAsia="zh-CN"/>
              </w:rPr>
            </w:pPr>
            <w:r>
              <w:rPr>
                <w:rFonts w:ascii="Times New Roman" w:hAnsi="Times New Roman"/>
                <w:lang w:eastAsia="zh-CN"/>
              </w:rPr>
              <w:t xml:space="preserve">Locations of Y slots: </w:t>
            </w:r>
            <w:r>
              <w:rPr>
                <w:rFonts w:ascii="Times New Roman" w:hAnsi="Times New Roman"/>
                <w:b/>
                <w:lang w:eastAsia="zh-CN"/>
              </w:rPr>
              <w:t>-&gt; Require futher work</w:t>
            </w:r>
          </w:p>
          <w:p w:rsidR="00C451E3" w:rsidRDefault="00906F1A">
            <w:pPr>
              <w:pStyle w:val="afc"/>
              <w:numPr>
                <w:ilvl w:val="0"/>
                <w:numId w:val="26"/>
              </w:numPr>
              <w:rPr>
                <w:rFonts w:ascii="Times New Roman" w:hAnsi="Times New Roman"/>
                <w:lang w:eastAsia="zh-CN"/>
              </w:rPr>
            </w:pPr>
            <w:r>
              <w:rPr>
                <w:rFonts w:ascii="Times New Roman" w:hAnsi="Times New Roman"/>
                <w:lang w:eastAsia="zh-CN"/>
              </w:rPr>
              <w:t>whether it is restricted in the first Y slot within X-slot group, or flexible within X-slot group? If flexible, how to determine the position?</w:t>
            </w:r>
          </w:p>
          <w:p w:rsidR="00C451E3" w:rsidRDefault="00906F1A">
            <w:pPr>
              <w:pStyle w:val="afc"/>
              <w:numPr>
                <w:ilvl w:val="0"/>
                <w:numId w:val="26"/>
              </w:numPr>
              <w:rPr>
                <w:rFonts w:ascii="Times New Roman" w:hAnsi="Times New Roman"/>
                <w:lang w:eastAsia="zh-CN"/>
              </w:rPr>
            </w:pPr>
            <w:r>
              <w:rPr>
                <w:rFonts w:ascii="Times New Roman" w:hAnsi="Times New Roman"/>
                <w:lang w:eastAsia="zh-CN"/>
              </w:rPr>
              <w:t>whether the location of Y-slot location is the same for all UEs or different for different UEs</w:t>
            </w:r>
          </w:p>
          <w:p w:rsidR="00C451E3" w:rsidRDefault="00906F1A">
            <w:pPr>
              <w:pStyle w:val="afc"/>
              <w:numPr>
                <w:ilvl w:val="0"/>
                <w:numId w:val="25"/>
              </w:numPr>
              <w:rPr>
                <w:rFonts w:ascii="Times New Roman" w:hAnsi="Times New Roman"/>
                <w:lang w:eastAsia="zh-CN"/>
              </w:rPr>
            </w:pPr>
            <w:r>
              <w:rPr>
                <w:rFonts w:ascii="Times New Roman" w:hAnsi="Times New Roman"/>
                <w:lang w:eastAsia="zh-CN"/>
              </w:rPr>
              <w:t xml:space="preserve">How to solve CSS problem depends on the above determination of X-slot group and Y-slot location </w:t>
            </w:r>
            <w:r>
              <w:rPr>
                <w:rFonts w:ascii="Times New Roman" w:hAnsi="Times New Roman"/>
                <w:b/>
                <w:lang w:eastAsia="zh-CN"/>
              </w:rPr>
              <w:t>-&gt; Require futher work</w:t>
            </w:r>
          </w:p>
          <w:p w:rsidR="00C451E3" w:rsidRDefault="00906F1A">
            <w:pPr>
              <w:pStyle w:val="afc"/>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-&gt; Require futher work</w:t>
            </w:r>
          </w:p>
          <w:p w:rsidR="00C451E3" w:rsidRDefault="00906F1A">
            <w:pPr>
              <w:pStyle w:val="afc"/>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-&gt; Require futher work</w:t>
            </w:r>
          </w:p>
          <w:p w:rsidR="00C451E3" w:rsidRDefault="00906F1A">
            <w:pPr>
              <w:pStyle w:val="afc"/>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Pr>
                <w:rFonts w:ascii="Times New Roman" w:hAnsi="Times New Roman"/>
                <w:b/>
                <w:lang w:eastAsia="zh-CN"/>
              </w:rPr>
              <w:t>-&gt; Require futher work</w:t>
            </w:r>
          </w:p>
          <w:p w:rsidR="00C451E3" w:rsidRDefault="00906F1A">
            <w:pPr>
              <w:pStyle w:val="afc"/>
              <w:numPr>
                <w:ilvl w:val="0"/>
                <w:numId w:val="26"/>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carreiers?</w:t>
            </w:r>
          </w:p>
          <w:p w:rsidR="00C451E3" w:rsidRDefault="00906F1A">
            <w:pPr>
              <w:pStyle w:val="afc"/>
              <w:numPr>
                <w:ilvl w:val="0"/>
                <w:numId w:val="26"/>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rsidR="00C451E3" w:rsidRDefault="00906F1A">
            <w:pPr>
              <w:pStyle w:val="afc"/>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-&gt; Require futher work</w:t>
            </w:r>
          </w:p>
          <w:p w:rsidR="00C451E3" w:rsidRDefault="00906F1A">
            <w:pPr>
              <w:pStyle w:val="afc"/>
              <w:numPr>
                <w:ilvl w:val="0"/>
                <w:numId w:val="22"/>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rsidR="00C451E3" w:rsidRDefault="00906F1A">
            <w:pPr>
              <w:pStyle w:val="afc"/>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Pr>
                <w:rFonts w:ascii="Times New Roman" w:hAnsi="Times New Roman"/>
                <w:b/>
                <w:lang w:eastAsia="zh-CN"/>
              </w:rPr>
              <w:t>-&gt; no additional work</w:t>
            </w:r>
          </w:p>
          <w:p w:rsidR="00C451E3" w:rsidRDefault="00906F1A">
            <w:pPr>
              <w:pStyle w:val="afc"/>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-&gt; Require futher work</w:t>
            </w:r>
          </w:p>
          <w:p w:rsidR="00C451E3" w:rsidRDefault="00906F1A">
            <w:pPr>
              <w:pStyle w:val="afc"/>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-&gt; Require futher work</w:t>
            </w:r>
          </w:p>
          <w:p w:rsidR="00C451E3" w:rsidRDefault="00906F1A">
            <w:pPr>
              <w:pStyle w:val="afc"/>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Pr>
                <w:rFonts w:ascii="Times New Roman" w:hAnsi="Times New Roman"/>
                <w:b/>
                <w:lang w:eastAsia="zh-CN"/>
              </w:rPr>
              <w:t>-&gt; no additional work</w:t>
            </w:r>
          </w:p>
          <w:p w:rsidR="00C451E3" w:rsidRDefault="00906F1A">
            <w:pPr>
              <w:pStyle w:val="afc"/>
              <w:numPr>
                <w:ilvl w:val="0"/>
                <w:numId w:val="26"/>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rsidR="00C451E3" w:rsidRDefault="00906F1A">
            <w:pPr>
              <w:pStyle w:val="afc"/>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-&gt; Require futher work</w:t>
            </w:r>
          </w:p>
          <w:p w:rsidR="00C451E3" w:rsidRDefault="00906F1A">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rsidR="00C451E3" w:rsidRDefault="00906F1A">
            <w:pPr>
              <w:rPr>
                <w:lang w:eastAsia="zh-CN"/>
              </w:rPr>
            </w:pPr>
            <w:r>
              <w:rPr>
                <w:rFonts w:hint="eastAsia"/>
                <w:lang w:eastAsia="zh-CN"/>
              </w:rPr>
              <w:t>@</w:t>
            </w:r>
            <w:r>
              <w:rPr>
                <w:lang w:eastAsia="zh-CN"/>
              </w:rPr>
              <w:t xml:space="preserve">Intel: aligned and non-aligend span pattern across multiple carriers are both supported in R16. I don’t understand what’s the additional work for Alt. 2 by replacing symbol-level unit to slot-level unit. </w:t>
            </w:r>
            <w:r>
              <w:rPr>
                <w:rFonts w:hint="eastAsia"/>
                <w:lang w:eastAsia="zh-CN"/>
              </w:rPr>
              <w:t>F</w:t>
            </w:r>
            <w:r>
              <w:rPr>
                <w:lang w:eastAsia="zh-CN"/>
              </w:rPr>
              <w:t>or your mentioned new mechanism to define very 1st start position for span, subframe boundary could be used to determine the first span, which is quite simple. Similarly for Alt. 1, subframe boundary should be also used to determine X-slot group location.</w:t>
            </w:r>
          </w:p>
          <w:p w:rsidR="00C451E3" w:rsidRDefault="00906F1A">
            <w:pPr>
              <w:rPr>
                <w:lang w:eastAsia="zh-CN"/>
              </w:rPr>
            </w:pPr>
            <w:r>
              <w:rPr>
                <w:rFonts w:hint="eastAsia"/>
                <w:lang w:eastAsia="zh-CN"/>
              </w:rPr>
              <w:t>I</w:t>
            </w:r>
            <w:r>
              <w:rPr>
                <w:lang w:eastAsia="zh-CN"/>
              </w:rPr>
              <w:t>n summary accordign to the above analysis, Alt. 2 offers clear benefit on flexibility and requires less work, which should be the right direction. So our preference is to support Alt. 2 only.</w:t>
            </w:r>
          </w:p>
          <w:p w:rsidR="00C451E3" w:rsidRDefault="00C451E3">
            <w:pPr>
              <w:rPr>
                <w:lang w:eastAsia="zh-CN"/>
              </w:rPr>
            </w:pPr>
          </w:p>
          <w:p w:rsidR="00C451E3" w:rsidRDefault="00906F1A">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rsidR="00C451E3">
        <w:tc>
          <w:tcPr>
            <w:tcW w:w="2405" w:type="dxa"/>
          </w:tcPr>
          <w:p w:rsidR="00C451E3" w:rsidRDefault="00906F1A">
            <w:pPr>
              <w:rPr>
                <w:lang w:eastAsia="zh-CN"/>
              </w:rPr>
            </w:pPr>
            <w:r>
              <w:rPr>
                <w:lang w:eastAsia="zh-CN"/>
              </w:rPr>
              <w:lastRenderedPageBreak/>
              <w:t>LG Electronics</w:t>
            </w:r>
          </w:p>
        </w:tc>
        <w:tc>
          <w:tcPr>
            <w:tcW w:w="12176" w:type="dxa"/>
          </w:tcPr>
          <w:p w:rsidR="00C451E3" w:rsidRDefault="00906F1A">
            <w:pPr>
              <w:rPr>
                <w:lang w:eastAsia="zh-CN"/>
              </w:rPr>
            </w:pPr>
            <w:r>
              <w:rPr>
                <w:lang w:eastAsia="zh-CN"/>
              </w:rPr>
              <w:t>For A1-1A, we prefer Option 2 including Y=1 to alleviate concerns on adopting Alt 1.</w:t>
            </w:r>
          </w:p>
          <w:p w:rsidR="00C451E3" w:rsidRDefault="00906F1A">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C451E3">
        <w:tc>
          <w:tcPr>
            <w:tcW w:w="2405" w:type="dxa"/>
          </w:tcPr>
          <w:p w:rsidR="00C451E3" w:rsidRDefault="00906F1A">
            <w:pPr>
              <w:rPr>
                <w:lang w:eastAsia="zh-CN"/>
              </w:rPr>
            </w:pPr>
            <w:r>
              <w:rPr>
                <w:rFonts w:eastAsia="MS Mincho"/>
                <w:lang w:eastAsia="ja-JP"/>
              </w:rPr>
              <w:t>Qualcomm</w:t>
            </w:r>
          </w:p>
        </w:tc>
        <w:tc>
          <w:tcPr>
            <w:tcW w:w="12176" w:type="dxa"/>
          </w:tcPr>
          <w:p w:rsidR="00C451E3" w:rsidRDefault="00906F1A">
            <w:pPr>
              <w:rPr>
                <w:rFonts w:eastAsia="MS Mincho"/>
                <w:u w:val="single"/>
                <w:lang w:eastAsia="ja-JP"/>
              </w:rPr>
            </w:pPr>
            <w:r>
              <w:rPr>
                <w:rFonts w:eastAsia="MS Mincho"/>
                <w:u w:val="single"/>
                <w:lang w:eastAsia="ja-JP"/>
              </w:rPr>
              <w:t xml:space="preserve">Proposal A1-1A: </w:t>
            </w:r>
          </w:p>
          <w:p w:rsidR="00C451E3" w:rsidRDefault="00906F1A">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rsidR="00C451E3" w:rsidRDefault="00906F1A">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rsidR="00C451E3" w:rsidRDefault="00906F1A">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rsidR="00C451E3" w:rsidRDefault="00906F1A">
            <w:pPr>
              <w:rPr>
                <w:rFonts w:eastAsia="MS Mincho"/>
                <w:u w:val="single"/>
                <w:lang w:eastAsia="ja-JP"/>
              </w:rPr>
            </w:pPr>
            <w:r>
              <w:rPr>
                <w:rFonts w:eastAsia="MS Mincho"/>
                <w:u w:val="single"/>
                <w:lang w:eastAsia="ja-JP"/>
              </w:rPr>
              <w:t xml:space="preserve">Proposal A1-1A: </w:t>
            </w:r>
          </w:p>
          <w:p w:rsidR="00C451E3" w:rsidRDefault="00906F1A">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C451E3">
        <w:tc>
          <w:tcPr>
            <w:tcW w:w="2405" w:type="dxa"/>
          </w:tcPr>
          <w:p w:rsidR="00C451E3" w:rsidRDefault="00906F1A">
            <w:pPr>
              <w:rPr>
                <w:rFonts w:eastAsia="MS Mincho"/>
                <w:lang w:eastAsia="ja-JP"/>
              </w:rPr>
            </w:pPr>
            <w:r>
              <w:rPr>
                <w:rFonts w:eastAsia="MS Mincho"/>
                <w:lang w:eastAsia="ja-JP"/>
              </w:rPr>
              <w:t>Charter</w:t>
            </w:r>
          </w:p>
        </w:tc>
        <w:tc>
          <w:tcPr>
            <w:tcW w:w="12176" w:type="dxa"/>
          </w:tcPr>
          <w:p w:rsidR="00C451E3" w:rsidRDefault="00906F1A">
            <w:pPr>
              <w:rPr>
                <w:rFonts w:eastAsia="MS Mincho"/>
                <w:u w:val="single"/>
                <w:lang w:eastAsia="ja-JP"/>
              </w:rPr>
            </w:pPr>
            <w:r>
              <w:rPr>
                <w:lang w:eastAsia="zh-CN"/>
              </w:rPr>
              <w:t>Regarding</w:t>
            </w:r>
            <w:r>
              <w:rPr>
                <w:b/>
                <w:bCs/>
                <w:lang w:eastAsia="zh-CN"/>
              </w:rPr>
              <w:t xml:space="preserve"> Proposal A1-1A, </w:t>
            </w:r>
            <w:r>
              <w:rPr>
                <w:lang w:eastAsia="zh-CN"/>
              </w:rPr>
              <w:t xml:space="preserve">we do not think either options can alleviate the main concern on adopting Alt. 1 which is </w:t>
            </w:r>
            <w:r>
              <w:rPr>
                <w:rFonts w:eastAsia="MS Mincho"/>
                <w:lang w:eastAsia="ja-JP"/>
              </w:rPr>
              <w:t>CSS and USS alignment</w:t>
            </w:r>
            <w:r>
              <w:rPr>
                <w:lang w:eastAsia="zh-CN"/>
              </w:rPr>
              <w:t>. We belive that this issue [</w:t>
            </w:r>
            <w:r>
              <w:rPr>
                <w:rFonts w:eastAsia="MS Mincho"/>
                <w:lang w:eastAsia="ja-JP"/>
              </w:rPr>
              <w:t>CSS and USS alignment</w:t>
            </w:r>
            <w:r>
              <w:rPr>
                <w:lang w:eastAsia="zh-CN"/>
              </w:rPr>
              <w:t xml:space="preserve">] can also affect Alt.2 which necessitates finding a solution such as the one discussed in Section 2.1.2.1.3. However, among the mentioned options, we think Option 2 is a preferable method for specifying Y since it provides flexibity to serve various use cases. Regarding </w:t>
            </w:r>
            <w:r>
              <w:rPr>
                <w:b/>
                <w:bCs/>
                <w:lang w:eastAsia="zh-CN"/>
              </w:rPr>
              <w:t xml:space="preserve">Proposal A1-1B, </w:t>
            </w:r>
            <w:r>
              <w:rPr>
                <w:lang w:eastAsia="zh-CN"/>
              </w:rPr>
              <w:t xml:space="preserve">we are OK with both Alts and we believe that either alternative can work with comparable effort. The point is to make an agreement on one ASAP and focus on the corresponding issues of that alternative. If the agreement is out of reach, we are OK with accepting both at a expence of additional effort for solving two sets of issues later on. However, choosing one is obviously more preferable. </w:t>
            </w:r>
          </w:p>
        </w:tc>
      </w:tr>
      <w:tr w:rsidR="00C451E3">
        <w:tc>
          <w:tcPr>
            <w:tcW w:w="2405" w:type="dxa"/>
          </w:tcPr>
          <w:p w:rsidR="00C451E3" w:rsidRDefault="00906F1A">
            <w:pPr>
              <w:rPr>
                <w:rFonts w:eastAsia="MS Mincho"/>
                <w:lang w:eastAsia="ja-JP"/>
              </w:rPr>
            </w:pPr>
            <w:r>
              <w:rPr>
                <w:rFonts w:eastAsia="MS Mincho"/>
                <w:lang w:eastAsia="ja-JP"/>
              </w:rPr>
              <w:lastRenderedPageBreak/>
              <w:t>Futurewei</w:t>
            </w:r>
          </w:p>
        </w:tc>
        <w:tc>
          <w:tcPr>
            <w:tcW w:w="12176" w:type="dxa"/>
          </w:tcPr>
          <w:p w:rsidR="00C451E3" w:rsidRDefault="00906F1A">
            <w:pPr>
              <w:rPr>
                <w:rFonts w:eastAsia="MS Mincho"/>
                <w:u w:val="single"/>
                <w:lang w:eastAsia="ja-JP"/>
              </w:rPr>
            </w:pPr>
            <w:r>
              <w:rPr>
                <w:rFonts w:eastAsia="MS Mincho"/>
                <w:u w:val="single"/>
                <w:lang w:eastAsia="ja-JP"/>
              </w:rPr>
              <w:t xml:space="preserve">Proposal A1-1A: </w:t>
            </w:r>
          </w:p>
          <w:p w:rsidR="00C451E3" w:rsidRDefault="00906F1A">
            <w:pPr>
              <w:rPr>
                <w:rFonts w:eastAsia="MS Mincho"/>
                <w:lang w:eastAsia="ja-JP"/>
              </w:rPr>
            </w:pPr>
            <w:r>
              <w:rPr>
                <w:rFonts w:eastAsia="MS Mincho"/>
                <w:lang w:eastAsia="ja-JP"/>
              </w:rPr>
              <w:t>We support Option 1, we do not think that Option 2 will solve the issue.Another option could be to have different fixed Y lengths for different SCS. For instance Y=1 slot for 480 and Y=2 slots for 960 kHz.</w:t>
            </w:r>
          </w:p>
          <w:p w:rsidR="00C451E3" w:rsidRDefault="00906F1A">
            <w:pPr>
              <w:rPr>
                <w:lang w:eastAsia="zh-CN"/>
              </w:rPr>
            </w:pPr>
            <w:r>
              <w:rPr>
                <w:lang w:eastAsia="zh-CN"/>
              </w:rPr>
              <w:t xml:space="preserve">Proposal A1-1B, </w:t>
            </w:r>
          </w:p>
          <w:p w:rsidR="00C451E3" w:rsidRDefault="00906F1A">
            <w:pPr>
              <w:rPr>
                <w:rFonts w:eastAsia="MS Mincho"/>
                <w:lang w:eastAsia="ja-JP"/>
              </w:rPr>
            </w:pPr>
            <w:r>
              <w:rPr>
                <w:lang w:eastAsia="zh-CN"/>
              </w:rPr>
              <w:t>Supporting both Alt-1 and Alt-2 is not our first preference. We would prefer a single alternative to be selected.</w:t>
            </w:r>
          </w:p>
          <w:p w:rsidR="00C451E3" w:rsidRDefault="00C451E3">
            <w:pPr>
              <w:rPr>
                <w:rFonts w:eastAsia="MS Mincho"/>
                <w:lang w:eastAsia="ja-JP"/>
              </w:rPr>
            </w:pPr>
          </w:p>
        </w:tc>
      </w:tr>
    </w:tbl>
    <w:p w:rsidR="00C451E3" w:rsidRDefault="00C451E3"/>
    <w:p w:rsidR="00C451E3" w:rsidRDefault="00906F1A">
      <w:pPr>
        <w:pStyle w:val="4"/>
        <w:rPr>
          <w:sz w:val="22"/>
          <w:szCs w:val="22"/>
        </w:rPr>
      </w:pPr>
      <w:r>
        <w:rPr>
          <w:sz w:val="22"/>
          <w:szCs w:val="22"/>
        </w:rPr>
        <w:t>Second round intermediate summary</w:t>
      </w:r>
    </w:p>
    <w:p w:rsidR="00C451E3" w:rsidRDefault="00906F1A">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rsidR="00C451E3" w:rsidRDefault="00906F1A">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rsidR="00C451E3" w:rsidRDefault="00906F1A">
      <w:r>
        <w:t>At the same time, there is some relation to the discussion of Issue A1-2, i.e. whether all search spaces fall within Y consecutive slots or not. There is no consensus that type 1 CSS without dedicated RRC configuration and for type 0, 0A, and 2 CSS can occur anywhere in the X slots. In the FL's understanding, a larger Y value will make it easier to operate those CSSs also within the Y consecutive slots.</w:t>
      </w:r>
    </w:p>
    <w:p w:rsidR="00C451E3" w:rsidRDefault="00906F1A">
      <w:r>
        <w:t xml:space="preserve">Considering all the open issues, previous discussion, and the deadlock situation, </w:t>
      </w:r>
      <w:r>
        <w:rPr>
          <w:u w:val="single"/>
        </w:rPr>
        <w:t>FL suggests to agree on a package</w:t>
      </w:r>
      <w:r>
        <w:t xml:space="preserve"> (see next subsection).</w:t>
      </w:r>
    </w:p>
    <w:p w:rsidR="00C451E3" w:rsidRDefault="00906F1A">
      <w:pPr>
        <w:pStyle w:val="4"/>
        <w:rPr>
          <w:sz w:val="22"/>
          <w:szCs w:val="22"/>
          <w:highlight w:val="yellow"/>
        </w:rPr>
      </w:pPr>
      <w:r>
        <w:rPr>
          <w:sz w:val="22"/>
          <w:szCs w:val="22"/>
          <w:highlight w:val="yellow"/>
        </w:rPr>
        <w:t>Continued second round discussion</w:t>
      </w:r>
    </w:p>
    <w:p w:rsidR="00C451E3" w:rsidRDefault="00906F1A">
      <w:r>
        <w:t>Based on the discussion so far, FL suggests to agree the following proposal as a package (incorporating issues from A1-1, A1-2, A2-2):</w:t>
      </w:r>
    </w:p>
    <w:p w:rsidR="00C451E3" w:rsidRDefault="00906F1A">
      <w:pPr>
        <w:rPr>
          <w:highlight w:val="yellow"/>
        </w:rPr>
      </w:pPr>
      <w:r>
        <w:rPr>
          <w:highlight w:val="yellow"/>
        </w:rPr>
        <w:t>Proposal:</w:t>
      </w:r>
    </w:p>
    <w:p w:rsidR="00C451E3" w:rsidRDefault="00906F1A">
      <w:pPr>
        <w:pStyle w:val="afc"/>
        <w:numPr>
          <w:ilvl w:val="0"/>
          <w:numId w:val="27"/>
        </w:numPr>
        <w:rPr>
          <w:b/>
          <w:bCs/>
          <w:highlight w:val="yellow"/>
          <w:lang w:val="en-GB"/>
        </w:rPr>
      </w:pPr>
      <w:r>
        <w:rPr>
          <w:highlight w:val="yellow"/>
          <w:lang w:val="en-GB" w:eastAsia="zh-CN"/>
        </w:rPr>
        <w:t>Multi-slot PDCCH monitoring is based on slots within a slot group</w:t>
      </w:r>
      <w:r>
        <w:rPr>
          <w:b/>
          <w:bCs/>
          <w:highlight w:val="yellow"/>
          <w:lang w:val="en-GB"/>
        </w:rPr>
        <w:t>:</w:t>
      </w:r>
    </w:p>
    <w:p w:rsidR="00C451E3" w:rsidRDefault="00906F1A">
      <w:pPr>
        <w:pStyle w:val="afc"/>
        <w:numPr>
          <w:ilvl w:val="1"/>
          <w:numId w:val="27"/>
        </w:numPr>
        <w:rPr>
          <w:highlight w:val="yellow"/>
        </w:rPr>
      </w:pPr>
      <w:r>
        <w:rPr>
          <w:highlight w:val="yellow"/>
        </w:rPr>
        <w:t>Each slot group consists of X consecutive slots</w:t>
      </w:r>
    </w:p>
    <w:p w:rsidR="00C451E3" w:rsidRDefault="00906F1A">
      <w:pPr>
        <w:pStyle w:val="afc"/>
        <w:numPr>
          <w:ilvl w:val="2"/>
          <w:numId w:val="27"/>
        </w:numPr>
        <w:rPr>
          <w:highlight w:val="yellow"/>
        </w:rPr>
      </w:pPr>
      <w:r>
        <w:rPr>
          <w:highlight w:val="yellow"/>
        </w:rPr>
        <w:t>Slot groups are consecutive and non-overlapping</w:t>
      </w:r>
    </w:p>
    <w:p w:rsidR="00C451E3" w:rsidRDefault="00906F1A">
      <w:pPr>
        <w:pStyle w:val="afc"/>
        <w:numPr>
          <w:ilvl w:val="1"/>
          <w:numId w:val="27"/>
        </w:numPr>
        <w:rPr>
          <w:highlight w:val="yellow"/>
        </w:rPr>
      </w:pPr>
      <w:r>
        <w:rPr>
          <w:highlight w:val="yellow"/>
        </w:rPr>
        <w:t>The reported capability indicates the BD/CCE budget within Y consecutive slots in each slot group</w:t>
      </w:r>
    </w:p>
    <w:p w:rsidR="00C451E3" w:rsidRDefault="00906F1A">
      <w:pPr>
        <w:pStyle w:val="afc"/>
        <w:numPr>
          <w:ilvl w:val="2"/>
          <w:numId w:val="27"/>
        </w:numPr>
        <w:rPr>
          <w:highlight w:val="yellow"/>
        </w:rPr>
      </w:pPr>
      <w:r>
        <w:rPr>
          <w:highlight w:val="yellow"/>
        </w:rPr>
        <w:t>For reporting the BD/CCE budget, the UE may assume that the location of the Y consecutive slots within the X slots is maintained across different slot groups</w:t>
      </w:r>
    </w:p>
    <w:p w:rsidR="00C451E3" w:rsidRDefault="00906F1A">
      <w:pPr>
        <w:pStyle w:val="afc"/>
        <w:numPr>
          <w:ilvl w:val="2"/>
          <w:numId w:val="27"/>
        </w:numPr>
        <w:rPr>
          <w:highlight w:val="yellow"/>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rsidR="00C451E3" w:rsidRDefault="00906F1A">
      <w:pPr>
        <w:pStyle w:val="afc"/>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rsidR="00C451E3" w:rsidRDefault="00906F1A">
      <w:pPr>
        <w:pStyle w:val="afc"/>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rsidR="00C451E3" w:rsidRDefault="00906F1A">
      <w:pPr>
        <w:pStyle w:val="afc"/>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rsidR="00C451E3" w:rsidRDefault="00906F1A">
      <w:pPr>
        <w:pStyle w:val="afc"/>
        <w:numPr>
          <w:ilvl w:val="2"/>
          <w:numId w:val="27"/>
        </w:numPr>
        <w:rPr>
          <w:highlight w:val="yellow"/>
          <w:lang w:val="en-GB"/>
        </w:rPr>
      </w:pPr>
      <w:r>
        <w:rPr>
          <w:highlight w:val="yellow"/>
          <w:lang w:val="en-GB"/>
        </w:rPr>
        <w:t>BD attempts for all SS sets are restricted to fall within Y consecutive slots</w:t>
      </w:r>
    </w:p>
    <w:p w:rsidR="00C451E3" w:rsidRDefault="00C451E3">
      <w:pPr>
        <w:rPr>
          <w:lang w:val="en-GB"/>
        </w:rPr>
      </w:pPr>
    </w:p>
    <w:p w:rsidR="00C451E3" w:rsidRDefault="00906F1A">
      <w:pPr>
        <w:rPr>
          <w:b/>
          <w:bCs/>
          <w:lang w:val="en-GB"/>
        </w:rPr>
      </w:pPr>
      <w:r>
        <w:rPr>
          <w:b/>
          <w:bCs/>
          <w:lang w:val="en-GB"/>
        </w:rPr>
        <w:t>FL would like to point out that the proposal is probably the last chance of achieving progress on multi-slot PDCCH monitoring. It is therefore appreciated if you raise issues only in case of a strong concern. Given the situation, it seems without an agreement this meeting we will not have any multi-slot PDCCH monitoring defined in Rel-17 for SCS 480/960 kHz.</w:t>
      </w:r>
    </w:p>
    <w:tbl>
      <w:tblPr>
        <w:tblStyle w:val="af5"/>
        <w:tblW w:w="14581" w:type="dxa"/>
        <w:tblLayout w:type="fixed"/>
        <w:tblLook w:val="04A0" w:firstRow="1" w:lastRow="0" w:firstColumn="1" w:lastColumn="0" w:noHBand="0" w:noVBand="1"/>
      </w:tblPr>
      <w:tblGrid>
        <w:gridCol w:w="2405"/>
        <w:gridCol w:w="12176"/>
      </w:tblGrid>
      <w:tr w:rsidR="00C451E3">
        <w:trPr>
          <w:trHeight w:val="278"/>
        </w:trPr>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pPr>
              <w:rPr>
                <w:lang w:eastAsia="zh-CN"/>
              </w:rPr>
            </w:pPr>
            <w:r>
              <w:rPr>
                <w:lang w:eastAsia="zh-CN"/>
              </w:rPr>
              <w:t>Ericsson</w:t>
            </w:r>
          </w:p>
        </w:tc>
        <w:tc>
          <w:tcPr>
            <w:tcW w:w="12176" w:type="dxa"/>
          </w:tcPr>
          <w:p w:rsidR="00C451E3" w:rsidRDefault="00906F1A">
            <w:pPr>
              <w:rPr>
                <w:lang w:eastAsia="zh-CN"/>
              </w:rPr>
            </w:pPr>
            <w:r>
              <w:rPr>
                <w:lang w:eastAsia="zh-CN"/>
              </w:rPr>
              <w:t>We strongly support trying to agree on a package, and we think that the above proposal can form the basis of an agreement. We agree with the moderator that if we do not take such a step, there is a risk of not being able to converge on a multi-slot monitoring capability definition.</w:t>
            </w:r>
          </w:p>
          <w:p w:rsidR="00C451E3" w:rsidRDefault="00906F1A">
            <w:pPr>
              <w:rPr>
                <w:lang w:eastAsia="zh-CN"/>
              </w:rPr>
            </w:pPr>
            <w:r>
              <w:rPr>
                <w:lang w:eastAsia="zh-CN"/>
              </w:rPr>
              <w:t>We think that a key strong point of the above proposal is that while the location of the Y slots is fixed from one slot-group to the next for a given UE, it still allows different UEs to have a different locations for the Y slots. This allows for flexibility on the network side to stagger USSs for different UEs, which is a key concern from a network perspective. By defining Y = 1, it addresses the UE concerns for allowing sleep opportunities (sleep for X-1 of the slots in a slot group).</w:t>
            </w:r>
          </w:p>
          <w:p w:rsidR="00C451E3" w:rsidRDefault="00906F1A">
            <w:pPr>
              <w:rPr>
                <w:lang w:eastAsia="zh-CN"/>
              </w:rPr>
            </w:pPr>
            <w:r>
              <w:rPr>
                <w:lang w:eastAsia="zh-CN"/>
              </w:rPr>
              <w:t>From a pragamatic perspective, to ensure that we finish the WI in time, we think one important element needs to be included in the package. To avoid redesign of the Rel-15 CSS procedures and the long discussions this would entail, we think it is important for the UE to behave similar to Rel-15 mandatory behavior of FG 3-1. Hence, the last bullet should be augmented as follows:</w:t>
            </w:r>
          </w:p>
          <w:p w:rsidR="00C451E3" w:rsidRDefault="00906F1A">
            <w:pPr>
              <w:pStyle w:val="afc"/>
              <w:numPr>
                <w:ilvl w:val="2"/>
                <w:numId w:val="27"/>
              </w:numPr>
              <w:rPr>
                <w:color w:val="FF0000"/>
                <w:highlight w:val="yellow"/>
                <w:lang w:val="en-GB"/>
              </w:rPr>
            </w:pPr>
            <w:r>
              <w:rPr>
                <w:highlight w:val="yellow"/>
                <w:lang w:val="en-GB"/>
              </w:rPr>
              <w:t xml:space="preserve">BD attempts for </w:t>
            </w:r>
            <w:r>
              <w:rPr>
                <w:color w:val="FF0000"/>
                <w:highlight w:val="yellow"/>
                <w:lang w:val="en-GB"/>
              </w:rPr>
              <w:t xml:space="preserve">Group (1) </w:t>
            </w:r>
            <w:r>
              <w:rPr>
                <w:strike/>
                <w:color w:val="FF0000"/>
                <w:highlight w:val="yellow"/>
                <w:lang w:val="en-GB"/>
              </w:rPr>
              <w:t>all</w:t>
            </w:r>
            <w:r>
              <w:rPr>
                <w:color w:val="FF0000"/>
                <w:highlight w:val="yellow"/>
                <w:lang w:val="en-GB"/>
              </w:rPr>
              <w:t xml:space="preserve"> </w:t>
            </w:r>
            <w:r>
              <w:rPr>
                <w:highlight w:val="yellow"/>
                <w:lang w:val="en-GB"/>
              </w:rPr>
              <w:t xml:space="preserve">SS sets are restricted to fall within Y consecutive slots </w:t>
            </w:r>
            <w:r>
              <w:rPr>
                <w:color w:val="FF0000"/>
                <w:highlight w:val="yellow"/>
                <w:lang w:val="en-GB"/>
              </w:rPr>
              <w:t xml:space="preserve">(i.e., </w:t>
            </w:r>
            <w:r>
              <w:rPr>
                <w:color w:val="FF0000"/>
              </w:rPr>
              <w:t>Type1 (with RRC)/3-CSS + USS)</w:t>
            </w:r>
          </w:p>
          <w:p w:rsidR="00C451E3" w:rsidRDefault="00906F1A">
            <w:r>
              <w:rPr>
                <w:lang w:val="en-GB"/>
              </w:rPr>
              <w:t xml:space="preserve">This means that BD attempts for Group (2), </w:t>
            </w:r>
            <w:r>
              <w:t>i.e., Type1 (without RRC)/0/0A/2 are according to Rel-15, i.e., not restricted to be within Y slots. To make sure a common budget is defined (similar to Rel-15 FG 3-1), the 2</w:t>
            </w:r>
            <w:r>
              <w:rPr>
                <w:vertAlign w:val="superscript"/>
              </w:rPr>
              <w:t>nd</w:t>
            </w:r>
            <w:r>
              <w:t xml:space="preserve"> sub-bullet should say</w:t>
            </w:r>
            <w:r>
              <w:rPr>
                <w:highlight w:val="yellow"/>
              </w:rPr>
              <w:t xml:space="preserve"> "within </w:t>
            </w:r>
            <w:r>
              <w:rPr>
                <w:strike/>
                <w:color w:val="FF0000"/>
                <w:highlight w:val="yellow"/>
              </w:rPr>
              <w:t>Y</w:t>
            </w:r>
            <w:r>
              <w:rPr>
                <w:highlight w:val="yellow"/>
              </w:rPr>
              <w:t xml:space="preserve"> </w:t>
            </w:r>
            <w:r>
              <w:rPr>
                <w:color w:val="FF0000"/>
                <w:highlight w:val="yellow"/>
              </w:rPr>
              <w:t xml:space="preserve">X </w:t>
            </w:r>
            <w:r>
              <w:rPr>
                <w:highlight w:val="yellow"/>
              </w:rPr>
              <w:t>consecutive slots</w:t>
            </w:r>
            <w:r>
              <w:t>" instead.</w:t>
            </w:r>
          </w:p>
        </w:tc>
      </w:tr>
      <w:tr w:rsidR="00C451E3">
        <w:tc>
          <w:tcPr>
            <w:tcW w:w="2405" w:type="dxa"/>
          </w:tcPr>
          <w:p w:rsidR="00C451E3" w:rsidRDefault="00906F1A">
            <w:pPr>
              <w:rPr>
                <w:lang w:eastAsia="zh-CN"/>
              </w:rPr>
            </w:pPr>
            <w:r>
              <w:rPr>
                <w:lang w:eastAsia="zh-CN"/>
              </w:rPr>
              <w:t>CATT</w:t>
            </w:r>
          </w:p>
        </w:tc>
        <w:tc>
          <w:tcPr>
            <w:tcW w:w="12176" w:type="dxa"/>
          </w:tcPr>
          <w:p w:rsidR="00C451E3" w:rsidRDefault="00C451E3">
            <w:pPr>
              <w:rPr>
                <w:lang w:eastAsia="zh-CN"/>
              </w:rPr>
            </w:pPr>
          </w:p>
          <w:p w:rsidR="00C451E3" w:rsidRDefault="00906F1A">
            <w:pPr>
              <w:rPr>
                <w:lang w:eastAsia="zh-CN"/>
              </w:rPr>
            </w:pPr>
            <w:r>
              <w:rPr>
                <w:lang w:eastAsia="zh-CN"/>
              </w:rPr>
              <w:t xml:space="preserve">We are fine with this proposal in principle. </w:t>
            </w:r>
          </w:p>
          <w:p w:rsidR="00C451E3" w:rsidRDefault="00906F1A">
            <w:pPr>
              <w:rPr>
                <w:lang w:eastAsia="zh-CN"/>
              </w:rPr>
            </w:pPr>
            <w:r>
              <w:rPr>
                <w:lang w:eastAsia="zh-CN"/>
              </w:rPr>
              <w:lastRenderedPageBreak/>
              <w:t>We don’t think restrict all SS sets to Y consecutive slots will lead to “redesign of rel-15 CSS …” , therefore we cannot accept the changes proposal by Ericsson.</w:t>
            </w:r>
          </w:p>
          <w:p w:rsidR="00C451E3" w:rsidRDefault="00906F1A">
            <w:pPr>
              <w:rPr>
                <w:lang w:eastAsia="zh-CN"/>
              </w:rPr>
            </w:pPr>
            <w:r>
              <w:rPr>
                <w:lang w:eastAsia="zh-CN"/>
              </w:rPr>
              <w:t xml:space="preserve"> Maybe  it’s better to clarify that  the relative position of Y consecutive slots witin X slot can be diferent for different UE</w:t>
            </w:r>
          </w:p>
          <w:p w:rsidR="00C451E3" w:rsidRDefault="00906F1A">
            <w:pPr>
              <w:pStyle w:val="afc"/>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rsidR="00C451E3" w:rsidRDefault="00906F1A">
            <w:pPr>
              <w:pStyle w:val="afc"/>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rsidR="00C451E3" w:rsidRDefault="00906F1A">
            <w:pPr>
              <w:pStyle w:val="afc"/>
              <w:numPr>
                <w:ilvl w:val="2"/>
                <w:numId w:val="27"/>
              </w:numPr>
              <w:rPr>
                <w:color w:val="FF0000"/>
                <w:highlight w:val="yellow"/>
              </w:rPr>
            </w:pPr>
            <w:r>
              <w:rPr>
                <w:color w:val="FF0000"/>
                <w:highlight w:val="yellow"/>
              </w:rPr>
              <w:t xml:space="preserve">The relative location of the Y consecutive slots within the </w:t>
            </w:r>
            <w:r>
              <w:rPr>
                <w:color w:val="FF0000"/>
                <w:highlight w:val="yellow"/>
                <w:lang w:val="en-GB"/>
              </w:rPr>
              <w:t>slot group of X slots can be different for different UE</w:t>
            </w:r>
          </w:p>
          <w:p w:rsidR="00C451E3" w:rsidRDefault="00906F1A">
            <w:pPr>
              <w:pStyle w:val="afc"/>
              <w:numPr>
                <w:ilvl w:val="2"/>
                <w:numId w:val="27"/>
              </w:numPr>
              <w:rPr>
                <w:highlight w:val="yellow"/>
                <w:lang w:val="en-GB"/>
              </w:rPr>
            </w:pPr>
            <w:r>
              <w:rPr>
                <w:highlight w:val="yellow"/>
                <w:lang w:val="en-GB"/>
              </w:rPr>
              <w:t>BD attempts for all SS sets are restricted to fall within Y consecutive slots</w:t>
            </w:r>
          </w:p>
          <w:p w:rsidR="00C451E3" w:rsidRDefault="00C451E3">
            <w:pPr>
              <w:rPr>
                <w:lang w:val="en-GB" w:eastAsia="zh-CN"/>
              </w:rPr>
            </w:pPr>
          </w:p>
        </w:tc>
      </w:tr>
      <w:tr w:rsidR="00C451E3">
        <w:tc>
          <w:tcPr>
            <w:tcW w:w="2405" w:type="dxa"/>
          </w:tcPr>
          <w:p w:rsidR="00C451E3" w:rsidRDefault="00906F1A">
            <w:pPr>
              <w:rPr>
                <w:lang w:eastAsia="zh-CN"/>
              </w:rPr>
            </w:pPr>
            <w:r>
              <w:rPr>
                <w:rFonts w:hint="eastAsia"/>
                <w:lang w:eastAsia="zh-CN"/>
              </w:rPr>
              <w:lastRenderedPageBreak/>
              <w:t>X</w:t>
            </w:r>
            <w:r>
              <w:rPr>
                <w:lang w:eastAsia="zh-CN"/>
              </w:rPr>
              <w:t>iaomi</w:t>
            </w:r>
          </w:p>
        </w:tc>
        <w:tc>
          <w:tcPr>
            <w:tcW w:w="12176" w:type="dxa"/>
          </w:tcPr>
          <w:p w:rsidR="00C451E3" w:rsidRDefault="00906F1A">
            <w:pPr>
              <w:rPr>
                <w:lang w:eastAsia="zh-CN"/>
              </w:rPr>
            </w:pPr>
            <w:r>
              <w:rPr>
                <w:lang w:eastAsia="zh-CN"/>
              </w:rPr>
              <w:t>We can agree with the above proposal, but still have the following issues to be clarified.</w:t>
            </w:r>
          </w:p>
          <w:p w:rsidR="00C451E3" w:rsidRDefault="00906F1A">
            <w:pPr>
              <w:pStyle w:val="afc"/>
              <w:numPr>
                <w:ilvl w:val="0"/>
                <w:numId w:val="28"/>
              </w:numPr>
              <w:rPr>
                <w:lang w:eastAsia="zh-CN"/>
              </w:rPr>
            </w:pPr>
            <w:r>
              <w:rPr>
                <w:lang w:eastAsia="zh-CN"/>
              </w:rPr>
              <w:t xml:space="preserve">Form the description, it seems only applicabe to RRC-CONNECTED </w:t>
            </w:r>
            <w:r>
              <w:rPr>
                <w:rFonts w:hint="eastAsia"/>
                <w:lang w:eastAsia="zh-CN"/>
              </w:rPr>
              <w:t>state</w:t>
            </w:r>
            <w:r>
              <w:rPr>
                <w:lang w:eastAsia="zh-CN"/>
              </w:rPr>
              <w:t>, since UE has to report Y value. Is my understanding right?</w:t>
            </w:r>
          </w:p>
          <w:p w:rsidR="00C451E3" w:rsidRDefault="00906F1A">
            <w:pPr>
              <w:pStyle w:val="afc"/>
              <w:numPr>
                <w:ilvl w:val="0"/>
                <w:numId w:val="28"/>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does that mean for RRC-IDLE state, single-slot PDCCH mornitoring capability is adopted? and which means we should define single-slot PDCCH mornitoring capability for 480/960KH</w:t>
            </w:r>
            <w:r>
              <w:rPr>
                <w:rFonts w:hint="eastAsia"/>
                <w:lang w:eastAsia="zh-CN"/>
              </w:rPr>
              <w:t>z?</w:t>
            </w:r>
          </w:p>
        </w:tc>
      </w:tr>
      <w:tr w:rsidR="00C451E3">
        <w:tc>
          <w:tcPr>
            <w:tcW w:w="2405" w:type="dxa"/>
          </w:tcPr>
          <w:p w:rsidR="00C451E3" w:rsidRDefault="00906F1A">
            <w:pPr>
              <w:rPr>
                <w:lang w:eastAsia="zh-CN"/>
              </w:rPr>
            </w:pPr>
            <w:r>
              <w:rPr>
                <w:rFonts w:eastAsia="MS Mincho" w:hint="eastAsia"/>
                <w:lang w:eastAsia="ja-JP"/>
              </w:rPr>
              <w:t>N</w:t>
            </w:r>
            <w:r>
              <w:rPr>
                <w:rFonts w:eastAsia="MS Mincho"/>
                <w:lang w:eastAsia="ja-JP"/>
              </w:rPr>
              <w:t>TT DOCOMO</w:t>
            </w:r>
          </w:p>
        </w:tc>
        <w:tc>
          <w:tcPr>
            <w:tcW w:w="12176" w:type="dxa"/>
          </w:tcPr>
          <w:p w:rsidR="00C451E3" w:rsidRDefault="00906F1A">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t>Type1 (without RRC)/0/0A/2 CSS should not be restricted within Y slots.</w:t>
            </w:r>
          </w:p>
          <w:p w:rsidR="00C451E3" w:rsidRDefault="00906F1A">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C451E3">
        <w:tc>
          <w:tcPr>
            <w:tcW w:w="2405" w:type="dxa"/>
            <w:shd w:val="clear" w:color="auto" w:fill="auto"/>
          </w:tcPr>
          <w:p w:rsidR="00C451E3" w:rsidRDefault="00906F1A">
            <w:pPr>
              <w:rPr>
                <w:rFonts w:eastAsia="MS Mincho"/>
                <w:lang w:eastAsia="ja-JP"/>
              </w:rPr>
            </w:pPr>
            <w:r>
              <w:rPr>
                <w:rFonts w:eastAsia="MS Mincho"/>
                <w:lang w:eastAsia="ja-JP"/>
              </w:rPr>
              <w:t>Samsung</w:t>
            </w:r>
          </w:p>
        </w:tc>
        <w:tc>
          <w:tcPr>
            <w:tcW w:w="12176" w:type="dxa"/>
            <w:shd w:val="clear" w:color="auto" w:fill="auto"/>
          </w:tcPr>
          <w:p w:rsidR="00C451E3" w:rsidRDefault="00906F1A">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flexility on the restriction to the location of SS configuration in X slot. Although we still believe this package may not be as good as using Alt 2 directly, we can accept the package as it is, and Ericsson’s revision is not acceptable to us for the following reasons: </w:t>
            </w:r>
          </w:p>
          <w:p w:rsidR="00C451E3" w:rsidRDefault="00906F1A">
            <w:pPr>
              <w:pStyle w:val="afc"/>
              <w:numPr>
                <w:ilvl w:val="0"/>
                <w:numId w:val="22"/>
              </w:numPr>
              <w:rPr>
                <w:rFonts w:ascii="Times New Roman" w:eastAsia="MS Mincho" w:hAnsi="Times New Roman"/>
                <w:lang w:eastAsia="ja-JP"/>
              </w:rPr>
            </w:pPr>
            <w:r>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rsidR="00C451E3" w:rsidRDefault="00906F1A">
            <w:pPr>
              <w:pStyle w:val="afc"/>
              <w:numPr>
                <w:ilvl w:val="0"/>
                <w:numId w:val="22"/>
              </w:numPr>
              <w:rPr>
                <w:rFonts w:ascii="Times New Roman" w:eastAsia="MS Mincho" w:hAnsi="Times New Roman"/>
                <w:lang w:eastAsia="ja-JP"/>
              </w:rPr>
            </w:pPr>
            <w:r>
              <w:rPr>
                <w:rFonts w:ascii="Times New Roman" w:eastAsia="MS Mincho" w:hAnsi="Times New Roman"/>
                <w:lang w:eastAsia="ja-JP"/>
              </w:rPr>
              <w:t xml:space="preserve">Secondly, technically we don’t that revision is beneficial for UE implementation, since it brings back back-to-back slot PDCCH </w:t>
            </w:r>
            <w:r>
              <w:rPr>
                <w:rFonts w:ascii="Times New Roman" w:eastAsia="MS Mincho" w:hAnsi="Times New Roman"/>
                <w:lang w:eastAsia="ja-JP"/>
              </w:rPr>
              <w:lastRenderedPageBreak/>
              <w:t xml:space="preserve">monitoring. For example, considering an example of X=4 and Y=1, slot containing USS can be consecutive to slot containing CSS with defult configuration, then UE may not have enough processing time to deal with the back-to-back PDCCH monitoring. This issue has been identified and discussed for so many meetings, and current framework for both Alt 1 and Alt 2 are trying to avoid such situation, and we don’t understand why we reopen such discussion. </w:t>
            </w:r>
          </w:p>
          <w:p w:rsidR="00C451E3" w:rsidRDefault="00906F1A">
            <w:pPr>
              <w:pStyle w:val="afc"/>
              <w:ind w:left="360"/>
              <w:jc w:val="center"/>
              <w:rPr>
                <w:rFonts w:ascii="Times New Roman" w:eastAsia="MS Mincho" w:hAnsi="Times New Roman"/>
                <w:lang w:eastAsia="ja-JP"/>
              </w:rPr>
            </w:pPr>
            <w:r>
              <w:rPr>
                <w:rFonts w:ascii="Times New Roman" w:hAnsi="Times New Roman"/>
              </w:rPr>
              <w:object w:dxaOrig="5823" w:dyaOrig="11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1.25pt;height:56.55pt" o:ole="">
                  <v:imagedata r:id="rId8" o:title=""/>
                </v:shape>
                <o:OLEObject Type="Embed" ProgID="Visio.Drawing.15" ShapeID="_x0000_i1025" DrawAspect="Content" ObjectID="_1696179442" r:id="rId9"/>
              </w:object>
            </w:r>
          </w:p>
          <w:p w:rsidR="00C451E3" w:rsidRDefault="00906F1A">
            <w:pPr>
              <w:pStyle w:val="afc"/>
              <w:numPr>
                <w:ilvl w:val="0"/>
                <w:numId w:val="22"/>
              </w:numPr>
              <w:rPr>
                <w:rFonts w:ascii="Times New Roman" w:eastAsia="MS Mincho" w:hAnsi="Times New Roman"/>
                <w:lang w:eastAsia="ja-JP"/>
              </w:rPr>
            </w:pPr>
            <w:r>
              <w:rPr>
                <w:rFonts w:ascii="Times New Roman" w:eastAsia="MS Mincho" w:hAnsi="Times New Roman"/>
                <w:lang w:eastAsia="ja-JP"/>
              </w:rPr>
              <w:t xml:space="preserve">Lastly, we agree that current package may have impact on Type0-PDCCH design, but there are already several proposals to resolve it, and we don’t agree it’s a fundamental change to the Type0-PDCCH design. </w:t>
            </w:r>
          </w:p>
          <w:p w:rsidR="00C451E3" w:rsidRDefault="00906F1A">
            <w:pPr>
              <w:rPr>
                <w:rFonts w:eastAsia="MS Mincho"/>
                <w:lang w:eastAsia="ja-JP"/>
              </w:rPr>
            </w:pPr>
            <w:r>
              <w:rPr>
                <w:rFonts w:eastAsia="MS Mincho"/>
                <w:lang w:eastAsia="ja-JP"/>
              </w:rPr>
              <w:t xml:space="preserve"> </w:t>
            </w:r>
          </w:p>
        </w:tc>
      </w:tr>
      <w:tr w:rsidR="00C451E3">
        <w:tc>
          <w:tcPr>
            <w:tcW w:w="2405" w:type="dxa"/>
          </w:tcPr>
          <w:p w:rsidR="00C451E3" w:rsidRDefault="00906F1A">
            <w:pPr>
              <w:rPr>
                <w:rFonts w:eastAsia="MS Mincho"/>
                <w:lang w:eastAsia="ja-JP"/>
              </w:rPr>
            </w:pPr>
            <w:r>
              <w:rPr>
                <w:rFonts w:eastAsia="MS Mincho"/>
                <w:lang w:eastAsia="ja-JP"/>
              </w:rPr>
              <w:lastRenderedPageBreak/>
              <w:t>Intel</w:t>
            </w:r>
          </w:p>
        </w:tc>
        <w:tc>
          <w:tcPr>
            <w:tcW w:w="12176" w:type="dxa"/>
          </w:tcPr>
          <w:p w:rsidR="00C451E3" w:rsidRDefault="00906F1A">
            <w:pPr>
              <w:rPr>
                <w:rFonts w:eastAsia="MS Mincho"/>
                <w:lang w:eastAsia="ja-JP"/>
              </w:rPr>
            </w:pPr>
            <w:r>
              <w:rPr>
                <w:rFonts w:eastAsia="MS Mincho"/>
                <w:lang w:eastAsia="ja-JP"/>
              </w:rPr>
              <w:t xml:space="preserve">We support to make a package proposal. Allowing Y slots to be anywhere in a X-slot group allows certain level of flexibitliy for PDCCH MO configuraions that are supported by the original Alt 2.  </w:t>
            </w:r>
          </w:p>
          <w:p w:rsidR="00C451E3" w:rsidRDefault="00906F1A">
            <w:pPr>
              <w:rPr>
                <w:rFonts w:eastAsia="MS Mincho"/>
                <w:lang w:eastAsia="ja-JP"/>
              </w:rPr>
            </w:pPr>
            <w:r>
              <w:rPr>
                <w:rFonts w:eastAsia="MS Mincho"/>
                <w:lang w:eastAsia="ja-JP"/>
              </w:rPr>
              <w:t xml:space="preserve">We share the view with Ericsson that </w:t>
            </w:r>
            <w:r>
              <w:t xml:space="preserve">Type1 (without RRC)/0/0A/2 CSS sets should not be restricted within Y slots. Enforcing all SS sets in Y slots will introduce additonal problem (already discussed by companies), which is common to both the original Alt 1 and Alt 2. For example, when the SSB for a UE changes due to UE mobility, which results in change of the slot positions for Type1 (without RRC)/0/0A/2 CSS sets. Consequently, the overall pattern of all SS sets become invalid, which requires reconfiguration of all USS set, not simply activating a new TCI state for the PDCCH monitoring. </w:t>
            </w:r>
          </w:p>
        </w:tc>
      </w:tr>
      <w:tr w:rsidR="00C451E3">
        <w:tc>
          <w:tcPr>
            <w:tcW w:w="2405" w:type="dxa"/>
          </w:tcPr>
          <w:p w:rsidR="00C451E3" w:rsidRDefault="00906F1A">
            <w:pPr>
              <w:rPr>
                <w:rFonts w:eastAsia="MS Mincho"/>
                <w:lang w:eastAsia="ja-JP"/>
              </w:rPr>
            </w:pPr>
            <w:r>
              <w:rPr>
                <w:rFonts w:eastAsia="MS Mincho"/>
                <w:lang w:eastAsia="ja-JP"/>
              </w:rPr>
              <w:t>Moderator</w:t>
            </w:r>
          </w:p>
        </w:tc>
        <w:tc>
          <w:tcPr>
            <w:tcW w:w="12176" w:type="dxa"/>
          </w:tcPr>
          <w:p w:rsidR="00C451E3" w:rsidRDefault="00906F1A">
            <w:pPr>
              <w:rPr>
                <w:rFonts w:eastAsia="MS Mincho"/>
                <w:lang w:eastAsia="ja-JP"/>
              </w:rPr>
            </w:pPr>
            <w:r>
              <w:rPr>
                <w:rFonts w:eastAsia="MS Mincho"/>
                <w:lang w:eastAsia="ja-JP"/>
              </w:rPr>
              <w:t>In reply to Xiaomi's question:</w:t>
            </w:r>
          </w:p>
          <w:p w:rsidR="00C451E3" w:rsidRDefault="00906F1A">
            <w:pPr>
              <w:rPr>
                <w:rFonts w:eastAsia="MS Mincho"/>
                <w:i/>
                <w:iCs/>
                <w:lang w:eastAsia="ja-JP"/>
              </w:rPr>
            </w:pPr>
            <w:r>
              <w:rPr>
                <w:rFonts w:eastAsia="MS Mincho"/>
                <w:i/>
                <w:iCs/>
                <w:lang w:eastAsia="ja-JP"/>
              </w:rPr>
              <w:t>Form the description, it seems only applicabe to RRC-CONNECTED state, since UE has to report Y value. Is my understanding right?</w:t>
            </w:r>
          </w:p>
          <w:p w:rsidR="00C451E3" w:rsidRDefault="00906F1A">
            <w:pPr>
              <w:rPr>
                <w:rFonts w:eastAsia="MS Mincho"/>
                <w:i/>
                <w:iCs/>
                <w:lang w:eastAsia="ja-JP"/>
              </w:rPr>
            </w:pPr>
            <w:r>
              <w:rPr>
                <w:rFonts w:hint="eastAsia"/>
                <w:i/>
                <w:iCs/>
                <w:lang w:eastAsia="zh-CN"/>
              </w:rPr>
              <w:t>i</w:t>
            </w:r>
            <w:r>
              <w:rPr>
                <w:i/>
                <w:iCs/>
                <w:lang w:eastAsia="zh-CN"/>
              </w:rPr>
              <w:t xml:space="preserve">f it is only for RRC-CONNECTED </w:t>
            </w:r>
            <w:r>
              <w:rPr>
                <w:rFonts w:hint="eastAsia"/>
                <w:i/>
                <w:iCs/>
                <w:lang w:eastAsia="zh-CN"/>
              </w:rPr>
              <w:t>state</w:t>
            </w:r>
            <w:r>
              <w:rPr>
                <w:i/>
                <w:iCs/>
                <w:lang w:eastAsia="zh-CN"/>
              </w:rPr>
              <w:t>, does that mean for RRC-IDLE state, single-slot PDCCH mornitoring capability is adopted? and which means we should define single-slot PDCCH mornitoring capability for 480/960KH</w:t>
            </w:r>
            <w:r>
              <w:rPr>
                <w:rFonts w:hint="eastAsia"/>
                <w:i/>
                <w:iCs/>
                <w:lang w:eastAsia="zh-CN"/>
              </w:rPr>
              <w:t>z?</w:t>
            </w:r>
          </w:p>
          <w:p w:rsidR="00C451E3" w:rsidRDefault="00906F1A">
            <w:pPr>
              <w:rPr>
                <w:rFonts w:eastAsia="MS Mincho"/>
                <w:lang w:eastAsia="ja-JP"/>
              </w:rPr>
            </w:pPr>
            <w:r>
              <w:rPr>
                <w:rFonts w:eastAsia="MS Mincho"/>
                <w:lang w:eastAsia="ja-JP"/>
              </w:rPr>
              <w:t>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each and every slot, unless we have another explicit agreement to allow/require that. We may additionally agree on a X/Y combination applicable for RRC_IDLE, e.g. X=4/8 and Y=1 (or Y=2/4). I am confident that we can work on that once we have the general framework (and the issue of Group (2)) resolved.</w:t>
            </w:r>
          </w:p>
        </w:tc>
      </w:tr>
      <w:tr w:rsidR="00C451E3">
        <w:tc>
          <w:tcPr>
            <w:tcW w:w="2405" w:type="dxa"/>
          </w:tcPr>
          <w:p w:rsidR="00C451E3" w:rsidRDefault="00906F1A">
            <w:pPr>
              <w:rPr>
                <w:rFonts w:eastAsia="MS Mincho"/>
                <w:lang w:eastAsia="ja-JP"/>
              </w:rPr>
            </w:pPr>
            <w:r>
              <w:rPr>
                <w:rFonts w:eastAsia="MS Mincho"/>
                <w:lang w:eastAsia="ja-JP"/>
              </w:rPr>
              <w:t>Qualcomm</w:t>
            </w:r>
          </w:p>
        </w:tc>
        <w:tc>
          <w:tcPr>
            <w:tcW w:w="12176" w:type="dxa"/>
          </w:tcPr>
          <w:p w:rsidR="00C451E3" w:rsidRDefault="00906F1A">
            <w:pPr>
              <w:rPr>
                <w:rFonts w:eastAsia="MS Mincho"/>
                <w:lang w:eastAsia="ja-JP"/>
              </w:rPr>
            </w:pPr>
            <w:r>
              <w:rPr>
                <w:rFonts w:eastAsia="MS Mincho"/>
                <w:lang w:eastAsia="ja-JP"/>
              </w:rPr>
              <w:t>We are generally supportive of the package proposal. However, we think some clarification would be needed:</w:t>
            </w:r>
          </w:p>
          <w:p w:rsidR="00C451E3" w:rsidRDefault="00906F1A">
            <w:pPr>
              <w:pStyle w:val="afc"/>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rsidR="00C451E3" w:rsidRDefault="00906F1A">
            <w:pPr>
              <w:rPr>
                <w:rFonts w:eastAsia="MS Mincho"/>
                <w:lang w:val="en-GB" w:eastAsia="ja-JP"/>
              </w:rPr>
            </w:pPr>
            <w:r>
              <w:rPr>
                <w:rFonts w:eastAsia="MS Mincho"/>
                <w:lang w:val="en-GB" w:eastAsia="ja-JP"/>
              </w:rPr>
              <w:t xml:space="preserve">In our view, the intention of the sub-bullet is to support either one or both of Y = 1 and Y = X/2 based on the UE capability. If that is </w:t>
            </w:r>
            <w:r>
              <w:rPr>
                <w:rFonts w:eastAsia="MS Mincho"/>
                <w:lang w:val="en-GB" w:eastAsia="ja-JP"/>
              </w:rPr>
              <w:lastRenderedPageBreak/>
              <w:t>correct, it should also be discussed which Y value should be the mandatory for multi-slot PDCCH monitoring. Thus, the following change can be considered:</w:t>
            </w:r>
          </w:p>
          <w:p w:rsidR="00C451E3" w:rsidRDefault="00906F1A">
            <w:pPr>
              <w:pStyle w:val="afc"/>
              <w:numPr>
                <w:ilvl w:val="2"/>
                <w:numId w:val="27"/>
              </w:numPr>
              <w:rPr>
                <w:highlight w:val="yellow"/>
                <w:lang w:val="en-GB"/>
              </w:rPr>
            </w:pPr>
            <w:r>
              <w:rPr>
                <w:highlight w:val="yellow"/>
                <w:lang w:val="en-GB"/>
              </w:rPr>
              <w:t xml:space="preserve">Reporting </w:t>
            </w:r>
            <w:r>
              <w:rPr>
                <w:highlight w:val="yellow"/>
              </w:rPr>
              <w:t>BD/CCE budget</w:t>
            </w:r>
            <w:r>
              <w:rPr>
                <w:highlight w:val="yellow"/>
                <w:lang w:val="en-GB"/>
              </w:rPr>
              <w:t xml:space="preserve"> for Y=1 slot is mandatory, and is optional for Y=X/2 </w:t>
            </w:r>
            <w:r>
              <w:rPr>
                <w:highlight w:val="yellow"/>
              </w:rPr>
              <w:t xml:space="preserve">consecutive </w:t>
            </w:r>
            <w:r>
              <w:rPr>
                <w:highlight w:val="yellow"/>
                <w:lang w:val="en-GB"/>
              </w:rPr>
              <w:t>slots</w:t>
            </w:r>
          </w:p>
          <w:p w:rsidR="00C451E3" w:rsidRDefault="00906F1A">
            <w:pPr>
              <w:rPr>
                <w:rFonts w:eastAsia="MS Mincho"/>
                <w:lang w:val="en-GB" w:eastAsia="ja-JP"/>
              </w:rPr>
            </w:pPr>
            <w:r>
              <w:rPr>
                <w:rFonts w:eastAsia="MS Mincho"/>
                <w:lang w:val="en-GB" w:eastAsia="ja-JP"/>
              </w:rPr>
              <w:t>Also, it seems that there is still concerns on restricting USS and CSS in the same Y slot(s). We generally share the same view as Samsung. As we also commented in Section 2.1.2.1.3, the legacy SS set #0 design (i.e., with two consecutive slot monitoring) has issues in processing timeline and BD/CCE accounting when applied for 480/960 kHz SCSs, particulariy when Y = 1 slot is used. Thus, we think redesigning of CSS (SS set #0) is necessary.</w:t>
            </w:r>
          </w:p>
        </w:tc>
      </w:tr>
      <w:tr w:rsidR="00C451E3">
        <w:tc>
          <w:tcPr>
            <w:tcW w:w="2405" w:type="dxa"/>
          </w:tcPr>
          <w:p w:rsidR="00C451E3" w:rsidRDefault="00906F1A">
            <w:pPr>
              <w:rPr>
                <w:rFonts w:eastAsia="MS Mincho"/>
                <w:lang w:eastAsia="ja-JP"/>
              </w:rPr>
            </w:pPr>
            <w:r>
              <w:rPr>
                <w:rFonts w:eastAsia="MS Mincho"/>
                <w:lang w:eastAsia="ja-JP"/>
              </w:rPr>
              <w:lastRenderedPageBreak/>
              <w:t>Panasonic</w:t>
            </w:r>
          </w:p>
        </w:tc>
        <w:tc>
          <w:tcPr>
            <w:tcW w:w="12176" w:type="dxa"/>
          </w:tcPr>
          <w:p w:rsidR="00C451E3" w:rsidRDefault="00906F1A">
            <w:pPr>
              <w:rPr>
                <w:rFonts w:eastAsia="MS Mincho"/>
                <w:lang w:eastAsia="ja-JP"/>
              </w:rPr>
            </w:pPr>
            <w:r>
              <w:rPr>
                <w:rFonts w:eastAsia="MS Mincho"/>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rsidR="00C451E3" w:rsidRDefault="00906F1A">
            <w:pPr>
              <w:rPr>
                <w:rFonts w:eastAsia="MS Mincho"/>
                <w:lang w:eastAsia="ja-JP"/>
              </w:rPr>
            </w:pPr>
            <w:r>
              <w:rPr>
                <w:rFonts w:eastAsia="MS Mincho"/>
                <w:lang w:eastAsia="ja-JP"/>
              </w:rPr>
              <w:t xml:space="preserve">Regarding the beam switching issue mentioned by Intel above, we think the location of Y can follow the MOs of Group (2) CSS, i.e. </w:t>
            </w:r>
            <w:r>
              <w:t xml:space="preserve">Type1 (without RRC)/0/0A/2 CSS sets of the new beam. Yes, if certain USS cannot fit into the new location of Y, reconfiguration can be perfomed.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r w:rsidR="00C451E3">
        <w:tc>
          <w:tcPr>
            <w:tcW w:w="2405" w:type="dxa"/>
          </w:tcPr>
          <w:p w:rsidR="00C451E3" w:rsidRDefault="00906F1A">
            <w:pPr>
              <w:rPr>
                <w:lang w:eastAsia="zh-CN"/>
              </w:rPr>
            </w:pPr>
            <w:r>
              <w:rPr>
                <w:rFonts w:hint="eastAsia"/>
                <w:lang w:eastAsia="zh-CN"/>
              </w:rPr>
              <w:t>v</w:t>
            </w:r>
            <w:r>
              <w:rPr>
                <w:lang w:eastAsia="zh-CN"/>
              </w:rPr>
              <w:t>ivo</w:t>
            </w:r>
          </w:p>
        </w:tc>
        <w:tc>
          <w:tcPr>
            <w:tcW w:w="12176" w:type="dxa"/>
          </w:tcPr>
          <w:p w:rsidR="00C451E3" w:rsidRDefault="00906F1A">
            <w:pPr>
              <w:rPr>
                <w:lang w:eastAsia="zh-CN"/>
              </w:rPr>
            </w:pPr>
            <w:r>
              <w:rPr>
                <w:rFonts w:hint="eastAsia"/>
                <w:lang w:eastAsia="zh-CN"/>
              </w:rPr>
              <w:t>W</w:t>
            </w:r>
            <w:r>
              <w:rPr>
                <w:lang w:eastAsia="zh-CN"/>
              </w:rPr>
              <w:t>e can live with this comprised proposal given that location of Y slot is flexible within X-slot group, although Alt. 2 could provide more flexibility that requires less additional work. However, sharing the same view with Samsung, we also have strong concern on Ericsson’s revision to allow Group (2</w:t>
            </w:r>
            <w:r>
              <w:rPr>
                <w:rFonts w:hint="eastAsia"/>
                <w:lang w:eastAsia="zh-CN"/>
              </w:rPr>
              <w:t>)</w:t>
            </w:r>
            <w:r>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rsidR="00C451E3" w:rsidRDefault="00906F1A">
            <w:pPr>
              <w:rPr>
                <w:lang w:eastAsia="zh-CN"/>
              </w:rPr>
            </w:pPr>
            <w:r>
              <w:rPr>
                <w:rFonts w:hint="eastAsia"/>
                <w:lang w:eastAsia="zh-CN"/>
              </w:rPr>
              <w:t>B</w:t>
            </w:r>
            <w:r>
              <w:rPr>
                <w:lang w:eastAsia="zh-CN"/>
              </w:rPr>
              <w:t>esides, there are still several points missing in this package proposal as we listed in 2</w:t>
            </w:r>
            <w:r>
              <w:rPr>
                <w:vertAlign w:val="superscript"/>
                <w:lang w:eastAsia="zh-CN"/>
              </w:rPr>
              <w:t>nd</w:t>
            </w:r>
            <w:r>
              <w:rPr>
                <w:lang w:eastAsia="zh-CN"/>
              </w:rPr>
              <w:t xml:space="preserve"> round comment:</w:t>
            </w:r>
          </w:p>
          <w:p w:rsidR="00C451E3" w:rsidRDefault="00906F1A">
            <w:pPr>
              <w:rPr>
                <w:lang w:eastAsia="zh-CN"/>
              </w:rPr>
            </w:pPr>
            <w:r>
              <w:rPr>
                <w:rFonts w:hint="eastAsia"/>
                <w:lang w:eastAsia="zh-CN"/>
              </w:rPr>
              <w:t>L</w:t>
            </w:r>
            <w:r>
              <w:rPr>
                <w:lang w:eastAsia="zh-CN"/>
              </w:rPr>
              <w:t>ocation of X-slot group: Starting from subframe boundary</w:t>
            </w:r>
          </w:p>
          <w:p w:rsidR="00C451E3" w:rsidRDefault="00906F1A">
            <w:r>
              <w:rPr>
                <w:rFonts w:hint="eastAsia"/>
                <w:lang w:eastAsia="zh-CN"/>
              </w:rPr>
              <w:t>L</w:t>
            </w:r>
            <w:r>
              <w:rPr>
                <w:lang w:eastAsia="zh-CN"/>
              </w:rPr>
              <w:t xml:space="preserve">ocation of Y slots: depends on </w:t>
            </w:r>
            <w:r>
              <w:t xml:space="preserve">Type1 (without RRC)/0/0A/2 </w:t>
            </w:r>
            <w:r>
              <w:rPr>
                <w:rFonts w:hint="eastAsia"/>
                <w:lang w:eastAsia="zh-CN"/>
              </w:rPr>
              <w:t>CSS</w:t>
            </w:r>
            <w:r>
              <w:t xml:space="preserve"> configuration</w:t>
            </w:r>
          </w:p>
          <w:p w:rsidR="00C451E3" w:rsidRDefault="00906F1A">
            <w:pPr>
              <w:rPr>
                <w:lang w:eastAsia="zh-CN"/>
              </w:rPr>
            </w:pPr>
            <w:r>
              <w:rPr>
                <w:rFonts w:hint="eastAsia"/>
                <w:lang w:eastAsia="zh-CN"/>
              </w:rPr>
              <w:t>R</w:t>
            </w:r>
            <w:r>
              <w:rPr>
                <w:lang w:eastAsia="zh-CN"/>
              </w:rPr>
              <w:t>egarding Intel’s question, agree with Panasonic it could be solved by RRC reconfiguration or autonomous SS change.</w:t>
            </w:r>
          </w:p>
          <w:p w:rsidR="00C451E3" w:rsidRDefault="00C451E3">
            <w:pPr>
              <w:rPr>
                <w:lang w:eastAsia="zh-CN"/>
              </w:rPr>
            </w:pPr>
          </w:p>
          <w:p w:rsidR="00C451E3" w:rsidRDefault="00906F1A">
            <w:pPr>
              <w:rPr>
                <w:lang w:eastAsia="zh-CN"/>
              </w:rPr>
            </w:pPr>
            <w:r>
              <w:rPr>
                <w:lang w:eastAsia="zh-CN"/>
              </w:rPr>
              <w:t>If only Y=1 is reported by UE, we think consective slot Type 0 PDCCH monitoring can be disabled, i.e. only monitor the first slot. This will bring little change on current spec.</w:t>
            </w:r>
          </w:p>
        </w:tc>
      </w:tr>
      <w:tr w:rsidR="00C451E3">
        <w:tc>
          <w:tcPr>
            <w:tcW w:w="2405" w:type="dxa"/>
          </w:tcPr>
          <w:p w:rsidR="00C451E3" w:rsidRDefault="00906F1A">
            <w:pPr>
              <w:rPr>
                <w:lang w:eastAsia="zh-CN"/>
              </w:rPr>
            </w:pPr>
            <w:r>
              <w:rPr>
                <w:lang w:eastAsia="zh-CN"/>
              </w:rPr>
              <w:lastRenderedPageBreak/>
              <w:t>LG Electronics</w:t>
            </w:r>
          </w:p>
        </w:tc>
        <w:tc>
          <w:tcPr>
            <w:tcW w:w="12176" w:type="dxa"/>
          </w:tcPr>
          <w:p w:rsidR="00C451E3" w:rsidRDefault="00906F1A">
            <w:pPr>
              <w:rPr>
                <w:lang w:eastAsia="zh-CN"/>
              </w:rPr>
            </w:pPr>
            <w:r>
              <w:rPr>
                <w:lang w:eastAsia="zh-CN"/>
              </w:rPr>
              <w:t>We strongly support the proposal. In particular, we would like to thank FL for suggesting this compromised proposal considering various issues and suggestions from the companies. Each bullet point specified in the proposal all have their own meaning and seem to be well balanced. Therefore, we believe what we need to do now is not to change the proposal, but to agree on this package itself as the base framework, and have the time for remaining issues.</w:t>
            </w:r>
          </w:p>
          <w:p w:rsidR="00C451E3" w:rsidRDefault="00906F1A">
            <w:pPr>
              <w:rPr>
                <w:lang w:val="en-GB"/>
              </w:rPr>
            </w:pPr>
            <w:r>
              <w:rPr>
                <w:lang w:eastAsia="zh-CN"/>
              </w:rPr>
              <w:t xml:space="preserve">Regarding </w:t>
            </w:r>
            <w:r>
              <w:rPr>
                <w:lang w:val="en-GB"/>
              </w:rPr>
              <w:t>BD attempts for Group (2), we share the same view with Samsung that “BD attempts for all SS sets are restricted to fall within Y consecutive slots” can be a way to avoid the back-to-back issue while meeting the existing agreement and the purpose of multi-slot monitoring. For the issue of Type0-PDCCH monitoring in two consecutive slots, as many of the ways to alleviate the concerns of companies have already been mentioned in the discussion, we don’t think it’s not a critical issue.</w:t>
            </w:r>
          </w:p>
          <w:p w:rsidR="00C451E3" w:rsidRDefault="00906F1A">
            <w:pPr>
              <w:rPr>
                <w:lang w:eastAsia="zh-CN"/>
              </w:rPr>
            </w:pPr>
            <w:r>
              <w:rPr>
                <w:rFonts w:eastAsia="MS Mincho"/>
                <w:lang w:eastAsia="ja-JP"/>
              </w:rPr>
              <w:t>In addition, we think several details(e.g., the default value of Y, starting position of X slot-group) can also be determined based on the base framework after this proposal is agreed. Rather than fattening this proposal due to differing views on them, we support the current proposal as it is.</w:t>
            </w:r>
          </w:p>
        </w:tc>
      </w:tr>
      <w:tr w:rsidR="00C451E3">
        <w:tc>
          <w:tcPr>
            <w:tcW w:w="2405" w:type="dxa"/>
          </w:tcPr>
          <w:p w:rsidR="00C451E3" w:rsidRDefault="00906F1A">
            <w:pPr>
              <w:rPr>
                <w:lang w:eastAsia="zh-CN"/>
              </w:rPr>
            </w:pPr>
            <w:r>
              <w:rPr>
                <w:lang w:eastAsia="zh-CN"/>
              </w:rPr>
              <w:t>Nokia, NSB</w:t>
            </w:r>
          </w:p>
        </w:tc>
        <w:tc>
          <w:tcPr>
            <w:tcW w:w="12176" w:type="dxa"/>
          </w:tcPr>
          <w:p w:rsidR="00C451E3" w:rsidRDefault="00906F1A">
            <w:pPr>
              <w:rPr>
                <w:lang w:eastAsia="zh-CN"/>
              </w:rPr>
            </w:pPr>
            <w:r>
              <w:rPr>
                <w:lang w:eastAsia="zh-CN"/>
              </w:rPr>
              <w:t>We support the Feature Lead’s effort to find a harmonized solution and think the proposal is a good starting point. However, similar to Ericsson, we see that we need to make a distinction between different types of search space groups, and support the modifications proposed by Ericsson. Otherwise, it will be hard to accept the proposal.</w:t>
            </w:r>
          </w:p>
          <w:p w:rsidR="00C451E3" w:rsidRDefault="00906F1A">
            <w:pPr>
              <w:rPr>
                <w:lang w:eastAsia="zh-CN"/>
              </w:rPr>
            </w:pPr>
            <w:r>
              <w:rPr>
                <w:lang w:eastAsia="zh-CN"/>
              </w:rPr>
              <w:t>As for monitoring of Group 2, we think that the added burden of monitoring outside of Y slots can and should be taken into account when deciding on the exact numbers of BDs and CCEs. E.g. the number of BDs associated with Group 2 is relatively small compared to Group 1.</w:t>
            </w:r>
          </w:p>
          <w:p w:rsidR="00C451E3" w:rsidRDefault="00906F1A">
            <w:pPr>
              <w:rPr>
                <w:lang w:eastAsia="zh-CN"/>
              </w:rPr>
            </w:pPr>
            <w:r>
              <w:rPr>
                <w:lang w:eastAsia="zh-CN"/>
              </w:rPr>
              <w:t xml:space="preserve">We expect that agreeing on a new CSS procedures for Group 2 would be very difficult, given that we are approaching the end of the WI.  </w:t>
            </w:r>
          </w:p>
          <w:p w:rsidR="00C451E3" w:rsidRDefault="00906F1A">
            <w:pPr>
              <w:rPr>
                <w:lang w:eastAsia="zh-CN"/>
              </w:rPr>
            </w:pPr>
            <w:r>
              <w:rPr>
                <w:lang w:eastAsia="zh-CN"/>
              </w:rPr>
              <w:t>We prefer to leave the discussion on mandatory and optional capabilities for later, as this discussion is already complicated enough.</w:t>
            </w:r>
          </w:p>
        </w:tc>
      </w:tr>
      <w:tr w:rsidR="00C451E3">
        <w:tc>
          <w:tcPr>
            <w:tcW w:w="2405" w:type="dxa"/>
          </w:tcPr>
          <w:p w:rsidR="00C451E3" w:rsidRDefault="00906F1A">
            <w:pPr>
              <w:rPr>
                <w:lang w:eastAsia="zh-CN"/>
              </w:rPr>
            </w:pPr>
            <w:r>
              <w:rPr>
                <w:lang w:eastAsia="zh-CN"/>
              </w:rPr>
              <w:t>Lenovo, Motorola Mobility</w:t>
            </w:r>
          </w:p>
        </w:tc>
        <w:tc>
          <w:tcPr>
            <w:tcW w:w="12176" w:type="dxa"/>
          </w:tcPr>
          <w:p w:rsidR="00C451E3" w:rsidRDefault="00906F1A">
            <w:pPr>
              <w:rPr>
                <w:lang w:eastAsia="zh-CN"/>
              </w:rPr>
            </w:pPr>
            <w:r>
              <w:rPr>
                <w:lang w:eastAsia="zh-CN"/>
              </w:rPr>
              <w:t>We support the proposal and request companies to be more accommodating keeping in mind the very limited time. Although, Alt 1 has not been our 1</w:t>
            </w:r>
            <w:r>
              <w:rPr>
                <w:vertAlign w:val="superscript"/>
                <w:lang w:eastAsia="zh-CN"/>
              </w:rPr>
              <w:t>st</w:t>
            </w:r>
            <w:r>
              <w:rPr>
                <w:lang w:eastAsia="zh-CN"/>
              </w:rPr>
              <w:t xml:space="preserve"> preference, but now with the latest updates, we think it provides reasonale flexibility by allowing flexible location of Y and also multiple values for Y.</w:t>
            </w:r>
          </w:p>
          <w:p w:rsidR="00C451E3" w:rsidRDefault="00906F1A">
            <w:pPr>
              <w:rPr>
                <w:lang w:eastAsia="zh-CN"/>
              </w:rPr>
            </w:pPr>
            <w:r>
              <w:rPr>
                <w:lang w:eastAsia="zh-CN"/>
              </w:rPr>
              <w:t xml:space="preserve">Also agree with Samsung and LG, that BD budget for all SS sets should be restricted to fall within Y consecutive slots. </w:t>
            </w:r>
          </w:p>
          <w:p w:rsidR="00C451E3" w:rsidRDefault="00C451E3">
            <w:pPr>
              <w:rPr>
                <w:lang w:eastAsia="zh-CN"/>
              </w:rPr>
            </w:pPr>
          </w:p>
          <w:p w:rsidR="00C451E3" w:rsidRDefault="00906F1A">
            <w:pPr>
              <w:rPr>
                <w:lang w:eastAsia="zh-CN"/>
              </w:rPr>
            </w:pPr>
            <w:r>
              <w:rPr>
                <w:lang w:eastAsia="zh-CN"/>
              </w:rPr>
              <w:t>Looking at the comments from companies, one key contention point is whether to restrict the BD budget for all SS sets within Y or not. We strongly believe that in order to adhere to very motivation of multi-slot PDCCH monitoring, restriction for all SS sets within Y is essential. Otherwise, the issue of back-to-back monitoring would be prevalent. The proposed flexibility in terms of location and duration of Y should suffice.</w:t>
            </w:r>
          </w:p>
          <w:p w:rsidR="00C451E3" w:rsidRDefault="00906F1A">
            <w:pPr>
              <w:rPr>
                <w:lang w:eastAsia="zh-CN"/>
              </w:rPr>
            </w:pPr>
            <w:r>
              <w:rPr>
                <w:lang w:eastAsia="zh-CN"/>
              </w:rPr>
              <w:lastRenderedPageBreak/>
              <w:t>Another aspect raised is related to applicability to idle mode, and we tend to agree with moderator that it is applicable to both idle and RRC connected mode.</w:t>
            </w:r>
          </w:p>
          <w:p w:rsidR="00C451E3" w:rsidRDefault="00C451E3">
            <w:pPr>
              <w:rPr>
                <w:lang w:eastAsia="zh-CN"/>
              </w:rPr>
            </w:pPr>
          </w:p>
          <w:p w:rsidR="00C451E3" w:rsidRDefault="00906F1A">
            <w:pPr>
              <w:rPr>
                <w:lang w:eastAsia="zh-CN"/>
              </w:rPr>
            </w:pPr>
            <w:r>
              <w:rPr>
                <w:lang w:eastAsia="zh-CN"/>
              </w:rPr>
              <w:t>Lastly, we think that any further finetuning would not help us to get past this deadlock</w:t>
            </w:r>
          </w:p>
        </w:tc>
      </w:tr>
      <w:tr w:rsidR="00C451E3">
        <w:tc>
          <w:tcPr>
            <w:tcW w:w="2405" w:type="dxa"/>
          </w:tcPr>
          <w:p w:rsidR="00C451E3" w:rsidRDefault="00906F1A">
            <w:pPr>
              <w:rPr>
                <w:lang w:eastAsia="zh-CN"/>
              </w:rPr>
            </w:pPr>
            <w:r>
              <w:rPr>
                <w:lang w:eastAsia="zh-CN"/>
              </w:rPr>
              <w:lastRenderedPageBreak/>
              <w:t>Moderator</w:t>
            </w:r>
          </w:p>
        </w:tc>
        <w:tc>
          <w:tcPr>
            <w:tcW w:w="12176" w:type="dxa"/>
          </w:tcPr>
          <w:p w:rsidR="00C451E3" w:rsidRDefault="00906F1A">
            <w:pPr>
              <w:rPr>
                <w:u w:val="single"/>
                <w:lang w:eastAsia="zh-CN"/>
              </w:rPr>
            </w:pPr>
            <w:r>
              <w:rPr>
                <w:u w:val="single"/>
                <w:lang w:eastAsia="zh-CN"/>
              </w:rPr>
              <w:t>Response to Qualcomm</w:t>
            </w:r>
          </w:p>
          <w:p w:rsidR="00C451E3" w:rsidRDefault="00906F1A">
            <w:pPr>
              <w:rPr>
                <w:rFonts w:eastAsia="MS Mincho"/>
                <w:i/>
                <w:iCs/>
                <w:lang w:val="en-GB" w:eastAsia="ja-JP"/>
              </w:rPr>
            </w:pPr>
            <w:r>
              <w:rPr>
                <w:rFonts w:eastAsia="MS Mincho"/>
                <w:i/>
                <w:iCs/>
                <w:lang w:val="en-GB" w:eastAsia="ja-JP"/>
              </w:rPr>
              <w:t>In our view, the intention of the sub-bullet is to support either one or both of Y = 1 and Y = X/2 based on the UE capability.</w:t>
            </w:r>
          </w:p>
          <w:p w:rsidR="00C451E3" w:rsidRDefault="00906F1A">
            <w:pPr>
              <w:rPr>
                <w:lang w:eastAsia="zh-CN"/>
              </w:rPr>
            </w:pPr>
            <w:r>
              <w:rPr>
                <w:lang w:eastAsia="zh-CN"/>
              </w:rPr>
              <w:t xml:space="preserve">My intention for the bullet is to be read that the UE mandatorily reports its BD budget for </w:t>
            </w:r>
            <w:r>
              <w:rPr>
                <w:u w:val="single"/>
                <w:lang w:eastAsia="zh-CN"/>
              </w:rPr>
              <w:t>both</w:t>
            </w:r>
            <w:r>
              <w:rPr>
                <w:lang w:eastAsia="zh-CN"/>
              </w:rPr>
              <w:t xml:space="preserve"> cases, i.e. for (X,Y)=(X,1) and for (X,Y)=(X, Y/2). From the aspect of reporting the BD budget, there is no need to identify a default Y value. By using the reported values and appropriate SS configuration, the gNB can ensure that the applicable BD budget is not exceeded.</w:t>
            </w:r>
          </w:p>
          <w:p w:rsidR="00C451E3" w:rsidRDefault="00906F1A">
            <w:pPr>
              <w:rPr>
                <w:u w:val="single"/>
                <w:lang w:eastAsia="zh-CN"/>
              </w:rPr>
            </w:pPr>
            <w:r>
              <w:rPr>
                <w:u w:val="single"/>
                <w:lang w:eastAsia="zh-CN"/>
              </w:rPr>
              <w:t>Response to vivo</w:t>
            </w:r>
          </w:p>
          <w:p w:rsidR="00C451E3" w:rsidRDefault="00906F1A">
            <w:pPr>
              <w:rPr>
                <w:i/>
                <w:iCs/>
                <w:lang w:eastAsia="zh-CN"/>
              </w:rPr>
            </w:pPr>
            <w:r>
              <w:rPr>
                <w:rFonts w:hint="eastAsia"/>
                <w:i/>
                <w:iCs/>
                <w:lang w:eastAsia="zh-CN"/>
              </w:rPr>
              <w:t>L</w:t>
            </w:r>
            <w:r>
              <w:rPr>
                <w:i/>
                <w:iCs/>
                <w:lang w:eastAsia="zh-CN"/>
              </w:rPr>
              <w:t>ocation of X-slot group: Starting from subframe boundary</w:t>
            </w:r>
          </w:p>
          <w:p w:rsidR="00C451E3" w:rsidRDefault="00906F1A">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rsidR="00C451E3" w:rsidRDefault="00906F1A">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rsidR="00C451E3" w:rsidRDefault="00906F1A">
            <w:pPr>
              <w:rPr>
                <w:lang w:eastAsia="zh-CN"/>
              </w:rPr>
            </w:pPr>
            <w:r>
              <w:rPr>
                <w:lang w:eastAsia="zh-CN"/>
              </w:rPr>
              <w:t>I cannot easily see what is referred to here. What kind of dependency is there or should there be? Are you saying that you share Ericsson's view, or rather the opposite?</w:t>
            </w:r>
          </w:p>
          <w:p w:rsidR="00C451E3" w:rsidRDefault="00906F1A">
            <w:pPr>
              <w:rPr>
                <w:u w:val="single"/>
                <w:lang w:eastAsia="zh-CN"/>
              </w:rPr>
            </w:pPr>
            <w:r>
              <w:rPr>
                <w:u w:val="single"/>
                <w:lang w:eastAsia="zh-CN"/>
              </w:rPr>
              <w:t>Response to NTT DOCOMO</w:t>
            </w:r>
          </w:p>
          <w:p w:rsidR="00C451E3" w:rsidRDefault="00906F1A">
            <w:pPr>
              <w:rPr>
                <w:i/>
                <w:iCs/>
              </w:rPr>
            </w:pPr>
            <w:r>
              <w:rPr>
                <w:i/>
                <w:iCs/>
              </w:rPr>
              <w:t>Thus, we think any symbol in Y slot should be the monitoring occasion for USS, Type 1 CSS with RRC and Type 3 CSS.</w:t>
            </w:r>
          </w:p>
          <w:p w:rsidR="00C451E3" w:rsidRDefault="00906F1A">
            <w:r>
              <w:t>I see that at least for the case of Y=1 this would be beneficial, but I prefer to leave this for a separate discussion and agreement.</w:t>
            </w:r>
          </w:p>
          <w:p w:rsidR="00C451E3" w:rsidRDefault="00906F1A">
            <w:pPr>
              <w:rPr>
                <w:u w:val="single"/>
              </w:rPr>
            </w:pPr>
            <w:r>
              <w:rPr>
                <w:u w:val="single"/>
              </w:rPr>
              <w:t>Response to CATT</w:t>
            </w:r>
          </w:p>
          <w:p w:rsidR="00C451E3" w:rsidRDefault="00906F1A">
            <w:pPr>
              <w:rPr>
                <w:i/>
                <w:iCs/>
                <w:lang w:eastAsia="zh-CN"/>
              </w:rPr>
            </w:pPr>
            <w:r>
              <w:rPr>
                <w:i/>
                <w:iCs/>
                <w:lang w:eastAsia="zh-CN"/>
              </w:rPr>
              <w:t>Maybe it’s better to clarify that the relative position of Y consecutive slots witin X slot can be diferent for different UE</w:t>
            </w:r>
          </w:p>
          <w:p w:rsidR="00C451E3" w:rsidRDefault="00906F1A">
            <w:pPr>
              <w:rPr>
                <w:lang w:eastAsia="zh-CN"/>
              </w:rPr>
            </w:pPr>
            <w:r>
              <w:rPr>
                <w:lang w:eastAsia="zh-CN"/>
              </w:rPr>
              <w:t xml:space="preserve">To me that part is obvious without adding the proposed new subbullet, and this is common understanding as far as I can tell. I would prefer to not add too obvious points, because there is the risk that more and more obvious things are suggested for being added costing precious time. </w:t>
            </w:r>
          </w:p>
        </w:tc>
      </w:tr>
      <w:tr w:rsidR="00C451E3">
        <w:tc>
          <w:tcPr>
            <w:tcW w:w="2405" w:type="dxa"/>
          </w:tcPr>
          <w:p w:rsidR="00C451E3" w:rsidRDefault="00906F1A">
            <w:pPr>
              <w:jc w:val="center"/>
              <w:rPr>
                <w:rFonts w:eastAsia="MS Mincho"/>
                <w:lang w:eastAsia="ja-JP"/>
              </w:rPr>
            </w:pPr>
            <w:r>
              <w:rPr>
                <w:rFonts w:hint="eastAsia"/>
                <w:lang w:eastAsia="zh-CN"/>
              </w:rPr>
              <w:t>Huawei, HiSilicon</w:t>
            </w:r>
          </w:p>
        </w:tc>
        <w:tc>
          <w:tcPr>
            <w:tcW w:w="12176" w:type="dxa"/>
          </w:tcPr>
          <w:p w:rsidR="00C451E3" w:rsidRDefault="00906F1A">
            <w:pPr>
              <w:rPr>
                <w:lang w:eastAsia="zh-CN"/>
              </w:rPr>
            </w:pPr>
            <w:r>
              <w:rPr>
                <w:rFonts w:hint="eastAsia"/>
                <w:lang w:eastAsia="zh-CN"/>
              </w:rPr>
              <w:t>Thanks to the moderator for providing a package proposal</w:t>
            </w:r>
            <w:r>
              <w:rPr>
                <w:lang w:eastAsia="zh-CN"/>
              </w:rPr>
              <w:t xml:space="preserve">. We nevertheless have a few questions </w:t>
            </w:r>
            <w:r>
              <w:rPr>
                <w:rFonts w:hint="eastAsia"/>
                <w:lang w:eastAsia="zh-CN"/>
              </w:rPr>
              <w:t>a</w:t>
            </w:r>
            <w:r>
              <w:rPr>
                <w:lang w:eastAsia="zh-CN"/>
              </w:rPr>
              <w:t xml:space="preserve">nd comments for clarification first. </w:t>
            </w:r>
          </w:p>
          <w:p w:rsidR="00C451E3" w:rsidRDefault="00906F1A">
            <w:pPr>
              <w:rPr>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rsidR="00C451E3" w:rsidRDefault="00906F1A">
            <w:pPr>
              <w:rPr>
                <w:lang w:val="en-GB"/>
              </w:rPr>
            </w:pPr>
            <w:r>
              <w:rPr>
                <w:lang w:val="en-GB"/>
              </w:rPr>
              <w:t>Qualcomm asked whether this should rather be that UE capability report indicates whether the UE supports Y=1 or Y=X/2 or both (at least one of them), perhaps also assuming that the BD/CCE budget for each case is defined (hard-coded) in the specs.</w:t>
            </w:r>
          </w:p>
          <w:p w:rsidR="00C451E3" w:rsidRDefault="00906F1A">
            <w:pPr>
              <w:rPr>
                <w:lang w:val="en-GB"/>
              </w:rPr>
            </w:pPr>
            <w:r>
              <w:rPr>
                <w:lang w:val="en-GB"/>
              </w:rPr>
              <w:t>We have a follow-up question: it seems that a reasonable BD/CCE budget is 20/32 per X slots. If so, that would apply to both Y=X/2 and Y=1 because we cannot go lower than 20 BD per slot, and going higher than 20 BD within X slots is also difficult. In this sense, the BD/CCE budget would be common for Y=1 and Y=X/2. Then as long as a UE support Y=X/2, it obviously can also support Y=1 (same principle as legacy specs when the BD/CCE budget is defined per slot across several symbols without a value per symbol). The converse is not true, which means that some UEs may only support Y=1 (but this re-introduced all issues about group 2 search spaces).</w:t>
            </w:r>
          </w:p>
          <w:p w:rsidR="00C451E3" w:rsidRDefault="00906F1A">
            <w:pPr>
              <w:rPr>
                <w:b/>
                <w:lang w:val="en-GB"/>
              </w:rPr>
            </w:pPr>
            <w:r>
              <w:rPr>
                <w:b/>
                <w:lang w:val="en-GB"/>
              </w:rPr>
              <w:t>So</w:t>
            </w:r>
            <w:r>
              <w:rPr>
                <w:rFonts w:hint="eastAsia"/>
                <w:b/>
                <w:lang w:val="en-GB"/>
              </w:rPr>
              <w:t xml:space="preserve"> we think that the total BD/CCE budget will have to be 20/32 per X slots</w:t>
            </w:r>
            <w:r>
              <w:rPr>
                <w:b/>
                <w:lang w:val="en-GB"/>
              </w:rPr>
              <w:t>,</w:t>
            </w:r>
            <w:r>
              <w:rPr>
                <w:rFonts w:hint="eastAsia"/>
                <w:b/>
                <w:lang w:val="en-GB"/>
              </w:rPr>
              <w:t xml:space="preserve"> </w:t>
            </w:r>
            <w:r>
              <w:rPr>
                <w:b/>
                <w:lang w:val="en-GB"/>
              </w:rPr>
              <w:t>applicable to all supported values of Y</w:t>
            </w:r>
            <w:r>
              <w:rPr>
                <w:rFonts w:hint="eastAsia"/>
                <w:b/>
                <w:lang w:val="en-GB"/>
              </w:rPr>
              <w:t>.</w:t>
            </w:r>
            <w:r>
              <w:rPr>
                <w:b/>
                <w:lang w:val="en-GB"/>
              </w:rPr>
              <w:t xml:space="preserve"> In this case we just need to agree that all UEs support Y=X/2 (and therefore all smaller values of Y) and that BD/CCE budget is 20/32 per X slots for both 480 kHz and 960 kHz SCS. </w:t>
            </w:r>
          </w:p>
          <w:p w:rsidR="00C451E3" w:rsidRDefault="00C451E3">
            <w:pPr>
              <w:rPr>
                <w:lang w:val="en-GB"/>
              </w:rPr>
            </w:pPr>
          </w:p>
          <w:p w:rsidR="00C451E3" w:rsidRDefault="00906F1A">
            <w:pPr>
              <w:rPr>
                <w:lang w:val="en-GB"/>
              </w:rPr>
            </w:pPr>
            <w:r>
              <w:rPr>
                <w:highlight w:val="yellow"/>
                <w:lang w:val="en-GB"/>
              </w:rPr>
              <w:t xml:space="preserve">Reporting the </w:t>
            </w:r>
            <w:r>
              <w:rPr>
                <w:highlight w:val="yellow"/>
              </w:rPr>
              <w:t>BD/CCE budget</w:t>
            </w:r>
            <w:r>
              <w:rPr>
                <w:highlight w:val="yellow"/>
                <w:lang w:val="en-GB"/>
              </w:rPr>
              <w:t>…is optional for X=2/4 slots (for 480/960 kHz resp.)</w:t>
            </w:r>
          </w:p>
          <w:p w:rsidR="00C451E3" w:rsidRDefault="00906F1A">
            <w:pPr>
              <w:rPr>
                <w:lang w:val="en-GB"/>
              </w:rPr>
            </w:pPr>
            <w:r>
              <w:rPr>
                <w:lang w:val="en-GB"/>
              </w:rPr>
              <w:sym w:font="Wingdings" w:char="F0E0"/>
            </w:r>
            <w:r>
              <w:rPr>
                <w:lang w:val="en-GB"/>
              </w:rPr>
              <w:t xml:space="preserve"> we would rather focus on X=4/8 slots (for 480/960 kHz resp.). Allowing multiple values of Y and staggering the Y slots for different UEs already offers sufficient flexibility. We don’t support X=2/4 slots (for 480/960 kHz resp.).</w:t>
            </w:r>
          </w:p>
          <w:p w:rsidR="00C451E3" w:rsidRDefault="00C451E3">
            <w:pPr>
              <w:rPr>
                <w:lang w:val="en-GB"/>
              </w:rPr>
            </w:pPr>
          </w:p>
          <w:p w:rsidR="00C451E3" w:rsidRDefault="00906F1A">
            <w:pPr>
              <w:rPr>
                <w:lang w:val="en-GB"/>
              </w:rPr>
            </w:pPr>
            <w:r>
              <w:rPr>
                <w:highlight w:val="yellow"/>
                <w:lang w:val="en-GB"/>
              </w:rPr>
              <w:t>BD attempts for all SS sets are restricted to fall within Y consecutive slots</w:t>
            </w:r>
          </w:p>
          <w:p w:rsidR="00C451E3" w:rsidRDefault="00906F1A">
            <w:pPr>
              <w:rPr>
                <w:lang w:val="en-GB"/>
              </w:rPr>
            </w:pPr>
            <w:r>
              <w:rPr>
                <w:lang w:val="en-GB"/>
              </w:rPr>
              <w:sym w:font="Wingdings" w:char="F0E0"/>
            </w:r>
            <w:r>
              <w:rPr>
                <w:lang w:val="en-GB"/>
              </w:rPr>
              <w:t xml:space="preserve"> is this meant to say that all BD attempts for all search spaces always fall within </w:t>
            </w:r>
            <w:r>
              <w:rPr>
                <w:b/>
                <w:lang w:val="en-GB"/>
              </w:rPr>
              <w:t>the same</w:t>
            </w:r>
            <w:r>
              <w:rPr>
                <w:lang w:val="en-GB"/>
              </w:rPr>
              <w:t xml:space="preserve"> Y consecutive slots for a UE? If so, we fear that this means it will require redefining the PDCCH monitoring rules for search spaces in set (2) for both idle and connected modes in order to support Y=1. Basically, the package proposal doesn’t allow monitoring search spaces in set (2) in any two consecutive slots in connected mode for Y=1, which should anyway be supported by UEs in initial access. In this sense, the package proposal is not saving UE complexity. </w:t>
            </w:r>
          </w:p>
          <w:p w:rsidR="00C451E3" w:rsidRDefault="00906F1A">
            <w:pPr>
              <w:rPr>
                <w:lang w:val="en-GB"/>
              </w:rPr>
            </w:pPr>
            <w:r>
              <w:rPr>
                <w:lang w:val="en-GB"/>
              </w:rPr>
              <w:t>Given this point, we are unsure why the package proposal defines the BD/CCE within Y slots rather than within the X slots, at least for search spaces in group 2. Therefore, we agree with Ericsson. The last sub-bullet on BD attempts could be written separately for search spaces in group (1) and group (2).</w:t>
            </w:r>
          </w:p>
          <w:p w:rsidR="00C451E3" w:rsidRDefault="00906F1A">
            <w:pPr>
              <w:rPr>
                <w:rFonts w:eastAsia="MS Mincho"/>
                <w:lang w:eastAsia="ja-JP"/>
              </w:rPr>
            </w:pPr>
            <w:r>
              <w:rPr>
                <w:rFonts w:eastAsia="MS Mincho" w:hint="eastAsia"/>
                <w:lang w:eastAsia="ja-JP"/>
              </w:rPr>
              <w:t xml:space="preserve">Regarding the answer from Panasonic, with agree with the points, and this seems to conclude that the package proposal is a workable solution for Y&gt;1 </w:t>
            </w:r>
            <w:r>
              <w:rPr>
                <w:rFonts w:eastAsia="MS Mincho"/>
                <w:lang w:eastAsia="ja-JP"/>
              </w:rPr>
              <w:t>for search spaces in</w:t>
            </w:r>
            <w:r>
              <w:rPr>
                <w:rFonts w:eastAsia="MS Mincho" w:hint="eastAsia"/>
                <w:lang w:eastAsia="ja-JP"/>
              </w:rPr>
              <w:t xml:space="preserve"> group 2 </w:t>
            </w:r>
            <w:r>
              <w:rPr>
                <w:rFonts w:eastAsia="MS Mincho"/>
                <w:lang w:eastAsia="ja-JP"/>
              </w:rPr>
              <w:t>(with some re-definition of the PDCCH monitoring for those search spaces)</w:t>
            </w:r>
            <w:r>
              <w:rPr>
                <w:rFonts w:eastAsia="MS Mincho" w:hint="eastAsia"/>
                <w:lang w:eastAsia="ja-JP"/>
              </w:rPr>
              <w:t xml:space="preserve">, but not for Y=1. </w:t>
            </w:r>
            <w:r>
              <w:rPr>
                <w:rFonts w:eastAsia="MS Mincho"/>
                <w:lang w:eastAsia="ja-JP"/>
              </w:rPr>
              <w:t xml:space="preserve">This means that even if all UEs support both Y=1 and Y=X/2, the network will have to rely on the capability of Y=X/2 for all </w:t>
            </w:r>
            <w:r>
              <w:rPr>
                <w:rFonts w:eastAsia="MS Mincho"/>
                <w:lang w:eastAsia="ja-JP"/>
              </w:rPr>
              <w:lastRenderedPageBreak/>
              <w:t>UEs. It may also leave an open question for UEs in idle mode.</w:t>
            </w:r>
          </w:p>
        </w:tc>
      </w:tr>
      <w:tr w:rsidR="00C451E3">
        <w:tc>
          <w:tcPr>
            <w:tcW w:w="2405" w:type="dxa"/>
          </w:tcPr>
          <w:p w:rsidR="00C451E3" w:rsidRDefault="00906F1A">
            <w:pPr>
              <w:rPr>
                <w:lang w:eastAsia="zh-CN"/>
              </w:rPr>
            </w:pPr>
            <w:r>
              <w:rPr>
                <w:lang w:eastAsia="zh-CN"/>
              </w:rPr>
              <w:lastRenderedPageBreak/>
              <w:t>Apple</w:t>
            </w:r>
          </w:p>
        </w:tc>
        <w:tc>
          <w:tcPr>
            <w:tcW w:w="12176" w:type="dxa"/>
          </w:tcPr>
          <w:p w:rsidR="00C451E3" w:rsidRDefault="00906F1A">
            <w:pPr>
              <w:rPr>
                <w:lang w:eastAsia="zh-CN"/>
              </w:rPr>
            </w:pPr>
            <w:r>
              <w:rPr>
                <w:lang w:eastAsia="zh-CN"/>
              </w:rPr>
              <w:t>Thanks to the moderator for the package proposal and the attempt to find a harmonized solution. On the following issue:</w:t>
            </w:r>
          </w:p>
          <w:p w:rsidR="00C451E3" w:rsidRDefault="00906F1A">
            <w:pPr>
              <w:pStyle w:val="afc"/>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rsidR="00C451E3" w:rsidRDefault="00906F1A">
            <w:pPr>
              <w:rPr>
                <w:u w:val="single"/>
                <w:lang w:eastAsia="zh-CN"/>
              </w:rPr>
            </w:pPr>
            <w:r>
              <w:rPr>
                <w:lang w:eastAsia="zh-CN"/>
              </w:rPr>
              <w:t>And your response: My intention for the bullet is to be read that the UE mandatorily reports its BD budget for both cases, i.e. for (X,Y)=(X,1) and for (X,Y)=(X, Y/2), we are strongly against the UE mandatorily having to support Y= X/2 consecutive slots and would agree with Qualcomm that this should be based on UE capability.</w:t>
            </w:r>
            <w:r>
              <w:rPr>
                <w:u w:val="single"/>
                <w:lang w:eastAsia="zh-CN"/>
              </w:rPr>
              <w:t xml:space="preserve">  </w:t>
            </w:r>
          </w:p>
        </w:tc>
      </w:tr>
      <w:tr w:rsidR="00C451E3">
        <w:tc>
          <w:tcPr>
            <w:tcW w:w="2405" w:type="dxa"/>
          </w:tcPr>
          <w:p w:rsidR="00C451E3" w:rsidRDefault="00906F1A">
            <w:pPr>
              <w:rPr>
                <w:lang w:eastAsia="zh-CN"/>
              </w:rPr>
            </w:pPr>
            <w:r>
              <w:rPr>
                <w:lang w:eastAsia="zh-CN"/>
              </w:rPr>
              <w:t>Samsung2</w:t>
            </w:r>
          </w:p>
        </w:tc>
        <w:tc>
          <w:tcPr>
            <w:tcW w:w="12176" w:type="dxa"/>
          </w:tcPr>
          <w:p w:rsidR="00C451E3" w:rsidRDefault="00906F1A">
            <w:pPr>
              <w:rPr>
                <w:lang w:eastAsia="zh-CN"/>
              </w:rPr>
            </w:pPr>
            <w:r>
              <w:rPr>
                <w:lang w:eastAsia="zh-CN"/>
              </w:rPr>
              <w:t xml:space="preserve">We want to express some further comments on the following, since we find some different understanding after seeing moderator’s comment to Qualcomm. </w:t>
            </w:r>
          </w:p>
          <w:p w:rsidR="00C451E3" w:rsidRDefault="00906F1A">
            <w:pPr>
              <w:pStyle w:val="afc"/>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rsidR="00C451E3" w:rsidRDefault="00906F1A">
            <w:pPr>
              <w:pStyle w:val="afc"/>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rsidR="00C451E3" w:rsidRDefault="00906F1A">
            <w:pPr>
              <w:rPr>
                <w:lang w:val="en-GB" w:eastAsia="zh-CN"/>
              </w:rPr>
            </w:pPr>
            <w:r>
              <w:rPr>
                <w:lang w:val="en-GB" w:eastAsia="zh-CN"/>
              </w:rPr>
              <w:t>We agree with Qualcomm and Apple that a UE may not need to report its mandatory support for both of the cases for Y values, and actually only one of them should be assumed as a mandatory capability (we prefer Y=1 as the mandatory one), and could be used for IDLE mode as the default capability. What the UE reported is not the number on the BD/CCE budget (those numbers are specified in TS 38.213 similar to the ones defined for slot based PDCCH monitoring), but which (X,Y) combination the UE can support. More precisely, the following is what we have in mind (we are also ok with leaving the discussion on “mandatory” or “optional” in the UE feature discussion):</w:t>
            </w:r>
          </w:p>
          <w:p w:rsidR="00C451E3" w:rsidRDefault="00906F1A">
            <w:pPr>
              <w:pStyle w:val="afc"/>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Y=1 slot (mandatory) or Y=X/2 </w:t>
            </w:r>
            <w:r>
              <w:rPr>
                <w:highlight w:val="yellow"/>
              </w:rPr>
              <w:t xml:space="preserve">consecutive </w:t>
            </w:r>
            <w:r>
              <w:rPr>
                <w:highlight w:val="yellow"/>
                <w:lang w:val="en-GB"/>
              </w:rPr>
              <w:t>slots (optional)</w:t>
            </w:r>
          </w:p>
          <w:p w:rsidR="00C451E3" w:rsidRDefault="00906F1A">
            <w:pPr>
              <w:pStyle w:val="afc"/>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X=4/8 slots (mandatory, for 480/960 kHz resp.) or X=2/4 slots (optional, for 480/960 kHz resp.)</w:t>
            </w:r>
          </w:p>
          <w:p w:rsidR="00C451E3" w:rsidRDefault="00C451E3">
            <w:pPr>
              <w:rPr>
                <w:lang w:val="en-GB" w:eastAsia="zh-CN"/>
              </w:rPr>
            </w:pPr>
          </w:p>
        </w:tc>
      </w:tr>
      <w:tr w:rsidR="00C451E3">
        <w:tc>
          <w:tcPr>
            <w:tcW w:w="2405" w:type="dxa"/>
          </w:tcPr>
          <w:p w:rsidR="00C451E3" w:rsidRDefault="00906F1A">
            <w:pPr>
              <w:rPr>
                <w:lang w:eastAsia="zh-CN"/>
              </w:rPr>
            </w:pPr>
            <w:r>
              <w:rPr>
                <w:lang w:eastAsia="zh-CN"/>
              </w:rPr>
              <w:t>OPPO</w:t>
            </w:r>
          </w:p>
        </w:tc>
        <w:tc>
          <w:tcPr>
            <w:tcW w:w="12176" w:type="dxa"/>
          </w:tcPr>
          <w:p w:rsidR="00C451E3" w:rsidRDefault="00906F1A">
            <w:pPr>
              <w:rPr>
                <w:lang w:eastAsia="zh-CN"/>
              </w:rPr>
            </w:pPr>
            <w:r>
              <w:rPr>
                <w:rFonts w:hint="eastAsia"/>
                <w:lang w:eastAsia="zh-CN"/>
              </w:rPr>
              <w:t>We are supporting Alt-2, but we can make compromise to accept FL</w:t>
            </w:r>
            <w:r>
              <w:rPr>
                <w:lang w:eastAsia="zh-CN"/>
              </w:rPr>
              <w:t xml:space="preserve">’s proposal as a package. Ericsson’s revision is not acceptable to us. </w:t>
            </w:r>
          </w:p>
        </w:tc>
      </w:tr>
      <w:tr w:rsidR="00C451E3">
        <w:tc>
          <w:tcPr>
            <w:tcW w:w="2405" w:type="dxa"/>
          </w:tcPr>
          <w:p w:rsidR="00C451E3" w:rsidRDefault="00906F1A">
            <w:pPr>
              <w:rPr>
                <w:lang w:eastAsia="zh-CN"/>
              </w:rPr>
            </w:pPr>
            <w:r>
              <w:rPr>
                <w:lang w:eastAsia="zh-CN"/>
              </w:rPr>
              <w:t>Moderator</w:t>
            </w:r>
          </w:p>
        </w:tc>
        <w:tc>
          <w:tcPr>
            <w:tcW w:w="12176" w:type="dxa"/>
          </w:tcPr>
          <w:p w:rsidR="00C451E3" w:rsidRDefault="00906F1A">
            <w:pPr>
              <w:rPr>
                <w:u w:val="single"/>
                <w:lang w:eastAsia="zh-CN"/>
              </w:rPr>
            </w:pPr>
            <w:r>
              <w:rPr>
                <w:u w:val="single"/>
                <w:lang w:eastAsia="zh-CN"/>
              </w:rPr>
              <w:t>Response to Samsung2</w:t>
            </w:r>
          </w:p>
          <w:p w:rsidR="00C451E3" w:rsidRDefault="00906F1A">
            <w:pPr>
              <w:rPr>
                <w:i/>
                <w:iCs/>
                <w:lang w:val="en-GB" w:eastAsia="zh-CN"/>
              </w:rPr>
            </w:pPr>
            <w:r>
              <w:rPr>
                <w:i/>
                <w:iCs/>
                <w:lang w:val="en-GB" w:eastAsia="zh-CN"/>
              </w:rPr>
              <w:t>What the UE reported is not the number on the BD/CCE budget (those numbers are specified in TS 38.213 similar to the ones defined for slot based PDCCH monitoring), but which (X,Y) combination the UE can support.</w:t>
            </w:r>
          </w:p>
          <w:p w:rsidR="00C451E3" w:rsidRDefault="00906F1A">
            <w:pPr>
              <w:rPr>
                <w:lang w:eastAsia="zh-CN"/>
              </w:rPr>
            </w:pPr>
            <w:r>
              <w:rPr>
                <w:lang w:eastAsia="zh-CN"/>
              </w:rPr>
              <w:t>For quite some time, both the Alt 1 and Alt 2 descriptions contain more or less the following statement:</w:t>
            </w:r>
          </w:p>
          <w:p w:rsidR="00C451E3" w:rsidRDefault="00906F1A">
            <w:pPr>
              <w:ind w:left="360"/>
              <w:rPr>
                <w:lang w:eastAsia="zh-CN"/>
              </w:rPr>
            </w:pPr>
            <w:r>
              <w:rPr>
                <w:lang w:eastAsia="zh-CN"/>
              </w:rPr>
              <w:t>The capability indicates the BD/CCE budget within Y consecutive slots</w:t>
            </w:r>
          </w:p>
          <w:p w:rsidR="00C451E3" w:rsidRDefault="00906F1A">
            <w:pPr>
              <w:rPr>
                <w:i/>
                <w:iCs/>
                <w:lang w:eastAsia="zh-CN"/>
              </w:rPr>
            </w:pPr>
            <w:r>
              <w:rPr>
                <w:lang w:eastAsia="zh-CN"/>
              </w:rPr>
              <w:lastRenderedPageBreak/>
              <w:t xml:space="preserve">My interpretation has been that this indeed means indicating the number, i.e. how much the BD/CCE budget is for the (X,Y). If there is consensus that 20/32 (see Issue A3-1) are required to be supported by any UE supporting muti-slot monitoring for an respective (X,Y), then the capability could collapse into a simple yes/no indication. While in Issue A3-1 there seems to be consensus that the </w:t>
            </w:r>
            <w:r>
              <w:rPr>
                <w:i/>
                <w:iCs/>
                <w:lang w:eastAsia="zh-CN"/>
              </w:rPr>
              <w:t>maximum</w:t>
            </w:r>
            <w:r>
              <w:rPr>
                <w:lang w:eastAsia="zh-CN"/>
              </w:rPr>
              <w:t xml:space="preserve"> is 20/32, I am not sure if companies think that for multi-slot monitoring it may be necessary to allow other values which would be indicated as part of the capability. We could take that aspect perhaps as a separate discussion unless we get very quick consensus on the matter.</w:t>
            </w:r>
          </w:p>
        </w:tc>
      </w:tr>
      <w:tr w:rsidR="00C451E3">
        <w:tc>
          <w:tcPr>
            <w:tcW w:w="2405" w:type="dxa"/>
          </w:tcPr>
          <w:p w:rsidR="00C451E3" w:rsidRDefault="00906F1A">
            <w:pPr>
              <w:rPr>
                <w:lang w:eastAsia="zh-CN"/>
              </w:rPr>
            </w:pPr>
            <w:r>
              <w:rPr>
                <w:lang w:eastAsia="zh-CN"/>
              </w:rPr>
              <w:lastRenderedPageBreak/>
              <w:t>CATT</w:t>
            </w:r>
          </w:p>
        </w:tc>
        <w:tc>
          <w:tcPr>
            <w:tcW w:w="12176" w:type="dxa"/>
          </w:tcPr>
          <w:p w:rsidR="00C451E3" w:rsidRDefault="00906F1A">
            <w:pPr>
              <w:rPr>
                <w:lang w:eastAsia="zh-CN"/>
              </w:rPr>
            </w:pPr>
            <w:r>
              <w:rPr>
                <w:lang w:eastAsia="zh-CN"/>
              </w:rPr>
              <w:t>Regarding Samsung’s comment, our understanding if the mapping between (X,Y) pair and it’s supported maximum BD/CCE is defined as  one-to-one mapping in the specification, then reporting anyone of them is just a choice of signalling. It looks like this is the way Rel-16 defines the span.</w:t>
            </w:r>
          </w:p>
          <w:p w:rsidR="00C451E3" w:rsidRDefault="00906F1A">
            <w:pPr>
              <w:rPr>
                <w:lang w:eastAsia="zh-CN"/>
              </w:rPr>
            </w:pPr>
            <w:r>
              <w:rPr>
                <w:lang w:eastAsia="zh-CN"/>
              </w:rPr>
              <w:t>But if we allow a certain (X,Y) support different max number of BD/CCE, then both factor need to be reported.</w:t>
            </w:r>
          </w:p>
          <w:p w:rsidR="00C451E3" w:rsidRDefault="00C451E3">
            <w:pPr>
              <w:rPr>
                <w:lang w:eastAsia="zh-CN"/>
              </w:rPr>
            </w:pPr>
          </w:p>
        </w:tc>
      </w:tr>
      <w:tr w:rsidR="00C451E3">
        <w:tc>
          <w:tcPr>
            <w:tcW w:w="2405" w:type="dxa"/>
          </w:tcPr>
          <w:p w:rsidR="00C451E3" w:rsidRDefault="00906F1A">
            <w:pPr>
              <w:rPr>
                <w:lang w:eastAsia="zh-CN"/>
              </w:rPr>
            </w:pPr>
            <w:r>
              <w:rPr>
                <w:lang w:eastAsia="zh-CN"/>
              </w:rPr>
              <w:t>Samsung3</w:t>
            </w:r>
          </w:p>
        </w:tc>
        <w:tc>
          <w:tcPr>
            <w:tcW w:w="12176" w:type="dxa"/>
          </w:tcPr>
          <w:p w:rsidR="00C451E3" w:rsidRDefault="00906F1A">
            <w:pPr>
              <w:rPr>
                <w:lang w:eastAsia="zh-CN"/>
              </w:rPr>
            </w:pPr>
            <w:r>
              <w:rPr>
                <w:lang w:eastAsia="zh-CN"/>
              </w:rPr>
              <w:t xml:space="preserve">We thank moderotor for the further feedback. When we read the sentence “The capability indicates the BD/CCE budget within Y consecutive slots”, it’s like the capability indicates which (X,Y) is supported by a UE, and by looking at the hard-coded BD/CCE budget for the corresponding (X,Y) (which is the maximum value we disucced in A3-1), the capability also equivalently indicates the BD/CCE budget within Y consecutive slots. That’s our reading of the agreement, and other companies can clarify. </w:t>
            </w:r>
          </w:p>
        </w:tc>
      </w:tr>
      <w:tr w:rsidR="00C451E3">
        <w:tc>
          <w:tcPr>
            <w:tcW w:w="2405" w:type="dxa"/>
          </w:tcPr>
          <w:p w:rsidR="00C451E3" w:rsidRDefault="00906F1A">
            <w:pPr>
              <w:rPr>
                <w:lang w:eastAsia="zh-CN"/>
              </w:rPr>
            </w:pPr>
            <w:r>
              <w:rPr>
                <w:lang w:eastAsia="zh-CN"/>
              </w:rPr>
              <w:t>MediaTek</w:t>
            </w:r>
          </w:p>
        </w:tc>
        <w:tc>
          <w:tcPr>
            <w:tcW w:w="12176" w:type="dxa"/>
          </w:tcPr>
          <w:p w:rsidR="00C451E3" w:rsidRDefault="00906F1A">
            <w:pPr>
              <w:rPr>
                <w:lang w:eastAsia="zh-CN"/>
              </w:rPr>
            </w:pPr>
            <w:r>
              <w:rPr>
                <w:lang w:eastAsia="zh-CN"/>
              </w:rPr>
              <w:t>Thanks FL for the proposal and we are supportive. If the proposal is based on Alt1 framework, then we suggest to capture similar description of Alt1 “</w:t>
            </w:r>
            <w:r>
              <w:t>Use a fixed pattern of slot groups as the baseline to define the new capability</w:t>
            </w:r>
            <w:r>
              <w:rPr>
                <w:lang w:eastAsia="zh-CN"/>
              </w:rPr>
              <w:t>” in the proposal. The intention is to ensure all UE supporting same X should use the same fixed pattern of slot group since the Y slots can be anywhere within the slotgroup and we don’t think making the slotgroup boundary floating is necessary.</w:t>
            </w:r>
          </w:p>
          <w:p w:rsidR="00C451E3" w:rsidRDefault="00906F1A">
            <w:pPr>
              <w:rPr>
                <w:lang w:eastAsia="zh-CN"/>
              </w:rPr>
            </w:pPr>
            <w:r>
              <w:rPr>
                <w:lang w:eastAsia="zh-CN"/>
              </w:rPr>
              <w:t xml:space="preserve">We also support that all the monitoring should be within the Y slots. Otherwise, when UE perform candidate dropping, UE might need to check for the whole slotgroup, which is not desirable. Also, as mentioned by othe companies, the motivation of multi-slot PDCCH monitoring is to address the issue of 1.small BD/CCE limit per slot and 2.power consumption in every slot. The first issue is address in the proposal, which can be benefitial at gNB side, and confining the monitoring within the Y slots can address the second issue, which is benefitial at UE side. </w:t>
            </w:r>
          </w:p>
          <w:p w:rsidR="00C451E3" w:rsidRDefault="00C451E3">
            <w:pPr>
              <w:rPr>
                <w:lang w:eastAsia="zh-CN"/>
              </w:rPr>
            </w:pPr>
          </w:p>
          <w:p w:rsidR="00C451E3" w:rsidRDefault="00906F1A">
            <w:pPr>
              <w:rPr>
                <w:lang w:eastAsia="zh-CN"/>
              </w:rPr>
            </w:pPr>
            <w:r>
              <w:rPr>
                <w:lang w:eastAsia="zh-CN"/>
              </w:rPr>
              <w:t xml:space="preserve">We also share the same understanding with Qualcomm, Apple, and Samsung that the capability should at least include signaling of supported (X,Y). </w:t>
            </w:r>
          </w:p>
          <w:p w:rsidR="00C451E3" w:rsidRDefault="00C451E3">
            <w:pPr>
              <w:rPr>
                <w:lang w:eastAsia="zh-CN"/>
              </w:rPr>
            </w:pPr>
          </w:p>
          <w:p w:rsidR="00C451E3" w:rsidRDefault="00906F1A">
            <w:pPr>
              <w:rPr>
                <w:lang w:eastAsia="zh-CN"/>
              </w:rPr>
            </w:pPr>
            <w:r>
              <w:rPr>
                <w:lang w:eastAsia="zh-CN"/>
              </w:rPr>
              <w:t xml:space="preserve">Regarding the CSS configuration issue, we are wondering can monitoring any symbols within a slot from the Y slots can help to </w:t>
            </w:r>
            <w:r>
              <w:rPr>
                <w:lang w:eastAsia="zh-CN"/>
              </w:rPr>
              <w:lastRenderedPageBreak/>
              <w:t>alleviate the concern from other companies? If so, we agree with Moderator that we can have a separate discussion on the monitoring occasion within Y slots after agreeing on this proposal.</w:t>
            </w:r>
          </w:p>
          <w:p w:rsidR="00C451E3" w:rsidRDefault="00C451E3">
            <w:pPr>
              <w:rPr>
                <w:lang w:eastAsia="zh-CN"/>
              </w:rPr>
            </w:pPr>
          </w:p>
        </w:tc>
      </w:tr>
      <w:tr w:rsidR="00C451E3">
        <w:tc>
          <w:tcPr>
            <w:tcW w:w="2405" w:type="dxa"/>
          </w:tcPr>
          <w:p w:rsidR="00C451E3" w:rsidRDefault="00906F1A">
            <w:pPr>
              <w:rPr>
                <w:lang w:eastAsia="zh-CN"/>
              </w:rPr>
            </w:pPr>
            <w:r>
              <w:rPr>
                <w:lang w:eastAsia="zh-CN"/>
              </w:rPr>
              <w:lastRenderedPageBreak/>
              <w:t>Ericsson</w:t>
            </w:r>
          </w:p>
        </w:tc>
        <w:tc>
          <w:tcPr>
            <w:tcW w:w="12176" w:type="dxa"/>
          </w:tcPr>
          <w:p w:rsidR="00C451E3" w:rsidRDefault="00906F1A">
            <w:pPr>
              <w:rPr>
                <w:lang w:eastAsia="zh-CN"/>
              </w:rPr>
            </w:pPr>
            <w:r>
              <w:rPr>
                <w:u w:val="single"/>
                <w:lang w:eastAsia="zh-CN"/>
              </w:rPr>
              <w:t>Question to Panasonic, vivo, Samsung</w:t>
            </w:r>
            <w:r>
              <w:rPr>
                <w:lang w:eastAsia="zh-CN"/>
              </w:rPr>
              <w:t>:</w:t>
            </w:r>
          </w:p>
          <w:p w:rsidR="00C451E3" w:rsidRDefault="00906F1A">
            <w:pPr>
              <w:rPr>
                <w:lang w:eastAsia="zh-CN"/>
              </w:rPr>
            </w:pPr>
            <w:r>
              <w:rPr>
                <w:lang w:eastAsia="zh-CN"/>
              </w:rPr>
              <w:t xml:space="preserve">We believe that Intel has a valid concern that due to UE movement within a cell in CONNECTED mode; this can result in a change of slot position for monitoring Group (2) SS's, i.e., </w:t>
            </w:r>
            <w:r>
              <w:t>Type1(without RRC)/0/0A/2 CSS sets. Hence this may require reconfiguration of Group (1) SS's to be within the same Y slots as Group (2). Panasonic/vivo/Samsung seem to suggest that RRC reconfigurations can be avoided by some sort of autonomous SS change or PDCCH monitoring redefinition. Samsung also has a concern about reverting prior agreements (e.g., our proposal to define BD/CCE budget over X slots instead of Y slots). However, wouldn't an such an autonomous SS change/redefinition require a change to the following part of the RAN1#106-e agreement?</w:t>
            </w:r>
          </w:p>
          <w:p w:rsidR="00C451E3" w:rsidRDefault="00906F1A">
            <w:pPr>
              <w:pStyle w:val="afc"/>
              <w:numPr>
                <w:ilvl w:val="1"/>
                <w:numId w:val="16"/>
              </w:numPr>
            </w:pPr>
            <w:r>
              <w:t>The capability indicates the BD/CCE budget</w:t>
            </w:r>
            <w:r>
              <w:rPr>
                <w:color w:val="FF0000"/>
              </w:rPr>
              <w:t xml:space="preserve"> </w:t>
            </w:r>
            <w:r>
              <w:t>within Y consecutive slots in each slot group</w:t>
            </w:r>
          </w:p>
          <w:p w:rsidR="00C451E3" w:rsidRDefault="00906F1A">
            <w:pPr>
              <w:pStyle w:val="afc"/>
              <w:numPr>
                <w:ilvl w:val="2"/>
                <w:numId w:val="16"/>
              </w:numPr>
              <w:rPr>
                <w:highlight w:val="yellow"/>
              </w:rPr>
            </w:pPr>
            <w:r>
              <w:rPr>
                <w:highlight w:val="yellow"/>
              </w:rPr>
              <w:t>The location of the Y slots within the X slots is maintained across different slot groups</w:t>
            </w:r>
          </w:p>
          <w:p w:rsidR="00C451E3" w:rsidRDefault="00C451E3">
            <w:pPr>
              <w:rPr>
                <w:lang w:eastAsia="zh-CN"/>
              </w:rPr>
            </w:pPr>
          </w:p>
          <w:p w:rsidR="00C451E3" w:rsidRDefault="00906F1A">
            <w:pPr>
              <w:rPr>
                <w:lang w:eastAsia="zh-CN"/>
              </w:rPr>
            </w:pPr>
            <w:r>
              <w:rPr>
                <w:u w:val="single"/>
                <w:lang w:eastAsia="zh-CN"/>
              </w:rPr>
              <w:t>We have another basic question to the group</w:t>
            </w:r>
            <w:r>
              <w:rPr>
                <w:lang w:eastAsia="zh-CN"/>
              </w:rPr>
              <w:t>:</w:t>
            </w:r>
          </w:p>
          <w:p w:rsidR="00C451E3" w:rsidRDefault="00906F1A">
            <w:pPr>
              <w:rPr>
                <w:lang w:eastAsia="zh-CN"/>
              </w:rPr>
            </w:pPr>
            <w:r>
              <w:rPr>
                <w:lang w:eastAsia="zh-CN"/>
              </w:rPr>
              <w:t>In Rel-16 for FR2 with 120 kHz, it is mandatory that a UE supports FG 3-1 which requires monitoring Group (2) in any 3 consecutive OFDM symbols of a slot and Group (1) in the first 3 OFDM symbols of a slot. Hence for multi-slot monitoring for 480/960 kHz where an X-slot group is equivalent to the time duration of a 120 kHz slot, why is it a problem to restrict Group (1) to Y = 1 slot but allow Group (2) monitoring according to Rel-15/16 and thus occur in any one of the X slots? How is that any different than FG 3-1?</w:t>
            </w:r>
          </w:p>
          <w:p w:rsidR="00C451E3" w:rsidRDefault="00C451E3">
            <w:pPr>
              <w:rPr>
                <w:lang w:eastAsia="zh-CN"/>
              </w:rPr>
            </w:pPr>
          </w:p>
          <w:tbl>
            <w:tblPr>
              <w:tblW w:w="0" w:type="auto"/>
              <w:tblBorders>
                <w:top w:val="single" w:sz="2" w:space="0" w:color="A3A3A3"/>
                <w:left w:val="single" w:sz="2" w:space="0" w:color="A3A3A3"/>
                <w:bottom w:val="single" w:sz="2" w:space="0" w:color="A3A3A3"/>
                <w:right w:val="single" w:sz="2" w:space="0" w:color="A3A3A3"/>
              </w:tblBorders>
              <w:tblLayout w:type="fixed"/>
              <w:tblCellMar>
                <w:left w:w="0" w:type="dxa"/>
                <w:right w:w="0" w:type="dxa"/>
              </w:tblCellMar>
              <w:tblLook w:val="04A0" w:firstRow="1" w:lastRow="0" w:firstColumn="1" w:lastColumn="0" w:noHBand="0" w:noVBand="1"/>
            </w:tblPr>
            <w:tblGrid>
              <w:gridCol w:w="960"/>
              <w:gridCol w:w="1384"/>
              <w:gridCol w:w="9589"/>
            </w:tblGrid>
            <w:tr w:rsidR="00C451E3">
              <w:tc>
                <w:tcPr>
                  <w:tcW w:w="960" w:type="dxa"/>
                  <w:tcBorders>
                    <w:top w:val="nil"/>
                    <w:left w:val="nil"/>
                    <w:bottom w:val="nil"/>
                    <w:right w:val="nil"/>
                  </w:tcBorders>
                  <w:tcMar>
                    <w:top w:w="80" w:type="dxa"/>
                    <w:left w:w="80" w:type="dxa"/>
                    <w:bottom w:w="80" w:type="dxa"/>
                    <w:right w:w="80" w:type="dxa"/>
                  </w:tcMar>
                </w:tcPr>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3-1</w:t>
                  </w:r>
                </w:p>
              </w:tc>
              <w:tc>
                <w:tcPr>
                  <w:tcW w:w="1384" w:type="dxa"/>
                  <w:tcBorders>
                    <w:top w:val="nil"/>
                    <w:left w:val="nil"/>
                    <w:bottom w:val="nil"/>
                    <w:right w:val="nil"/>
                  </w:tcBorders>
                  <w:tcMar>
                    <w:top w:w="80" w:type="dxa"/>
                    <w:left w:w="80" w:type="dxa"/>
                    <w:bottom w:w="80" w:type="dxa"/>
                    <w:right w:w="80" w:type="dxa"/>
                  </w:tcMar>
                </w:tcPr>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Basic DL control channel</w:t>
                  </w:r>
                </w:p>
              </w:tc>
              <w:tc>
                <w:tcPr>
                  <w:tcW w:w="9589" w:type="dxa"/>
                  <w:tcBorders>
                    <w:top w:val="nil"/>
                    <w:left w:val="nil"/>
                    <w:bottom w:val="nil"/>
                    <w:right w:val="nil"/>
                  </w:tcBorders>
                  <w:tcMar>
                    <w:top w:w="80" w:type="dxa"/>
                    <w:left w:w="80" w:type="dxa"/>
                    <w:bottom w:w="80" w:type="dxa"/>
                    <w:right w:w="80" w:type="dxa"/>
                  </w:tcMar>
                </w:tcPr>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1) One configured CORESET per BWP per cell in addition to CORESET0</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CORESET resource allocation of 6RB bit-map and duration of 1 – 3 OFDM symbols for FR1</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CSSs, CORESET resource allocation of 6RB bit-map and duration 1-3 OFDM symbols for FR2</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and for type 3 CSS, UE specific SS, CORESET resource allocation of 6RB bit-map and duration 1-2 OFDM symbols for FR2</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REG-bundle sizes of 2/3 RBs or 6 RBs</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Interleaved and non-interleaved CCE-to-REG mapping</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xml:space="preserve">- Precoder-granularity of REG-bundle size </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DMRS scrambling determination</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TCI state(s) for a CORESET configuration</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2) CSS and UE-SS configurations for unicast PDCCH transmission per BWP per cell</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aggregation levels 1, 2, 4, 8, 16</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UP to 3 search space sets in a slot for a scheduled SCell per BWP</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lastRenderedPageBreak/>
                    <w:t xml:space="preserve">This search space limit is before applying all dropping rules. </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type 3 CSS, and UE-SS, the monitoring occasion is within the first 3 OFDM symbols of a slot</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3) Monitoring DCI formats 0_0, 1_0, 0_1, 1_1</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4) Number of PDCCH blind decodes per slot with a given SCS follows Case 1-1 table</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5) Processing one unicast DCI scheduling DL and one unicast DCI scheduling UL per slot per scheduled CC for FDD</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6) Processing one unicast DCI scheduling DL and 2 unicast DCI scheduling UL per slot per scheduled CC for TDD</w:t>
                  </w:r>
                </w:p>
              </w:tc>
            </w:tr>
          </w:tbl>
          <w:p w:rsidR="00C451E3" w:rsidRDefault="00C451E3">
            <w:pPr>
              <w:rPr>
                <w:lang w:eastAsia="zh-CN"/>
              </w:rPr>
            </w:pPr>
          </w:p>
        </w:tc>
      </w:tr>
      <w:tr w:rsidR="00C451E3">
        <w:tc>
          <w:tcPr>
            <w:tcW w:w="2405" w:type="dxa"/>
          </w:tcPr>
          <w:p w:rsidR="00C451E3" w:rsidRDefault="00906F1A">
            <w:pPr>
              <w:rPr>
                <w:lang w:eastAsia="zh-CN"/>
              </w:rPr>
            </w:pPr>
            <w:r>
              <w:rPr>
                <w:lang w:eastAsia="zh-CN"/>
              </w:rPr>
              <w:lastRenderedPageBreak/>
              <w:t>Futurewei</w:t>
            </w:r>
          </w:p>
        </w:tc>
        <w:tc>
          <w:tcPr>
            <w:tcW w:w="12176" w:type="dxa"/>
          </w:tcPr>
          <w:p w:rsidR="00C451E3" w:rsidRDefault="00906F1A">
            <w:pPr>
              <w:rPr>
                <w:lang w:eastAsia="zh-CN"/>
              </w:rPr>
            </w:pPr>
            <w:r>
              <w:rPr>
                <w:lang w:eastAsia="zh-CN"/>
              </w:rPr>
              <w:t>We thank FL for his efforts, we support this package. We also support the Group (1) monitoring restriction to Y span slots , while Group (2 ) monitoring can be in the X slots group as Ericsson suggested that is the case in FG 3-1.With this, the BD/CCE budget may be defined per X slots.  We agree that these may require changes in the existing agreement, but at this time they seems necessary for the reason that Ericsson presented above.</w:t>
            </w:r>
          </w:p>
        </w:tc>
      </w:tr>
      <w:tr w:rsidR="00C451E3">
        <w:tc>
          <w:tcPr>
            <w:tcW w:w="2405" w:type="dxa"/>
          </w:tcPr>
          <w:p w:rsidR="00C451E3" w:rsidRDefault="00906F1A">
            <w:pPr>
              <w:rPr>
                <w:lang w:eastAsia="zh-CN"/>
              </w:rPr>
            </w:pPr>
            <w:r>
              <w:rPr>
                <w:lang w:eastAsia="zh-CN"/>
              </w:rPr>
              <w:t>Samsung4</w:t>
            </w:r>
          </w:p>
        </w:tc>
        <w:tc>
          <w:tcPr>
            <w:tcW w:w="12176" w:type="dxa"/>
          </w:tcPr>
          <w:p w:rsidR="00C451E3" w:rsidRDefault="00906F1A">
            <w:pPr>
              <w:rPr>
                <w:u w:val="single"/>
                <w:lang w:eastAsia="zh-CN"/>
              </w:rPr>
            </w:pPr>
            <w:r>
              <w:rPr>
                <w:u w:val="single"/>
                <w:lang w:eastAsia="zh-CN"/>
              </w:rPr>
              <w:t>Response to Ericsson’s first question:</w:t>
            </w:r>
          </w:p>
          <w:p w:rsidR="00C451E3" w:rsidRDefault="00906F1A">
            <w:r>
              <w:rPr>
                <w:lang w:eastAsia="zh-CN"/>
              </w:rPr>
              <w:t xml:space="preserve">Yes, we agree with vivo’s response that the change of search space (no matter group 1 or group 2) can be addressed by </w:t>
            </w:r>
            <w:r>
              <w:t xml:space="preserve">autonomous SS change, and we didn’t see an issue with such scheme. For the comment that this may be against the agreement, we don’t believe the intention of the agreement is trying to address that the location of Y maintains there forever, and it only tries to describe the same pattern is repeated across slots. The location of Y of course may change subject to the configuration of SS, and this also applicable to Ericsson’s proposal as well. We don’t believe we are designing a system such that the location of Y (at least containing USS in both options) is fixed for ever, even with the change of a set of SS, the switch of a BWP, or even switch of a cell. In this sense, this sentence is inperfect equally for the two options. If this sentence has to be understood as the locatin of Y cannot change for ever, we would not agree to support Alt 1 at all, since it has too much restriction for the system implementation. </w:t>
            </w:r>
          </w:p>
          <w:p w:rsidR="00C451E3" w:rsidRDefault="00C451E3"/>
          <w:p w:rsidR="00C451E3" w:rsidRDefault="00906F1A">
            <w:pPr>
              <w:rPr>
                <w:u w:val="single"/>
                <w:lang w:eastAsia="zh-CN"/>
              </w:rPr>
            </w:pPr>
            <w:r>
              <w:rPr>
                <w:u w:val="single"/>
                <w:lang w:eastAsia="zh-CN"/>
              </w:rPr>
              <w:t xml:space="preserve">Response to Ericsson’s second question: </w:t>
            </w:r>
          </w:p>
          <w:p w:rsidR="00C451E3" w:rsidRDefault="00906F1A">
            <w:pPr>
              <w:rPr>
                <w:lang w:eastAsia="zh-CN"/>
              </w:rPr>
            </w:pPr>
            <w:r>
              <w:rPr>
                <w:lang w:eastAsia="zh-CN"/>
              </w:rPr>
              <w:t xml:space="preserve">Our concern is exactly on trying to apply FG3-1 with a simple scaling without any further consideration on UE’s processing time. We noted that the motivation for discussing this multi-slot based PDCCH monitoring is to address UE’s capability on PDCCH decoding for 480 and 960 kHz SCS, but not shooting for a simple extension from FG3-1. For 480 and 960 kHz SCS, a UE may not be able to complete the processing of decoding all the PDCCHs in the previous slot when moving to the next, and that’s exactly the major reason we consider multi-slot based PDCCH monitoring. A UE shoud be allowed with more processing time after a slot, e.g. X-Y slots in this case, to try to decode all the PDCCHs, and that’s the reason for restricting all SS into Y slots. Allocating some SS in the remaining X-Y slots may not be always feasible for UE to complete the decoding, since the location of SS outside Y slots is random and it’s possible </w:t>
            </w:r>
            <w:r>
              <w:rPr>
                <w:lang w:eastAsia="zh-CN"/>
              </w:rPr>
              <w:lastRenderedPageBreak/>
              <w:t xml:space="preserve">to be allocated right after or before the Y slots (in such cases, basck-to-back slot monitoring is required). For FG3-1 in Rel-15, actually there is no such serious concern on the processing time, and since UE typically buffers a whole slot and processes, it may not be an issue that some CSS is located right after symbols for USS, but when generalizing it to multi-slot scenario, the issue emerges. In other words, FG3-1 in Rel-15 has no issue because UE’s implementation is using a slot as a whole for processing, and the processing time can be short; but for FR2-2 if we allow CSS outside the Y slots, it basically requires UE has to implement in the way to buffer and process the X slots as a whole (which is more analogue to the case for FR3-1 of using the slot as a whole), but so far we don’t think that’s the case all the UEs have to follow. </w:t>
            </w:r>
          </w:p>
        </w:tc>
      </w:tr>
      <w:tr w:rsidR="00C451E3">
        <w:tc>
          <w:tcPr>
            <w:tcW w:w="2405" w:type="dxa"/>
          </w:tcPr>
          <w:p w:rsidR="00C451E3" w:rsidRDefault="00906F1A">
            <w:pPr>
              <w:rPr>
                <w:lang w:eastAsia="zh-CN"/>
              </w:rPr>
            </w:pPr>
            <w:r>
              <w:rPr>
                <w:lang w:eastAsia="zh-CN"/>
              </w:rPr>
              <w:lastRenderedPageBreak/>
              <w:t>LG Electronics</w:t>
            </w:r>
          </w:p>
        </w:tc>
        <w:tc>
          <w:tcPr>
            <w:tcW w:w="12176" w:type="dxa"/>
          </w:tcPr>
          <w:p w:rsidR="00C451E3" w:rsidRDefault="00906F1A">
            <w:pPr>
              <w:rPr>
                <w:lang w:eastAsia="zh-CN"/>
              </w:rPr>
            </w:pPr>
            <w:r>
              <w:rPr>
                <w:lang w:eastAsia="zh-CN"/>
              </w:rPr>
              <w:t xml:space="preserve">We believe that all the monitoring should be within the Y slots as indicated in the proposal. </w:t>
            </w:r>
          </w:p>
          <w:p w:rsidR="00C451E3" w:rsidRDefault="00906F1A">
            <w:pPr>
              <w:rPr>
                <w:u w:val="single"/>
                <w:lang w:eastAsia="zh-CN"/>
              </w:rPr>
            </w:pPr>
            <w:r>
              <w:rPr>
                <w:lang w:eastAsia="zh-CN"/>
              </w:rPr>
              <w:t>Monitoring outside Y slots within X slot-group is like discussing on back-to-back issues again. In addition, when X is less than 4/8 (for 480/960 kHz SCS resp.), an X-slot group is less than the time duration of a 120 kHz slot. Therefore, we think that a separate discussion is necessary rather than simply thinking according to the 120kHz slot length. Rather, if FG3-1 is directly applied to multi-slot monitoring, it could be seen as an operation within each slot in Y. Maintaining the spacing between Y across X slot-group is also introduced to avoid the back-to-back issue. It should be understood as a normal monitoring operation corresponding to most moments, not for a special moment such as the SSB is changed.</w:t>
            </w:r>
          </w:p>
        </w:tc>
      </w:tr>
      <w:tr w:rsidR="00C451E3">
        <w:tc>
          <w:tcPr>
            <w:tcW w:w="2405" w:type="dxa"/>
          </w:tcPr>
          <w:p w:rsidR="00C451E3" w:rsidRDefault="00906F1A">
            <w:pPr>
              <w:rPr>
                <w:lang w:eastAsia="zh-CN"/>
              </w:rPr>
            </w:pPr>
            <w:r>
              <w:rPr>
                <w:lang w:eastAsia="zh-CN"/>
              </w:rPr>
              <w:t>Vivo2</w:t>
            </w:r>
          </w:p>
        </w:tc>
        <w:tc>
          <w:tcPr>
            <w:tcW w:w="12176" w:type="dxa"/>
          </w:tcPr>
          <w:p w:rsidR="00C451E3" w:rsidRDefault="00906F1A">
            <w:pPr>
              <w:rPr>
                <w:lang w:eastAsia="zh-CN"/>
              </w:rPr>
            </w:pPr>
            <w:r>
              <w:rPr>
                <w:lang w:eastAsia="zh-CN"/>
              </w:rPr>
              <w:t>We thank FL for your further feedback.</w:t>
            </w:r>
            <w:r>
              <w:rPr>
                <w:rFonts w:hint="eastAsia"/>
                <w:lang w:eastAsia="zh-CN"/>
              </w:rPr>
              <w:t xml:space="preserve"> </w:t>
            </w:r>
            <w:r>
              <w:rPr>
                <w:lang w:eastAsia="zh-CN"/>
              </w:rPr>
              <w:t>Please find our inline response to your question:</w:t>
            </w:r>
          </w:p>
          <w:p w:rsidR="00C451E3" w:rsidRDefault="00906F1A">
            <w:pPr>
              <w:rPr>
                <w:u w:val="single"/>
                <w:lang w:eastAsia="zh-CN"/>
              </w:rPr>
            </w:pPr>
            <w:r>
              <w:rPr>
                <w:u w:val="single"/>
                <w:lang w:eastAsia="zh-CN"/>
              </w:rPr>
              <w:t>Response to vivo</w:t>
            </w:r>
          </w:p>
          <w:p w:rsidR="00C451E3" w:rsidRDefault="00906F1A">
            <w:pPr>
              <w:rPr>
                <w:i/>
                <w:iCs/>
                <w:lang w:eastAsia="zh-CN"/>
              </w:rPr>
            </w:pPr>
            <w:r>
              <w:rPr>
                <w:rFonts w:hint="eastAsia"/>
                <w:i/>
                <w:iCs/>
                <w:lang w:eastAsia="zh-CN"/>
              </w:rPr>
              <w:t>L</w:t>
            </w:r>
            <w:r>
              <w:rPr>
                <w:i/>
                <w:iCs/>
                <w:lang w:eastAsia="zh-CN"/>
              </w:rPr>
              <w:t>ocation of X-slot group: Starting from subframe boundary</w:t>
            </w:r>
          </w:p>
          <w:p w:rsidR="00C451E3" w:rsidRDefault="00906F1A">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rsidR="00C451E3" w:rsidRDefault="00906F1A">
            <w:pPr>
              <w:rPr>
                <w:lang w:eastAsia="zh-CN"/>
              </w:rPr>
            </w:pPr>
            <w:r>
              <w:rPr>
                <w:rFonts w:hint="eastAsia"/>
                <w:lang w:eastAsia="zh-CN"/>
              </w:rPr>
              <w:t>[</w:t>
            </w:r>
            <w:r>
              <w:rPr>
                <w:lang w:eastAsia="zh-CN"/>
              </w:rPr>
              <w:t>vivo] We don’t think current wording is clear to define X-slot group which only says it consists of X consecutive slots. The exact location of X-slot group in one subframe is not clear, e.g. the first X-slot group could start with 1</w:t>
            </w:r>
            <w:r>
              <w:rPr>
                <w:vertAlign w:val="superscript"/>
                <w:lang w:eastAsia="zh-CN"/>
              </w:rPr>
              <w:t>st</w:t>
            </w:r>
            <w:r>
              <w:rPr>
                <w:lang w:eastAsia="zh-CN"/>
              </w:rPr>
              <w:t xml:space="preserve"> slot in the subframe or 2</w:t>
            </w:r>
            <w:r>
              <w:rPr>
                <w:vertAlign w:val="superscript"/>
                <w:lang w:eastAsia="zh-CN"/>
              </w:rPr>
              <w:t>nd</w:t>
            </w:r>
            <w:r>
              <w:rPr>
                <w:lang w:eastAsia="zh-CN"/>
              </w:rPr>
              <w:t xml:space="preserve"> slot in the subframe. Also mentioned by MTK, it should be also clarified that X-slot group pattern is fixed.</w:t>
            </w:r>
          </w:p>
          <w:p w:rsidR="00C451E3" w:rsidRDefault="00906F1A">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rsidR="00C451E3" w:rsidRDefault="00906F1A">
            <w:pPr>
              <w:rPr>
                <w:lang w:eastAsia="zh-CN"/>
              </w:rPr>
            </w:pPr>
            <w:r>
              <w:rPr>
                <w:lang w:eastAsia="zh-CN"/>
              </w:rPr>
              <w:t>I cannot easily see what is referred to here. What kind of dependency is there or should there be? Are you saying that you share Ericsson's view, or rather the opposite?</w:t>
            </w:r>
          </w:p>
          <w:p w:rsidR="00C451E3" w:rsidRDefault="00906F1A">
            <w:pPr>
              <w:rPr>
                <w:iCs/>
              </w:rPr>
            </w:pPr>
            <w:r>
              <w:rPr>
                <w:rFonts w:hint="eastAsia"/>
                <w:lang w:eastAsia="zh-CN"/>
              </w:rPr>
              <w:t>[</w:t>
            </w:r>
            <w:r>
              <w:rPr>
                <w:lang w:eastAsia="zh-CN"/>
              </w:rPr>
              <w:t xml:space="preserve">vivo] To be clear, we can’t accept Ericsson’s revision. Here we mean </w:t>
            </w:r>
            <w:r>
              <w:rPr>
                <w:i/>
                <w:iCs/>
              </w:rPr>
              <w:t xml:space="preserve">Type1 (without RRC)/0/0A/2 </w:t>
            </w:r>
            <w:r>
              <w:rPr>
                <w:rFonts w:hint="eastAsia"/>
                <w:i/>
                <w:iCs/>
                <w:lang w:eastAsia="zh-CN"/>
              </w:rPr>
              <w:t>CSS</w:t>
            </w:r>
            <w:r>
              <w:rPr>
                <w:i/>
                <w:iCs/>
              </w:rPr>
              <w:t xml:space="preserve"> configuration </w:t>
            </w:r>
            <w:r>
              <w:rPr>
                <w:iCs/>
              </w:rPr>
              <w:t xml:space="preserve">should also be restricted in the Y slots. So it is natural to use </w:t>
            </w:r>
            <w:r>
              <w:rPr>
                <w:i/>
                <w:iCs/>
              </w:rPr>
              <w:t xml:space="preserve">Type1 (without RRC)/0/0A/2 </w:t>
            </w:r>
            <w:r>
              <w:rPr>
                <w:rFonts w:hint="eastAsia"/>
                <w:i/>
                <w:iCs/>
                <w:lang w:eastAsia="zh-CN"/>
              </w:rPr>
              <w:t>CSS</w:t>
            </w:r>
            <w:r>
              <w:rPr>
                <w:i/>
                <w:iCs/>
              </w:rPr>
              <w:t xml:space="preserve"> configuration</w:t>
            </w:r>
            <w:r>
              <w:rPr>
                <w:iCs/>
              </w:rPr>
              <w:t xml:space="preserve"> to determine location of Y slots.</w:t>
            </w:r>
          </w:p>
          <w:p w:rsidR="00C451E3" w:rsidRDefault="00C451E3">
            <w:pPr>
              <w:rPr>
                <w:lang w:eastAsia="zh-CN"/>
              </w:rPr>
            </w:pPr>
          </w:p>
          <w:p w:rsidR="00C451E3" w:rsidRDefault="00906F1A">
            <w:pPr>
              <w:rPr>
                <w:lang w:eastAsia="zh-CN"/>
              </w:rPr>
            </w:pPr>
            <w:r>
              <w:rPr>
                <w:rFonts w:hint="eastAsia"/>
                <w:lang w:eastAsia="zh-CN"/>
              </w:rPr>
              <w:t>R</w:t>
            </w:r>
            <w:r>
              <w:rPr>
                <w:lang w:eastAsia="zh-CN"/>
              </w:rPr>
              <w:t>egarding Ericsson’s question, we share the same view with Samsung and separate capability of Group (1) and (2) is not acceptable for us.</w:t>
            </w:r>
          </w:p>
        </w:tc>
      </w:tr>
      <w:tr w:rsidR="00C451E3">
        <w:tc>
          <w:tcPr>
            <w:tcW w:w="2405" w:type="dxa"/>
          </w:tcPr>
          <w:p w:rsidR="00C451E3" w:rsidRDefault="00906F1A">
            <w:pPr>
              <w:rPr>
                <w:lang w:eastAsia="zh-CN"/>
              </w:rPr>
            </w:pPr>
            <w:r>
              <w:rPr>
                <w:rFonts w:hint="eastAsia"/>
                <w:lang w:eastAsia="zh-CN"/>
              </w:rPr>
              <w:lastRenderedPageBreak/>
              <w:t>ZTE, Sanechips</w:t>
            </w:r>
          </w:p>
        </w:tc>
        <w:tc>
          <w:tcPr>
            <w:tcW w:w="12176" w:type="dxa"/>
          </w:tcPr>
          <w:p w:rsidR="00C451E3" w:rsidRDefault="00906F1A">
            <w:pPr>
              <w:rPr>
                <w:lang w:eastAsia="zh-CN"/>
              </w:rPr>
            </w:pPr>
            <w:r>
              <w:rPr>
                <w:rFonts w:hint="eastAsia"/>
                <w:lang w:eastAsia="zh-CN"/>
              </w:rPr>
              <w:t>Thanks so much for FL</w:t>
            </w:r>
            <w:r>
              <w:rPr>
                <w:lang w:eastAsia="zh-CN"/>
              </w:rPr>
              <w:t>’</w:t>
            </w:r>
            <w:r>
              <w:rPr>
                <w:rFonts w:hint="eastAsia"/>
                <w:lang w:eastAsia="zh-CN"/>
              </w:rPr>
              <w:t>s efforts. As we can see, the most debated issue in this proposal is :</w:t>
            </w:r>
            <w:r>
              <w:rPr>
                <w:highlight w:val="yellow"/>
              </w:rPr>
              <w:t>The reported capability indicates the BD/CCE budget within Y consecutive slots in each slot group</w:t>
            </w:r>
            <w:r>
              <w:rPr>
                <w:rFonts w:hint="eastAsia"/>
                <w:highlight w:val="yellow"/>
                <w:lang w:eastAsia="zh-CN"/>
              </w:rPr>
              <w:t>.</w:t>
            </w:r>
            <w:r>
              <w:rPr>
                <w:rFonts w:hint="eastAsia"/>
                <w:lang w:eastAsia="zh-CN"/>
              </w:rPr>
              <w:t xml:space="preserve">  </w:t>
            </w:r>
          </w:p>
          <w:p w:rsidR="00C451E3" w:rsidRDefault="00906F1A">
            <w:pPr>
              <w:rPr>
                <w:lang w:eastAsia="zh-CN"/>
              </w:rPr>
            </w:pPr>
            <w:r>
              <w:rPr>
                <w:rFonts w:hint="eastAsia"/>
                <w:lang w:eastAsia="zh-CN"/>
              </w:rPr>
              <w:t>For the SS/PBCH block and CORESET multiplexing pattern 1, a UE monitors PDCCH in the Type0-PDCCH CSS set over two consecutive slots. Moreover, once the UE moves, the corresponding SS/PBCH block changes but two consecutive slots</w:t>
            </w:r>
            <w:r>
              <w:rPr>
                <w:lang w:eastAsia="zh-CN"/>
              </w:rPr>
              <w:t>’</w:t>
            </w:r>
            <w:r>
              <w:rPr>
                <w:rFonts w:hint="eastAsia"/>
                <w:lang w:eastAsia="zh-CN"/>
              </w:rPr>
              <w:t xml:space="preserve"> time domain location relies on the SS/PBCH block of the UE, There are three solutions provided:</w:t>
            </w:r>
          </w:p>
          <w:p w:rsidR="00C451E3" w:rsidRDefault="00906F1A">
            <w:pPr>
              <w:numPr>
                <w:ilvl w:val="0"/>
                <w:numId w:val="29"/>
              </w:numPr>
              <w:rPr>
                <w:lang w:eastAsia="zh-CN"/>
              </w:rPr>
            </w:pPr>
            <w:r>
              <w:rPr>
                <w:rFonts w:hint="eastAsia"/>
                <w:lang w:eastAsia="zh-CN"/>
              </w:rPr>
              <w:t>Differentiate PDCCH monitoring capability for different type of CSS as Ericsson proposed to.</w:t>
            </w:r>
          </w:p>
          <w:p w:rsidR="00C451E3" w:rsidRDefault="00906F1A">
            <w:pPr>
              <w:numPr>
                <w:ilvl w:val="0"/>
                <w:numId w:val="30"/>
              </w:numPr>
              <w:rPr>
                <w:lang w:eastAsia="zh-CN"/>
              </w:rPr>
            </w:pPr>
            <w:r>
              <w:rPr>
                <w:rFonts w:hint="eastAsia"/>
                <w:lang w:eastAsia="zh-CN"/>
              </w:rPr>
              <w:t>May cause back-to-back monitoring issue even though its probability is low.</w:t>
            </w:r>
          </w:p>
          <w:p w:rsidR="00C451E3" w:rsidRDefault="00906F1A">
            <w:pPr>
              <w:numPr>
                <w:ilvl w:val="0"/>
                <w:numId w:val="29"/>
              </w:numPr>
              <w:rPr>
                <w:lang w:eastAsia="zh-CN"/>
              </w:rPr>
            </w:pPr>
            <w:r>
              <w:rPr>
                <w:rFonts w:hint="eastAsia"/>
                <w:lang w:eastAsia="zh-CN"/>
              </w:rPr>
              <w:t>Change default CSS configuration, monitor Type0-PDCCH in n0 or {n0, n0+X} instead of in {n0, n0+1}</w:t>
            </w:r>
          </w:p>
          <w:p w:rsidR="00C451E3" w:rsidRDefault="00906F1A">
            <w:pPr>
              <w:numPr>
                <w:ilvl w:val="0"/>
                <w:numId w:val="30"/>
              </w:numPr>
              <w:rPr>
                <w:lang w:eastAsia="zh-CN"/>
              </w:rPr>
            </w:pPr>
            <w:r>
              <w:rPr>
                <w:rFonts w:hint="eastAsia"/>
                <w:lang w:eastAsia="zh-CN"/>
              </w:rPr>
              <w:t xml:space="preserve">The location of Type0-PDCCH MOs not only rely on  the SS/PBCH block of the UE, but also depend on the value of </w:t>
            </w:r>
            <w:r>
              <w:rPr>
                <w:rFonts w:hint="eastAsia"/>
                <w:i/>
                <w:iCs/>
              </w:rPr>
              <w:t>M/O</w:t>
            </w:r>
            <w:r>
              <w:rPr>
                <w:rFonts w:hint="eastAsia"/>
                <w:lang w:eastAsia="zh-CN"/>
              </w:rPr>
              <w:t>.</w:t>
            </w:r>
            <w:r>
              <w:t xml:space="preserve"> For SS/PBCH block with index </w:t>
            </w:r>
            <w:r>
              <w:rPr>
                <w:position w:val="-6"/>
              </w:rPr>
              <w:object w:dxaOrig="147" w:dyaOrig="301">
                <v:shape id="_x0000_i1026" type="#_x0000_t75" style="width:7.5pt;height:15pt" o:ole="">
                  <v:imagedata r:id="rId10" o:title=""/>
                </v:shape>
                <o:OLEObject Type="Embed" ProgID="Equation.3" ShapeID="_x0000_i1026" DrawAspect="Content" ObjectID="_1696179443" r:id="rId11"/>
              </w:object>
            </w:r>
            <w:r>
              <w:t xml:space="preserve">, the UE determines an index of slot </w:t>
            </w:r>
            <w:r>
              <w:rPr>
                <w:position w:val="-10"/>
              </w:rPr>
              <w:object w:dxaOrig="301" w:dyaOrig="343">
                <v:shape id="_x0000_i1027" type="#_x0000_t75" style="width:15pt;height:17.05pt" o:ole="">
                  <v:imagedata r:id="rId12" o:title=""/>
                </v:shape>
                <o:OLEObject Type="Embed" ProgID="Equation.3" ShapeID="_x0000_i1027" DrawAspect="Content" ObjectID="_1696179444" r:id="rId13"/>
              </w:object>
            </w:r>
            <w:r>
              <w:t xml:space="preserve"> as </w:t>
            </w:r>
            <w:r>
              <w:rPr>
                <w:position w:val="-12"/>
              </w:rPr>
              <w:object w:dxaOrig="2880" w:dyaOrig="412">
                <v:shape id="_x0000_i1028" type="#_x0000_t75" style="width:2in;height:20.4pt" o:ole="">
                  <v:imagedata r:id="rId14" o:title=""/>
                </v:shape>
                <o:OLEObject Type="Embed" ProgID="Equation.3" ShapeID="_x0000_i1028" DrawAspect="Content" ObjectID="_1696179445" r:id="rId15"/>
              </w:object>
            </w:r>
            <w:r>
              <w:rPr>
                <w:rFonts w:eastAsia="宋体" w:hint="eastAsia"/>
                <w:lang w:eastAsia="zh-CN"/>
              </w:rPr>
              <w:t xml:space="preserve">. Wherein </w:t>
            </w:r>
            <w:r>
              <w:rPr>
                <w:position w:val="-4"/>
              </w:rPr>
              <w:object w:dxaOrig="301" w:dyaOrig="238">
                <v:shape id="_x0000_i1029" type="#_x0000_t75" style="width:15pt;height:12.05pt" o:ole="">
                  <v:imagedata r:id="rId16" o:title=""/>
                </v:shape>
                <o:OLEObject Type="Embed" ProgID="Equation.3" ShapeID="_x0000_i1029" DrawAspect="Content" ObjectID="_1696179446" r:id="rId17"/>
              </w:object>
            </w:r>
            <w:r>
              <w:t xml:space="preserve"> </w:t>
            </w:r>
            <w:r>
              <w:rPr>
                <w:rFonts w:eastAsia="宋体" w:hint="eastAsia"/>
                <w:lang w:eastAsia="zh-CN"/>
              </w:rPr>
              <w:t xml:space="preserve">(=1/2, 1, or 2) </w:t>
            </w:r>
            <w:r>
              <w:t xml:space="preserve">and </w:t>
            </w:r>
            <w:r>
              <w:rPr>
                <w:position w:val="-6"/>
              </w:rPr>
              <w:object w:dxaOrig="301" w:dyaOrig="238">
                <v:shape id="_x0000_i1030" type="#_x0000_t75" style="width:15pt;height:12.05pt" o:ole="">
                  <v:imagedata r:id="rId18" o:title=""/>
                </v:shape>
                <o:OLEObject Type="Embed" ProgID="Equation.3" ShapeID="_x0000_i1030" DrawAspect="Content" ObjectID="_1696179447" r:id="rId19"/>
              </w:object>
            </w:r>
            <w:r>
              <w:rPr>
                <w:rFonts w:eastAsia="宋体" w:hint="eastAsia"/>
                <w:lang w:eastAsia="zh-CN"/>
              </w:rPr>
              <w:t xml:space="preserve">(=0, 2, 5, or 7) </w:t>
            </w:r>
            <w:r>
              <w:t>are provided by Tables 13-11</w:t>
            </w:r>
            <w:r>
              <w:rPr>
                <w:rFonts w:eastAsia="宋体" w:hint="eastAsia"/>
                <w:lang w:eastAsia="zh-CN"/>
              </w:rPr>
              <w:t xml:space="preserve"> in 3GPP TS 38.213. When </w:t>
            </w:r>
            <w:r>
              <w:rPr>
                <w:rFonts w:eastAsia="宋体" w:hint="eastAsia"/>
                <w:i/>
                <w:iCs/>
                <w:lang w:eastAsia="zh-CN"/>
              </w:rPr>
              <w:t>M</w:t>
            </w:r>
            <w:r>
              <w:rPr>
                <w:rFonts w:eastAsia="宋体" w:hint="eastAsia"/>
                <w:lang w:eastAsia="zh-CN"/>
              </w:rPr>
              <w:t xml:space="preserve">=1/2 and we only monitor </w:t>
            </w:r>
            <w:r>
              <w:rPr>
                <w:rFonts w:hint="eastAsia"/>
                <w:lang w:eastAsia="zh-CN"/>
              </w:rPr>
              <w:t>Type0-PDCCH in n0</w:t>
            </w:r>
            <w:r>
              <w:rPr>
                <w:rFonts w:eastAsia="宋体" w:hint="eastAsia"/>
                <w:lang w:eastAsia="zh-CN"/>
              </w:rPr>
              <w:t xml:space="preserve">, it is possible that </w:t>
            </w:r>
            <w:r>
              <w:rPr>
                <w:rFonts w:hint="eastAsia"/>
                <w:lang w:eastAsia="zh-CN"/>
              </w:rPr>
              <w:t xml:space="preserve">Type0-PDCCH MOs can fall into Y slots. However, if </w:t>
            </w:r>
            <w:r>
              <w:rPr>
                <w:rFonts w:hint="eastAsia"/>
                <w:i/>
                <w:iCs/>
                <w:lang w:eastAsia="zh-CN"/>
              </w:rPr>
              <w:t>M</w:t>
            </w:r>
            <w:r>
              <w:rPr>
                <w:rFonts w:hint="eastAsia"/>
                <w:lang w:eastAsia="zh-CN"/>
              </w:rPr>
              <w:t>=1 or</w:t>
            </w:r>
            <w:r>
              <w:rPr>
                <w:rFonts w:hint="eastAsia"/>
                <w:i/>
                <w:iCs/>
                <w:lang w:eastAsia="zh-CN"/>
              </w:rPr>
              <w:t xml:space="preserve"> M</w:t>
            </w:r>
            <w:r>
              <w:rPr>
                <w:rFonts w:hint="eastAsia"/>
                <w:lang w:eastAsia="zh-CN"/>
              </w:rPr>
              <w:t xml:space="preserve">=2, how can we restrict the location of different Type0-PDCCH MOs?  </w:t>
            </w:r>
          </w:p>
          <w:p w:rsidR="00C451E3" w:rsidRDefault="00906F1A">
            <w:pPr>
              <w:numPr>
                <w:ilvl w:val="0"/>
                <w:numId w:val="30"/>
              </w:numPr>
              <w:rPr>
                <w:lang w:eastAsia="zh-CN"/>
              </w:rPr>
            </w:pPr>
            <w:r>
              <w:rPr>
                <w:rFonts w:hint="eastAsia"/>
                <w:lang w:eastAsia="zh-CN"/>
              </w:rPr>
              <w:t xml:space="preserve">The location of Type0-PDCCH MOs will fall behind its corresponding </w:t>
            </w:r>
            <w:r>
              <w:t>SS/PBCH block</w:t>
            </w:r>
            <w:r>
              <w:rPr>
                <w:rFonts w:hint="eastAsia"/>
                <w:lang w:eastAsia="zh-CN"/>
              </w:rPr>
              <w:t xml:space="preserve"> and the only way to change it is to change the </w:t>
            </w:r>
            <w:r>
              <w:t>SS/PBCH block</w:t>
            </w:r>
            <w:r>
              <w:rPr>
                <w:rFonts w:hint="eastAsia"/>
                <w:lang w:eastAsia="zh-CN"/>
              </w:rPr>
              <w:t xml:space="preserve"> pattern. This option need to be addressed in agenda item 8.2.1 which may take nuch more time but unable to reach an agreement. </w:t>
            </w:r>
          </w:p>
          <w:p w:rsidR="00C451E3" w:rsidRDefault="00906F1A">
            <w:pPr>
              <w:rPr>
                <w:highlight w:val="yellow"/>
                <w:lang w:eastAsia="zh-CN"/>
              </w:rPr>
            </w:pPr>
            <w:r>
              <w:rPr>
                <w:rFonts w:hint="eastAsia"/>
                <w:lang w:eastAsia="zh-CN"/>
              </w:rPr>
              <w:t xml:space="preserve">Given the situation that there is no consensus but we do have to conclude and finalize this issue in this meeting,  among those two options, we strongly suggest option (1). </w:t>
            </w:r>
          </w:p>
        </w:tc>
      </w:tr>
      <w:tr w:rsidR="00C451E3">
        <w:tc>
          <w:tcPr>
            <w:tcW w:w="2405" w:type="dxa"/>
          </w:tcPr>
          <w:p w:rsidR="00C451E3" w:rsidRDefault="00906F1A">
            <w:pPr>
              <w:rPr>
                <w:lang w:eastAsia="zh-CN"/>
              </w:rPr>
            </w:pPr>
            <w:r>
              <w:rPr>
                <w:lang w:eastAsia="zh-CN"/>
              </w:rPr>
              <w:t>Intel2</w:t>
            </w:r>
          </w:p>
        </w:tc>
        <w:tc>
          <w:tcPr>
            <w:tcW w:w="12176" w:type="dxa"/>
          </w:tcPr>
          <w:p w:rsidR="00C451E3" w:rsidRDefault="00906F1A">
            <w:pPr>
              <w:rPr>
                <w:lang w:eastAsia="zh-CN"/>
              </w:rPr>
            </w:pPr>
            <w:r>
              <w:rPr>
                <w:u w:val="single"/>
                <w:lang w:eastAsia="zh-CN"/>
              </w:rPr>
              <w:t>Reply to Panasonic, vivo, Samsung, regarding Group(2) CSS change due to UE movement and SSB change</w:t>
            </w:r>
            <w:r>
              <w:rPr>
                <w:lang w:eastAsia="zh-CN"/>
              </w:rPr>
              <w:t>:</w:t>
            </w:r>
          </w:p>
          <w:p w:rsidR="00C451E3" w:rsidRDefault="00906F1A">
            <w:pPr>
              <w:rPr>
                <w:lang w:eastAsia="zh-CN"/>
              </w:rPr>
            </w:pPr>
            <w:r>
              <w:rPr>
                <w:lang w:eastAsia="zh-CN"/>
              </w:rPr>
              <w:t xml:space="preserve">We don’t think reconfiguration of Group(1) SS sets is a good solution. The RRC reconfiguration has a confusion periods of 10s of milliseconds. During this period, UE has to only relying on Group(2) CSS to exchange RRC messages. One thing makes the issue worse. FR2-2 is a system mostly likely working on narrow beam which likely results in frequent beam changes. As a result, we think frequent Group (1) SS sets reconfiguration will degrade the system performance. </w:t>
            </w:r>
          </w:p>
          <w:p w:rsidR="00C451E3" w:rsidRDefault="00906F1A">
            <w:pPr>
              <w:rPr>
                <w:lang w:eastAsia="zh-CN"/>
              </w:rPr>
            </w:pPr>
            <w:r>
              <w:rPr>
                <w:lang w:eastAsia="zh-CN"/>
              </w:rPr>
              <w:t xml:space="preserve">Further, SSSG switching is considered as quite useful feature for NR-U. However, it is possible that all SS sets in the second SSSG are </w:t>
            </w:r>
            <w:r>
              <w:rPr>
                <w:lang w:eastAsia="zh-CN"/>
              </w:rPr>
              <w:lastRenderedPageBreak/>
              <w:t xml:space="preserve">not aligned with slot position of Group(2) CSS. Therefore, right after gNB gets a COT which triggers SSSG switching, UE has no CSS/USS sets to complete the RRC procedure of change of Group(1) SS sets. </w:t>
            </w:r>
          </w:p>
          <w:p w:rsidR="00C451E3" w:rsidRDefault="00C451E3">
            <w:pPr>
              <w:rPr>
                <w:lang w:eastAsia="zh-CN"/>
              </w:rPr>
            </w:pPr>
          </w:p>
        </w:tc>
      </w:tr>
    </w:tbl>
    <w:p w:rsidR="00C451E3" w:rsidRDefault="00C451E3"/>
    <w:p w:rsidR="00C451E3" w:rsidRDefault="00906F1A">
      <w:pPr>
        <w:pStyle w:val="4"/>
        <w:rPr>
          <w:sz w:val="22"/>
          <w:szCs w:val="22"/>
        </w:rPr>
      </w:pPr>
      <w:r>
        <w:rPr>
          <w:sz w:val="22"/>
          <w:szCs w:val="22"/>
        </w:rPr>
        <w:t>Second round discussion summary</w:t>
      </w:r>
    </w:p>
    <w:p w:rsidR="00C451E3" w:rsidRDefault="00906F1A">
      <w:r>
        <w:t>There is general support for agreeing on a package proposal, however there are still contentious issues with concerns related to the supported values of Y, and if/which are mandatory or optional. Likewise the issue of restricting all SS to fall within Y slots is debated. FL lists a proposal with various options below as the basis for further convergence.</w:t>
      </w:r>
    </w:p>
    <w:p w:rsidR="00C451E3" w:rsidRDefault="00906F1A">
      <w:r>
        <w:t>Proposal:</w:t>
      </w:r>
    </w:p>
    <w:p w:rsidR="00C451E3" w:rsidRDefault="00906F1A">
      <w:pPr>
        <w:pStyle w:val="afc"/>
        <w:numPr>
          <w:ilvl w:val="0"/>
          <w:numId w:val="27"/>
        </w:numPr>
        <w:rPr>
          <w:b/>
          <w:bCs/>
          <w:lang w:val="en-GB"/>
        </w:rPr>
      </w:pPr>
      <w:r>
        <w:rPr>
          <w:lang w:val="en-GB" w:eastAsia="zh-CN"/>
        </w:rPr>
        <w:t>Multi-slot PDCCH monitoring is based on slots within a slot group</w:t>
      </w:r>
    </w:p>
    <w:p w:rsidR="00C451E3" w:rsidRDefault="00906F1A">
      <w:pPr>
        <w:pStyle w:val="afc"/>
        <w:numPr>
          <w:ilvl w:val="1"/>
          <w:numId w:val="27"/>
        </w:numPr>
      </w:pPr>
      <w:r>
        <w:t>Each slot group consists of X consecutive slots</w:t>
      </w:r>
    </w:p>
    <w:p w:rsidR="00C451E3" w:rsidRDefault="00906F1A">
      <w:pPr>
        <w:pStyle w:val="afc"/>
        <w:numPr>
          <w:ilvl w:val="2"/>
          <w:numId w:val="27"/>
        </w:numPr>
      </w:pPr>
      <w:r>
        <w:t>Slot groups are consecutive and non-overlapping</w:t>
      </w:r>
    </w:p>
    <w:p w:rsidR="00C451E3" w:rsidRDefault="00906F1A">
      <w:pPr>
        <w:pStyle w:val="afc"/>
        <w:numPr>
          <w:ilvl w:val="2"/>
          <w:numId w:val="27"/>
        </w:numPr>
      </w:pPr>
      <w:r>
        <w:rPr>
          <w:color w:val="FF0000"/>
        </w:rPr>
        <w:t>The start of a slot group is aligned with a subframe boundary</w:t>
      </w:r>
    </w:p>
    <w:p w:rsidR="00C451E3" w:rsidRDefault="00906F1A">
      <w:pPr>
        <w:pStyle w:val="afc"/>
        <w:numPr>
          <w:ilvl w:val="1"/>
          <w:numId w:val="27"/>
        </w:numPr>
      </w:pPr>
      <w:r>
        <w:t>The reported capability indicates the BD/CCE budget within Y consecutive slots in each slot group</w:t>
      </w:r>
    </w:p>
    <w:p w:rsidR="00C451E3" w:rsidRDefault="00906F1A">
      <w:pPr>
        <w:pStyle w:val="afc"/>
        <w:numPr>
          <w:ilvl w:val="2"/>
          <w:numId w:val="27"/>
        </w:numPr>
      </w:pPr>
      <w:r>
        <w:t>For reporting the BD/CCE budget, the UE may assume that the location of the Y consecutive slots within the X slots is maintained across different slot groups</w:t>
      </w:r>
    </w:p>
    <w:p w:rsidR="00C451E3" w:rsidRDefault="00906F1A">
      <w:pPr>
        <w:pStyle w:val="afc"/>
        <w:numPr>
          <w:ilvl w:val="2"/>
          <w:numId w:val="27"/>
        </w:numPr>
        <w:rPr>
          <w:lang w:val="en-GB"/>
        </w:rPr>
      </w:pPr>
      <w:r>
        <w:rPr>
          <w:lang w:val="en-GB"/>
        </w:rPr>
        <w:t xml:space="preserve">UE reports its </w:t>
      </w:r>
      <w:r>
        <w:t>BD/CCE budget</w:t>
      </w:r>
      <w:r>
        <w:rPr>
          <w:lang w:val="en-GB"/>
        </w:rPr>
        <w:t xml:space="preserve"> for</w:t>
      </w:r>
    </w:p>
    <w:p w:rsidR="00C451E3" w:rsidRDefault="00906F1A">
      <w:pPr>
        <w:pStyle w:val="afc"/>
        <w:numPr>
          <w:ilvl w:val="3"/>
          <w:numId w:val="27"/>
        </w:numPr>
        <w:rPr>
          <w:color w:val="FF0000"/>
          <w:lang w:val="en-GB"/>
        </w:rPr>
      </w:pPr>
      <w:r>
        <w:rPr>
          <w:color w:val="FF0000"/>
          <w:lang w:val="en-GB"/>
        </w:rPr>
        <w:t xml:space="preserve">Option 1: Y=1 slot and optionally as well Y=X/2 </w:t>
      </w:r>
      <w:r>
        <w:rPr>
          <w:color w:val="FF0000"/>
        </w:rPr>
        <w:t xml:space="preserve">consecutive </w:t>
      </w:r>
      <w:r>
        <w:rPr>
          <w:color w:val="FF0000"/>
          <w:lang w:val="en-GB"/>
        </w:rPr>
        <w:t>slots</w:t>
      </w:r>
    </w:p>
    <w:p w:rsidR="00C451E3" w:rsidRDefault="00906F1A">
      <w:pPr>
        <w:pStyle w:val="afc"/>
        <w:numPr>
          <w:ilvl w:val="3"/>
          <w:numId w:val="27"/>
        </w:numPr>
        <w:rPr>
          <w:lang w:val="en-GB"/>
        </w:rPr>
      </w:pPr>
      <w:r>
        <w:rPr>
          <w:lang w:val="en-GB"/>
        </w:rPr>
        <w:t xml:space="preserve">Option 2: both Y=1 slot and Y=X/2 </w:t>
      </w:r>
      <w:r>
        <w:t xml:space="preserve">consecutive </w:t>
      </w:r>
      <w:r>
        <w:rPr>
          <w:lang w:val="en-GB"/>
        </w:rPr>
        <w:t>slots</w:t>
      </w:r>
    </w:p>
    <w:p w:rsidR="00C451E3" w:rsidRDefault="00906F1A">
      <w:pPr>
        <w:pStyle w:val="afc"/>
        <w:numPr>
          <w:ilvl w:val="3"/>
          <w:numId w:val="27"/>
        </w:numPr>
        <w:rPr>
          <w:color w:val="FF0000"/>
          <w:lang w:val="en-GB"/>
        </w:rPr>
      </w:pPr>
      <w:r>
        <w:rPr>
          <w:color w:val="FF0000"/>
          <w:lang w:val="en-GB"/>
        </w:rPr>
        <w:t xml:space="preserve">Option 3: both Y=1 slot and Y=X/2 </w:t>
      </w:r>
      <w:r>
        <w:rPr>
          <w:color w:val="FF0000"/>
        </w:rPr>
        <w:t xml:space="preserve">consecutive </w:t>
      </w:r>
      <w:r>
        <w:rPr>
          <w:color w:val="FF0000"/>
          <w:lang w:val="en-GB"/>
        </w:rPr>
        <w:t xml:space="preserve">slots are supported, FFS a default Y or which Y is mandatory/optional </w:t>
      </w:r>
    </w:p>
    <w:p w:rsidR="00C451E3" w:rsidRDefault="00906F1A">
      <w:pPr>
        <w:pStyle w:val="afc"/>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rsidR="00C451E3" w:rsidRDefault="00906F1A">
      <w:pPr>
        <w:pStyle w:val="afc"/>
        <w:numPr>
          <w:ilvl w:val="1"/>
          <w:numId w:val="27"/>
        </w:numPr>
        <w:rPr>
          <w:lang w:val="en-GB"/>
        </w:rPr>
      </w:pPr>
      <w:r>
        <w:rPr>
          <w:lang w:val="en-GB"/>
        </w:rPr>
        <w:t>Search space configuration</w:t>
      </w:r>
    </w:p>
    <w:p w:rsidR="00C451E3" w:rsidRDefault="00906F1A">
      <w:pPr>
        <w:pStyle w:val="afc"/>
        <w:numPr>
          <w:ilvl w:val="2"/>
          <w:numId w:val="27"/>
        </w:numPr>
        <w:rPr>
          <w:color w:val="FF0000"/>
        </w:rPr>
      </w:pPr>
      <w:r>
        <w:rPr>
          <w:color w:val="FF0000"/>
        </w:rPr>
        <w:t>Option A</w:t>
      </w:r>
    </w:p>
    <w:p w:rsidR="00C451E3" w:rsidRDefault="00906F1A">
      <w:pPr>
        <w:pStyle w:val="afc"/>
        <w:numPr>
          <w:ilvl w:val="3"/>
          <w:numId w:val="27"/>
        </w:numPr>
        <w:rPr>
          <w:color w:val="FF0000"/>
          <w:lang w:val="en-GB"/>
        </w:rPr>
      </w:pPr>
      <w:r>
        <w:rPr>
          <w:color w:val="FF0000"/>
          <w:lang w:val="en-GB"/>
        </w:rPr>
        <w:t>A SS can be configured to be within Y consecutive slots within a slot group of X slots; the Y consecutive slots can be located anywhere within the slot group of X slots</w:t>
      </w:r>
    </w:p>
    <w:p w:rsidR="00C451E3" w:rsidRDefault="00906F1A">
      <w:pPr>
        <w:pStyle w:val="afc"/>
        <w:numPr>
          <w:ilvl w:val="3"/>
          <w:numId w:val="27"/>
        </w:numPr>
        <w:rPr>
          <w:color w:val="FF0000"/>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rsidR="00C451E3" w:rsidRDefault="00906F1A">
      <w:pPr>
        <w:pStyle w:val="afc"/>
        <w:numPr>
          <w:ilvl w:val="3"/>
          <w:numId w:val="27"/>
        </w:numPr>
        <w:rPr>
          <w:color w:val="FF0000"/>
          <w:lang w:val="en-GB"/>
        </w:rPr>
      </w:pPr>
      <w:r>
        <w:rPr>
          <w:color w:val="FF0000"/>
          <w:lang w:val="en-GB"/>
        </w:rPr>
        <w:t>BD attempts for all SS sets (Group (1) SS and Group (2) SS) are restricted to fall within the same Y consecutive slots</w:t>
      </w:r>
    </w:p>
    <w:p w:rsidR="00C451E3" w:rsidRDefault="00906F1A">
      <w:pPr>
        <w:pStyle w:val="afc"/>
        <w:numPr>
          <w:ilvl w:val="2"/>
          <w:numId w:val="27"/>
        </w:numPr>
        <w:rPr>
          <w:color w:val="FF0000"/>
        </w:rPr>
      </w:pPr>
      <w:r>
        <w:rPr>
          <w:color w:val="FF0000"/>
        </w:rPr>
        <w:t>Option B</w:t>
      </w:r>
    </w:p>
    <w:p w:rsidR="00C451E3" w:rsidRDefault="00906F1A">
      <w:pPr>
        <w:pStyle w:val="afc"/>
        <w:numPr>
          <w:ilvl w:val="3"/>
          <w:numId w:val="27"/>
        </w:numPr>
        <w:rPr>
          <w:color w:val="FF0000"/>
          <w:lang w:val="en-GB"/>
        </w:rPr>
      </w:pPr>
      <w:r>
        <w:rPr>
          <w:color w:val="FF0000"/>
          <w:lang w:val="en-GB"/>
        </w:rPr>
        <w:lastRenderedPageBreak/>
        <w:t>For Group (1) SS</w:t>
      </w:r>
    </w:p>
    <w:p w:rsidR="00C451E3" w:rsidRDefault="00906F1A">
      <w:pPr>
        <w:pStyle w:val="afc"/>
        <w:numPr>
          <w:ilvl w:val="4"/>
          <w:numId w:val="27"/>
        </w:numPr>
        <w:rPr>
          <w:color w:val="FF0000"/>
          <w:lang w:val="en-GB"/>
        </w:rPr>
      </w:pPr>
      <w:r>
        <w:rPr>
          <w:color w:val="FF0000"/>
          <w:lang w:val="en-GB"/>
        </w:rPr>
        <w:t>A SS can be configured to be within Y consecutive slots within a slot group of X slots</w:t>
      </w:r>
    </w:p>
    <w:p w:rsidR="00C451E3" w:rsidRDefault="00906F1A">
      <w:pPr>
        <w:pStyle w:val="afc"/>
        <w:numPr>
          <w:ilvl w:val="4"/>
          <w:numId w:val="27"/>
        </w:numPr>
        <w:rPr>
          <w:color w:val="FF0000"/>
          <w:lang w:val="en-GB"/>
        </w:rPr>
      </w:pPr>
      <w:r>
        <w:rPr>
          <w:color w:val="FF0000"/>
          <w:lang w:val="en-GB"/>
        </w:rPr>
        <w:t>The Y consecutive slots can be located anywhere within the slot group of X slots</w:t>
      </w:r>
    </w:p>
    <w:p w:rsidR="00C451E3" w:rsidRDefault="00906F1A">
      <w:pPr>
        <w:pStyle w:val="afc"/>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rsidR="00C451E3" w:rsidRDefault="00906F1A">
      <w:pPr>
        <w:pStyle w:val="afc"/>
        <w:numPr>
          <w:ilvl w:val="4"/>
          <w:numId w:val="27"/>
        </w:numPr>
        <w:rPr>
          <w:color w:val="FF0000"/>
          <w:lang w:val="en-GB"/>
        </w:rPr>
      </w:pPr>
      <w:r>
        <w:rPr>
          <w:color w:val="FF0000"/>
          <w:lang w:val="en-GB"/>
        </w:rPr>
        <w:t>BD attempts for all Group (1) SSs are restricted to fall within the same Y consecutive slots</w:t>
      </w:r>
    </w:p>
    <w:p w:rsidR="00C451E3" w:rsidRDefault="00906F1A">
      <w:pPr>
        <w:pStyle w:val="afc"/>
        <w:numPr>
          <w:ilvl w:val="3"/>
          <w:numId w:val="27"/>
        </w:numPr>
        <w:rPr>
          <w:color w:val="FF0000"/>
          <w:lang w:val="en-GB"/>
        </w:rPr>
      </w:pPr>
      <w:r>
        <w:rPr>
          <w:color w:val="FF0000"/>
          <w:lang w:val="en-GB"/>
        </w:rPr>
        <w:t>For Group (2) SS</w:t>
      </w:r>
    </w:p>
    <w:p w:rsidR="00C451E3" w:rsidRDefault="00906F1A">
      <w:pPr>
        <w:pStyle w:val="afc"/>
        <w:numPr>
          <w:ilvl w:val="4"/>
          <w:numId w:val="27"/>
        </w:numPr>
        <w:rPr>
          <w:color w:val="FF0000"/>
          <w:lang w:val="en-GB"/>
        </w:rPr>
      </w:pPr>
      <w:r>
        <w:rPr>
          <w:color w:val="FF0000"/>
          <w:lang w:val="en-GB"/>
        </w:rPr>
        <w:t>A SS can be configured to be anywhere within a slot group of X slots</w:t>
      </w:r>
    </w:p>
    <w:p w:rsidR="00C451E3" w:rsidRDefault="00906F1A">
      <w:pPr>
        <w:pStyle w:val="afc"/>
        <w:numPr>
          <w:ilvl w:val="2"/>
          <w:numId w:val="27"/>
        </w:numPr>
        <w:rPr>
          <w:color w:val="FF0000"/>
        </w:rPr>
      </w:pPr>
      <w:r>
        <w:rPr>
          <w:color w:val="FF0000"/>
        </w:rPr>
        <w:t>Option C</w:t>
      </w:r>
    </w:p>
    <w:p w:rsidR="00C451E3" w:rsidRDefault="00906F1A">
      <w:pPr>
        <w:pStyle w:val="afc"/>
        <w:numPr>
          <w:ilvl w:val="3"/>
          <w:numId w:val="27"/>
        </w:numPr>
        <w:rPr>
          <w:color w:val="FF0000"/>
          <w:lang w:val="en-GB"/>
        </w:rPr>
      </w:pPr>
      <w:r>
        <w:rPr>
          <w:color w:val="FF0000"/>
          <w:lang w:val="en-GB"/>
        </w:rPr>
        <w:t>For Group (1) SS</w:t>
      </w:r>
    </w:p>
    <w:p w:rsidR="00C451E3" w:rsidRDefault="00906F1A">
      <w:pPr>
        <w:pStyle w:val="afc"/>
        <w:numPr>
          <w:ilvl w:val="4"/>
          <w:numId w:val="27"/>
        </w:numPr>
        <w:rPr>
          <w:color w:val="FF0000"/>
          <w:lang w:val="en-GB"/>
        </w:rPr>
      </w:pPr>
      <w:r>
        <w:rPr>
          <w:color w:val="FF0000"/>
          <w:lang w:val="en-GB"/>
        </w:rPr>
        <w:t>A SS can be configured to be within Y consecutive slots within a slot group of X slots</w:t>
      </w:r>
    </w:p>
    <w:p w:rsidR="00C451E3" w:rsidRDefault="00906F1A">
      <w:pPr>
        <w:pStyle w:val="afc"/>
        <w:numPr>
          <w:ilvl w:val="4"/>
          <w:numId w:val="27"/>
        </w:numPr>
        <w:rPr>
          <w:color w:val="FF0000"/>
          <w:lang w:val="en-GB"/>
        </w:rPr>
      </w:pPr>
      <w:r>
        <w:rPr>
          <w:color w:val="FF0000"/>
          <w:lang w:val="en-GB"/>
        </w:rPr>
        <w:t>The Y consecutive slots can be located anywhere within the slot group of X slots</w:t>
      </w:r>
    </w:p>
    <w:p w:rsidR="00C451E3" w:rsidRDefault="00906F1A">
      <w:pPr>
        <w:pStyle w:val="afc"/>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rsidR="00C451E3" w:rsidRDefault="00906F1A">
      <w:pPr>
        <w:pStyle w:val="afc"/>
        <w:numPr>
          <w:ilvl w:val="4"/>
          <w:numId w:val="27"/>
        </w:numPr>
        <w:rPr>
          <w:color w:val="FF0000"/>
          <w:lang w:val="en-GB"/>
        </w:rPr>
      </w:pPr>
      <w:r>
        <w:rPr>
          <w:color w:val="FF0000"/>
          <w:lang w:val="en-GB"/>
        </w:rPr>
        <w:t>BD attempts for all Group (1) SSs are restricted to fall within the same Y consecutive slots</w:t>
      </w:r>
    </w:p>
    <w:p w:rsidR="00C451E3" w:rsidRDefault="00906F1A">
      <w:pPr>
        <w:pStyle w:val="afc"/>
        <w:numPr>
          <w:ilvl w:val="3"/>
          <w:numId w:val="27"/>
        </w:numPr>
        <w:rPr>
          <w:color w:val="FF0000"/>
          <w:lang w:val="en-GB"/>
        </w:rPr>
      </w:pPr>
      <w:r>
        <w:rPr>
          <w:color w:val="FF0000"/>
          <w:lang w:val="en-GB"/>
        </w:rPr>
        <w:t>For Group (2) SS</w:t>
      </w:r>
    </w:p>
    <w:p w:rsidR="00C451E3" w:rsidRDefault="00906F1A">
      <w:pPr>
        <w:pStyle w:val="afc"/>
        <w:numPr>
          <w:ilvl w:val="4"/>
          <w:numId w:val="27"/>
        </w:numPr>
        <w:rPr>
          <w:color w:val="FF0000"/>
          <w:lang w:val="en-GB"/>
        </w:rPr>
      </w:pPr>
      <w:r>
        <w:rPr>
          <w:color w:val="FF0000"/>
          <w:lang w:val="en-GB"/>
        </w:rPr>
        <w:t>A SS can be configured to be anywhere within a slot group of X slots</w:t>
      </w:r>
    </w:p>
    <w:p w:rsidR="00C451E3" w:rsidRDefault="00906F1A">
      <w:pPr>
        <w:pStyle w:val="afc"/>
        <w:numPr>
          <w:ilvl w:val="4"/>
          <w:numId w:val="27"/>
        </w:numPr>
        <w:rPr>
          <w:color w:val="FF0000"/>
          <w:lang w:val="en-GB"/>
        </w:rPr>
      </w:pPr>
      <w:r>
        <w:rPr>
          <w:color w:val="FF0000"/>
        </w:rPr>
        <w:t xml:space="preserve">The location of the SS within the </w:t>
      </w:r>
      <w:r>
        <w:rPr>
          <w:color w:val="FF0000"/>
          <w:lang w:val="en-GB"/>
        </w:rPr>
        <w:t>slot group of X slots</w:t>
      </w:r>
      <w:r>
        <w:rPr>
          <w:color w:val="FF0000"/>
        </w:rPr>
        <w:t xml:space="preserve"> is maintained across different slot groups</w:t>
      </w:r>
    </w:p>
    <w:p w:rsidR="00C451E3" w:rsidRDefault="00C451E3">
      <w:pPr>
        <w:rPr>
          <w:lang w:val="en-GB"/>
        </w:rPr>
      </w:pPr>
    </w:p>
    <w:p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rsidR="00C451E3" w:rsidRDefault="00C451E3">
      <w:pPr>
        <w:rPr>
          <w:lang w:val="en-GB"/>
        </w:rPr>
      </w:pPr>
    </w:p>
    <w:p w:rsidR="00C451E3" w:rsidRDefault="00906F1A">
      <w:pPr>
        <w:pStyle w:val="4"/>
        <w:rPr>
          <w:sz w:val="22"/>
          <w:szCs w:val="22"/>
          <w:highlight w:val="yellow"/>
        </w:rPr>
      </w:pPr>
      <w:r>
        <w:rPr>
          <w:sz w:val="22"/>
          <w:szCs w:val="22"/>
          <w:highlight w:val="yellow"/>
        </w:rPr>
        <w:t>Third round discussion</w:t>
      </w:r>
    </w:p>
    <w:p w:rsidR="00C451E3" w:rsidRDefault="00906F1A">
      <w:r>
        <w:t>Following up on the GTW discussion today, please consider the following for further discussion.</w:t>
      </w:r>
    </w:p>
    <w:p w:rsidR="00C451E3" w:rsidRDefault="00906F1A">
      <w:r>
        <w:t>Please note that I have kept "Y" in the second bullet. If we changed to "X", then the whole bullet meaning blows up and would need to be rewritten completely. If we agree on a specific search space configuration wording, I am more than happy to come up with a meaningful wording that matches that, but it shouldn't be the prime focus of the discussion</w:t>
      </w:r>
    </w:p>
    <w:p w:rsidR="00C451E3" w:rsidRDefault="00906F1A">
      <w:r>
        <w:t>Proposal:</w:t>
      </w:r>
    </w:p>
    <w:p w:rsidR="00C451E3" w:rsidRDefault="00906F1A">
      <w:pPr>
        <w:pStyle w:val="afc"/>
        <w:numPr>
          <w:ilvl w:val="0"/>
          <w:numId w:val="27"/>
        </w:numPr>
        <w:rPr>
          <w:b/>
          <w:bCs/>
          <w:lang w:val="en-GB"/>
        </w:rPr>
      </w:pPr>
      <w:r>
        <w:rPr>
          <w:lang w:val="en-GB" w:eastAsia="zh-CN"/>
        </w:rPr>
        <w:t>Multi-slot PDCCH monitoring is based on slots within a slot group</w:t>
      </w:r>
    </w:p>
    <w:p w:rsidR="00C451E3" w:rsidRDefault="00906F1A">
      <w:pPr>
        <w:pStyle w:val="afc"/>
        <w:numPr>
          <w:ilvl w:val="1"/>
          <w:numId w:val="27"/>
        </w:numPr>
      </w:pPr>
      <w:r>
        <w:t>Each slot group consists of X consecutive slots</w:t>
      </w:r>
    </w:p>
    <w:p w:rsidR="00C451E3" w:rsidRDefault="00906F1A">
      <w:pPr>
        <w:pStyle w:val="afc"/>
        <w:numPr>
          <w:ilvl w:val="2"/>
          <w:numId w:val="27"/>
        </w:numPr>
      </w:pPr>
      <w:r>
        <w:t>Slot groups are consecutive and non-overlapping</w:t>
      </w:r>
    </w:p>
    <w:p w:rsidR="00C451E3" w:rsidRDefault="00906F1A">
      <w:pPr>
        <w:pStyle w:val="afc"/>
        <w:numPr>
          <w:ilvl w:val="2"/>
          <w:numId w:val="27"/>
        </w:numPr>
      </w:pPr>
      <w:r>
        <w:lastRenderedPageBreak/>
        <w:t>The start of a slot group is aligned with a subframe boundary</w:t>
      </w:r>
    </w:p>
    <w:p w:rsidR="00C451E3" w:rsidRDefault="00906F1A">
      <w:pPr>
        <w:pStyle w:val="afc"/>
        <w:numPr>
          <w:ilvl w:val="1"/>
          <w:numId w:val="27"/>
        </w:numPr>
      </w:pPr>
      <w:r>
        <w:t xml:space="preserve">The reported capability indicates the BD/CCE budget within Y consecutive slots in each slot group </w:t>
      </w:r>
      <w:r>
        <w:rPr>
          <w:highlight w:val="cyan"/>
        </w:rPr>
        <w:t>[FL Note: Wording to be revisited once convergence is achieved on SS configuration details]</w:t>
      </w:r>
    </w:p>
    <w:p w:rsidR="00C451E3" w:rsidRDefault="00906F1A">
      <w:pPr>
        <w:pStyle w:val="afc"/>
        <w:numPr>
          <w:ilvl w:val="2"/>
          <w:numId w:val="27"/>
        </w:numPr>
      </w:pPr>
      <w:r>
        <w:t xml:space="preserve">For reporting the BD/CCE budget, the UE may assume that the location of the Y consecutive slots within the X slots is maintained across different slot groups </w:t>
      </w:r>
      <w:r>
        <w:rPr>
          <w:highlight w:val="cyan"/>
        </w:rPr>
        <w:t>[FL Note: Wording to be revisited once convergence is achieved on SS configuration details]</w:t>
      </w:r>
    </w:p>
    <w:p w:rsidR="00C451E3" w:rsidRDefault="00906F1A">
      <w:pPr>
        <w:pStyle w:val="afc"/>
        <w:numPr>
          <w:ilvl w:val="3"/>
          <w:numId w:val="27"/>
        </w:numPr>
        <w:rPr>
          <w:lang w:val="en-GB"/>
        </w:rPr>
      </w:pPr>
      <w:r>
        <w:rPr>
          <w:lang w:val="en-GB"/>
        </w:rPr>
        <w:t xml:space="preserve">UE reports its </w:t>
      </w:r>
      <w:r>
        <w:t>BD/CCE budget</w:t>
      </w:r>
      <w:r>
        <w:rPr>
          <w:lang w:val="en-GB"/>
        </w:rPr>
        <w:t xml:space="preserve"> for Y=1 slot and optionally as well for Y=X/2 </w:t>
      </w:r>
      <w:r>
        <w:t xml:space="preserve">consecutive </w:t>
      </w:r>
      <w:r>
        <w:rPr>
          <w:lang w:val="en-GB"/>
        </w:rPr>
        <w:t>slots</w:t>
      </w:r>
    </w:p>
    <w:p w:rsidR="00C451E3" w:rsidRDefault="00906F1A">
      <w:pPr>
        <w:pStyle w:val="afc"/>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rsidR="00C451E3" w:rsidRDefault="00906F1A">
      <w:pPr>
        <w:pStyle w:val="afc"/>
        <w:numPr>
          <w:ilvl w:val="1"/>
          <w:numId w:val="27"/>
        </w:numPr>
        <w:rPr>
          <w:lang w:val="en-GB"/>
        </w:rPr>
      </w:pPr>
      <w:r>
        <w:rPr>
          <w:lang w:val="en-GB"/>
        </w:rPr>
        <w:t>Search space configuration</w:t>
      </w:r>
    </w:p>
    <w:p w:rsidR="00C451E3" w:rsidRDefault="00906F1A">
      <w:pPr>
        <w:pStyle w:val="afc"/>
        <w:numPr>
          <w:ilvl w:val="2"/>
          <w:numId w:val="27"/>
        </w:numPr>
      </w:pPr>
      <w:r>
        <w:t>Option A</w:t>
      </w:r>
    </w:p>
    <w:p w:rsidR="00C451E3" w:rsidRDefault="00906F1A">
      <w:pPr>
        <w:pStyle w:val="afc"/>
        <w:numPr>
          <w:ilvl w:val="3"/>
          <w:numId w:val="27"/>
        </w:numPr>
        <w:rPr>
          <w:lang w:val="en-GB"/>
        </w:rPr>
      </w:pPr>
      <w:r>
        <w:rPr>
          <w:lang w:val="en-GB"/>
        </w:rPr>
        <w:t>A SS can be configured to be within Y consecutive slots within a slot group of X slots; the Y consecutive slots can be located anywhere within the slot group of X slots</w:t>
      </w:r>
    </w:p>
    <w:p w:rsidR="00C451E3" w:rsidRDefault="00906F1A">
      <w:pPr>
        <w:pStyle w:val="afc"/>
        <w:numPr>
          <w:ilvl w:val="3"/>
          <w:numId w:val="27"/>
        </w:numPr>
      </w:pPr>
      <w:r>
        <w:t xml:space="preserve">The location of the Y consecutive slots within the </w:t>
      </w:r>
      <w:r>
        <w:rPr>
          <w:lang w:val="en-GB"/>
        </w:rPr>
        <w:t>slot group of X slots</w:t>
      </w:r>
      <w:r>
        <w:t xml:space="preserve"> is maintained across different slot groups</w:t>
      </w:r>
    </w:p>
    <w:p w:rsidR="00C451E3" w:rsidRDefault="00906F1A">
      <w:pPr>
        <w:pStyle w:val="afc"/>
        <w:numPr>
          <w:ilvl w:val="3"/>
          <w:numId w:val="27"/>
        </w:numPr>
        <w:rPr>
          <w:lang w:val="en-GB"/>
        </w:rPr>
      </w:pPr>
      <w:r>
        <w:rPr>
          <w:lang w:val="en-GB"/>
        </w:rPr>
        <w:t>BD attempts for all SS sets (Group (1) SS and Group (2) SS) are restricted to fall within the same Y consecutive slots</w:t>
      </w:r>
    </w:p>
    <w:p w:rsidR="00C451E3" w:rsidRDefault="00906F1A">
      <w:pPr>
        <w:pStyle w:val="afc"/>
        <w:numPr>
          <w:ilvl w:val="2"/>
          <w:numId w:val="27"/>
        </w:numPr>
      </w:pPr>
      <w:r>
        <w:t>Option B</w:t>
      </w:r>
    </w:p>
    <w:p w:rsidR="00C451E3" w:rsidRDefault="00906F1A">
      <w:pPr>
        <w:pStyle w:val="afc"/>
        <w:numPr>
          <w:ilvl w:val="3"/>
          <w:numId w:val="27"/>
        </w:numPr>
        <w:rPr>
          <w:lang w:val="en-GB"/>
        </w:rPr>
      </w:pPr>
      <w:r>
        <w:rPr>
          <w:lang w:val="en-GB"/>
        </w:rPr>
        <w:t>For Group (1) SS</w:t>
      </w:r>
    </w:p>
    <w:p w:rsidR="00C451E3" w:rsidRDefault="00906F1A">
      <w:pPr>
        <w:pStyle w:val="afc"/>
        <w:numPr>
          <w:ilvl w:val="4"/>
          <w:numId w:val="27"/>
        </w:numPr>
        <w:rPr>
          <w:lang w:val="en-GB"/>
        </w:rPr>
      </w:pPr>
      <w:r>
        <w:rPr>
          <w:lang w:val="en-GB"/>
        </w:rPr>
        <w:t>A SS can be configured to be within Y consecutive slots within a slot group of X slots</w:t>
      </w:r>
    </w:p>
    <w:p w:rsidR="00C451E3" w:rsidRDefault="00906F1A">
      <w:pPr>
        <w:pStyle w:val="afc"/>
        <w:numPr>
          <w:ilvl w:val="4"/>
          <w:numId w:val="27"/>
        </w:numPr>
        <w:rPr>
          <w:lang w:val="en-GB"/>
        </w:rPr>
      </w:pPr>
      <w:r>
        <w:rPr>
          <w:lang w:val="en-GB"/>
        </w:rPr>
        <w:t>The Y consecutive slots can be located anywhere within the slot group of X slots</w:t>
      </w:r>
    </w:p>
    <w:p w:rsidR="00C451E3" w:rsidRDefault="00906F1A">
      <w:pPr>
        <w:pStyle w:val="afc"/>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rsidR="00C451E3" w:rsidRDefault="00906F1A">
      <w:pPr>
        <w:pStyle w:val="afc"/>
        <w:numPr>
          <w:ilvl w:val="4"/>
          <w:numId w:val="27"/>
        </w:numPr>
        <w:rPr>
          <w:lang w:val="en-GB"/>
        </w:rPr>
      </w:pPr>
      <w:r>
        <w:rPr>
          <w:lang w:val="en-GB"/>
        </w:rPr>
        <w:t>BD attempts for all Group (1) SSs are restricted to fall within the same Y consecutive slots</w:t>
      </w:r>
    </w:p>
    <w:p w:rsidR="00C451E3" w:rsidRDefault="00906F1A">
      <w:pPr>
        <w:pStyle w:val="afc"/>
        <w:numPr>
          <w:ilvl w:val="3"/>
          <w:numId w:val="27"/>
        </w:numPr>
        <w:rPr>
          <w:lang w:val="en-GB"/>
        </w:rPr>
      </w:pPr>
      <w:r>
        <w:rPr>
          <w:lang w:val="en-GB"/>
        </w:rPr>
        <w:t>For Group (2) SS</w:t>
      </w:r>
    </w:p>
    <w:p w:rsidR="00C451E3" w:rsidRDefault="00906F1A">
      <w:pPr>
        <w:pStyle w:val="afc"/>
        <w:numPr>
          <w:ilvl w:val="4"/>
          <w:numId w:val="27"/>
        </w:numPr>
        <w:rPr>
          <w:lang w:val="en-GB"/>
        </w:rPr>
      </w:pPr>
      <w:r>
        <w:rPr>
          <w:lang w:val="en-GB"/>
        </w:rPr>
        <w:t>A SS can be configured to be anywhere within a slot group of X slots</w:t>
      </w:r>
    </w:p>
    <w:p w:rsidR="00C451E3" w:rsidRDefault="00906F1A">
      <w:pPr>
        <w:pStyle w:val="afc"/>
        <w:numPr>
          <w:ilvl w:val="2"/>
          <w:numId w:val="27"/>
        </w:numPr>
      </w:pPr>
      <w:r>
        <w:t>Option C</w:t>
      </w:r>
    </w:p>
    <w:p w:rsidR="00C451E3" w:rsidRDefault="00906F1A">
      <w:pPr>
        <w:pStyle w:val="afc"/>
        <w:numPr>
          <w:ilvl w:val="3"/>
          <w:numId w:val="27"/>
        </w:numPr>
        <w:rPr>
          <w:lang w:val="en-GB"/>
        </w:rPr>
      </w:pPr>
      <w:r>
        <w:rPr>
          <w:lang w:val="en-GB"/>
        </w:rPr>
        <w:t>For Group (1) SS</w:t>
      </w:r>
    </w:p>
    <w:p w:rsidR="00C451E3" w:rsidRDefault="00906F1A">
      <w:pPr>
        <w:pStyle w:val="afc"/>
        <w:numPr>
          <w:ilvl w:val="4"/>
          <w:numId w:val="27"/>
        </w:numPr>
        <w:rPr>
          <w:lang w:val="en-GB"/>
        </w:rPr>
      </w:pPr>
      <w:r>
        <w:rPr>
          <w:lang w:val="en-GB"/>
        </w:rPr>
        <w:t>A SS can be configured to be within Y consecutive slots within a slot group of X slots</w:t>
      </w:r>
    </w:p>
    <w:p w:rsidR="00C451E3" w:rsidRDefault="00906F1A">
      <w:pPr>
        <w:pStyle w:val="afc"/>
        <w:numPr>
          <w:ilvl w:val="4"/>
          <w:numId w:val="27"/>
        </w:numPr>
        <w:rPr>
          <w:lang w:val="en-GB"/>
        </w:rPr>
      </w:pPr>
      <w:r>
        <w:rPr>
          <w:lang w:val="en-GB"/>
        </w:rPr>
        <w:t>The Y consecutive slots can be located anywhere within the slot group of X slots</w:t>
      </w:r>
    </w:p>
    <w:p w:rsidR="00C451E3" w:rsidRDefault="00906F1A">
      <w:pPr>
        <w:pStyle w:val="afc"/>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rsidR="00C451E3" w:rsidRDefault="00906F1A">
      <w:pPr>
        <w:pStyle w:val="afc"/>
        <w:numPr>
          <w:ilvl w:val="4"/>
          <w:numId w:val="27"/>
        </w:numPr>
        <w:rPr>
          <w:lang w:val="en-GB"/>
        </w:rPr>
      </w:pPr>
      <w:r>
        <w:rPr>
          <w:lang w:val="en-GB"/>
        </w:rPr>
        <w:t>BD attempts for all Group (1) SSs are restricted to fall within the same Y consecutive slots</w:t>
      </w:r>
    </w:p>
    <w:p w:rsidR="00C451E3" w:rsidRDefault="00906F1A">
      <w:pPr>
        <w:pStyle w:val="afc"/>
        <w:numPr>
          <w:ilvl w:val="3"/>
          <w:numId w:val="27"/>
        </w:numPr>
        <w:rPr>
          <w:lang w:val="en-GB"/>
        </w:rPr>
      </w:pPr>
      <w:r>
        <w:rPr>
          <w:lang w:val="en-GB"/>
        </w:rPr>
        <w:t>For Group (2) SS</w:t>
      </w:r>
    </w:p>
    <w:p w:rsidR="00C451E3" w:rsidRDefault="00906F1A">
      <w:pPr>
        <w:pStyle w:val="afc"/>
        <w:numPr>
          <w:ilvl w:val="4"/>
          <w:numId w:val="27"/>
        </w:numPr>
        <w:rPr>
          <w:lang w:val="en-GB"/>
        </w:rPr>
      </w:pPr>
      <w:r>
        <w:rPr>
          <w:lang w:val="en-GB"/>
        </w:rPr>
        <w:t>A SS can be configured to be anywhere within a slot group of X slots</w:t>
      </w:r>
    </w:p>
    <w:p w:rsidR="00C451E3" w:rsidRDefault="00906F1A">
      <w:pPr>
        <w:pStyle w:val="afc"/>
        <w:numPr>
          <w:ilvl w:val="4"/>
          <w:numId w:val="27"/>
        </w:numPr>
        <w:rPr>
          <w:lang w:val="en-GB"/>
        </w:rPr>
      </w:pPr>
      <w:r>
        <w:t xml:space="preserve">The location of the SS within the </w:t>
      </w:r>
      <w:r>
        <w:rPr>
          <w:lang w:val="en-GB"/>
        </w:rPr>
        <w:t>slot group of X slots</w:t>
      </w:r>
      <w:r>
        <w:t xml:space="preserve"> is maintained across different slot groups</w:t>
      </w:r>
    </w:p>
    <w:p w:rsidR="00C451E3" w:rsidRDefault="00C451E3">
      <w:pPr>
        <w:rPr>
          <w:lang w:val="en-GB"/>
        </w:rPr>
      </w:pPr>
    </w:p>
    <w:p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rsidR="00C451E3" w:rsidRDefault="00906F1A">
      <w:pPr>
        <w:rPr>
          <w:b/>
          <w:bCs/>
          <w:lang w:val="en-GB"/>
        </w:rPr>
      </w:pPr>
      <w:r>
        <w:rPr>
          <w:b/>
          <w:bCs/>
          <w:lang w:val="en-GB"/>
        </w:rPr>
        <w:t>Please continue the 2</w:t>
      </w:r>
      <w:r>
        <w:rPr>
          <w:b/>
          <w:bCs/>
          <w:vertAlign w:val="superscript"/>
          <w:lang w:val="en-GB"/>
        </w:rPr>
        <w:t>nd</w:t>
      </w:r>
      <w:r>
        <w:rPr>
          <w:b/>
          <w:bCs/>
          <w:lang w:val="en-GB"/>
        </w:rPr>
        <w:t xml:space="preserve"> round discussion, e.g. how to handle </w:t>
      </w:r>
      <w:r>
        <w:rPr>
          <w:b/>
          <w:bCs/>
          <w:lang w:eastAsia="zh-CN"/>
        </w:rPr>
        <w:t>a change of slot position for monitoring Group (2) SSs due to UE movement within a cell in CONNECTED mode, and generally how you think Group (2) SSs</w:t>
      </w:r>
      <w:r>
        <w:rPr>
          <w:b/>
          <w:bCs/>
          <w:lang w:val="en-GB"/>
        </w:rPr>
        <w:t xml:space="preserve"> placement can work in your view.</w:t>
      </w:r>
    </w:p>
    <w:tbl>
      <w:tblPr>
        <w:tblStyle w:val="af5"/>
        <w:tblW w:w="14581" w:type="dxa"/>
        <w:tblLayout w:type="fixed"/>
        <w:tblLook w:val="04A0" w:firstRow="1" w:lastRow="0" w:firstColumn="1" w:lastColumn="0" w:noHBand="0" w:noVBand="1"/>
      </w:tblPr>
      <w:tblGrid>
        <w:gridCol w:w="2405"/>
        <w:gridCol w:w="12176"/>
      </w:tblGrid>
      <w:tr w:rsidR="00C451E3">
        <w:trPr>
          <w:trHeight w:val="278"/>
        </w:trPr>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pPr>
              <w:rPr>
                <w:lang w:eastAsia="zh-CN"/>
              </w:rPr>
            </w:pPr>
            <w:r>
              <w:rPr>
                <w:lang w:eastAsia="zh-CN"/>
              </w:rPr>
              <w:t xml:space="preserve">Panasonic </w:t>
            </w:r>
          </w:p>
        </w:tc>
        <w:tc>
          <w:tcPr>
            <w:tcW w:w="12176" w:type="dxa"/>
          </w:tcPr>
          <w:p w:rsidR="00C451E3" w:rsidRDefault="00906F1A">
            <w:r>
              <w:t>Thanks for the good discussion and FL’s continued effort. For the search space configuration, we do think the group should strive to make Option A workable because it is most aligned with the motivation of introducing multi-slot monitoring (to allow UE rest in X-Y slots). Options B and C can be considered only if serious issue is identified by Option A, which so far seems not the case.</w:t>
            </w:r>
          </w:p>
          <w:p w:rsidR="00C451E3" w:rsidRDefault="00906F1A">
            <w:pPr>
              <w:rPr>
                <w:u w:val="single"/>
              </w:rPr>
            </w:pPr>
            <w:r>
              <w:rPr>
                <w:u w:val="single"/>
              </w:rPr>
              <w:t xml:space="preserve">Response to Intel2: </w:t>
            </w:r>
          </w:p>
          <w:p w:rsidR="00C451E3" w:rsidRDefault="00906F1A">
            <w: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rsidR="00C451E3" w:rsidRDefault="00906F1A">
            <w:r>
              <w:t>Regarding the issue of SSSG switching, we think for reasonable configurations different SSSG would differ only in periodicity. In other words, if we consider the case one SSSG MOs is a subset of the other SSSG MOs, the issue mentioned would not occur.</w:t>
            </w:r>
          </w:p>
          <w:p w:rsidR="00C451E3" w:rsidRDefault="00906F1A">
            <w:pPr>
              <w:rPr>
                <w:u w:val="single"/>
              </w:rPr>
            </w:pPr>
            <w:r>
              <w:t xml:space="preserve"> </w:t>
            </w:r>
            <w:r>
              <w:rPr>
                <w:u w:val="single"/>
              </w:rPr>
              <w:t xml:space="preserve">Response to Ericsson: </w:t>
            </w:r>
          </w:p>
          <w:p w:rsidR="00C451E3" w:rsidRDefault="00906F1A">
            <w:r>
              <w:t xml:space="preserve"> We share the similar view as Samsung that the previous agreement “The location of the Y slots within the X slots is maintained across different slot groups” covers only the normal operation phase. It does not apply to the temporal phase when the beam is switched. </w:t>
            </w:r>
          </w:p>
        </w:tc>
      </w:tr>
      <w:tr w:rsidR="00C451E3">
        <w:tc>
          <w:tcPr>
            <w:tcW w:w="2405" w:type="dxa"/>
          </w:tcPr>
          <w:p w:rsidR="00C451E3" w:rsidRDefault="00906F1A">
            <w:pPr>
              <w:rPr>
                <w:lang w:eastAsia="zh-CN"/>
              </w:rPr>
            </w:pPr>
            <w:r>
              <w:rPr>
                <w:rFonts w:eastAsia="MS Mincho" w:hint="eastAsia"/>
                <w:lang w:eastAsia="ja-JP"/>
              </w:rPr>
              <w:t>N</w:t>
            </w:r>
            <w:r>
              <w:rPr>
                <w:rFonts w:eastAsia="MS Mincho"/>
                <w:lang w:eastAsia="ja-JP"/>
              </w:rPr>
              <w:t>TT DOCOMO</w:t>
            </w:r>
          </w:p>
        </w:tc>
        <w:tc>
          <w:tcPr>
            <w:tcW w:w="12176" w:type="dxa"/>
          </w:tcPr>
          <w:p w:rsidR="00C451E3" w:rsidRDefault="00906F1A">
            <w:pPr>
              <w:rPr>
                <w:lang w:val="en-GB" w:eastAsia="zh-CN"/>
              </w:rPr>
            </w:pPr>
            <w:r>
              <w:rPr>
                <w:rFonts w:eastAsia="MS Mincho"/>
                <w:lang w:eastAsia="ja-JP"/>
              </w:rPr>
              <w:t>We share the same view with Ericsson that we don’t see any problem not to restrict the location of Group (2) SSs within Y slot since it has been already handled in Rel-15 FG3-1 as mandatory UE capability.</w:t>
            </w:r>
            <w:r>
              <w:rPr>
                <w:rFonts w:eastAsia="MS Mincho" w:hint="eastAsia"/>
                <w:lang w:eastAsia="ja-JP"/>
              </w:rPr>
              <w:t xml:space="preserve"> </w:t>
            </w:r>
            <w:r>
              <w:rPr>
                <w:rFonts w:eastAsia="MS Mincho"/>
                <w:lang w:eastAsia="ja-JP"/>
              </w:rPr>
              <w:t xml:space="preserve">In addition, if Group (2) SSs are not restricted within Y, it is not necessary to </w:t>
            </w:r>
            <w:r>
              <w:rPr>
                <w:rFonts w:eastAsia="MS Mincho" w:hint="eastAsia"/>
                <w:lang w:eastAsia="ja-JP"/>
              </w:rPr>
              <w:t>c</w:t>
            </w:r>
            <w:r>
              <w:rPr>
                <w:rFonts w:eastAsia="MS Mincho"/>
                <w:lang w:eastAsia="ja-JP"/>
              </w:rPr>
              <w:t>hange the monitored slot for type0-PDCCH CSS (i.e., a UE monitors two consecutive slots for type0-PDCCH CSS) even if Y=1 slot is supported as mandatory. As pointed out by ZTE, we think the discussion for monitoring type0-PDCCH CSS enhancement should be avoided considering the limited time. Thus, our 1</w:t>
            </w:r>
            <w:r>
              <w:rPr>
                <w:rFonts w:eastAsia="MS Mincho"/>
                <w:vertAlign w:val="superscript"/>
                <w:lang w:eastAsia="ja-JP"/>
              </w:rPr>
              <w:t>st</w:t>
            </w:r>
            <w:r>
              <w:rPr>
                <w:rFonts w:eastAsia="MS Mincho"/>
                <w:lang w:eastAsia="ja-JP"/>
              </w:rPr>
              <w:t xml:space="preserve"> preference is option B and also fine with option C for search space configuration.</w:t>
            </w:r>
          </w:p>
        </w:tc>
      </w:tr>
      <w:tr w:rsidR="00C451E3">
        <w:tc>
          <w:tcPr>
            <w:tcW w:w="2405" w:type="dxa"/>
          </w:tcPr>
          <w:p w:rsidR="00C451E3" w:rsidRDefault="00906F1A">
            <w:pPr>
              <w:rPr>
                <w:rFonts w:eastAsia="MS Mincho"/>
                <w:lang w:eastAsia="ja-JP"/>
              </w:rPr>
            </w:pPr>
            <w:r>
              <w:rPr>
                <w:lang w:eastAsia="zh-CN"/>
              </w:rPr>
              <w:t>Intel</w:t>
            </w:r>
          </w:p>
        </w:tc>
        <w:tc>
          <w:tcPr>
            <w:tcW w:w="12176" w:type="dxa"/>
          </w:tcPr>
          <w:p w:rsidR="00C451E3" w:rsidRDefault="00906F1A">
            <w:pPr>
              <w:rPr>
                <w:lang w:eastAsia="zh-CN"/>
              </w:rPr>
            </w:pPr>
            <w:r>
              <w:rPr>
                <w:lang w:eastAsia="zh-CN"/>
              </w:rPr>
              <w:t xml:space="preserve">For the change of slot position for monitoring Group (2) SSs due to UE movement, we believe reconfiguration of Group(1) SS sets is bad choice. </w:t>
            </w:r>
          </w:p>
          <w:p w:rsidR="00C451E3" w:rsidRDefault="00906F1A">
            <w:pPr>
              <w:rPr>
                <w:u w:val="single"/>
              </w:rPr>
            </w:pPr>
            <w:r>
              <w:rPr>
                <w:u w:val="single"/>
              </w:rPr>
              <w:lastRenderedPageBreak/>
              <w:t xml:space="preserve">Response to Panasonic, it is general analysis for Group(2) handling too: </w:t>
            </w:r>
          </w:p>
          <w:p w:rsidR="00C451E3" w:rsidRDefault="00906F1A">
            <w:pPr>
              <w:pStyle w:val="afc"/>
              <w:numPr>
                <w:ilvl w:val="0"/>
                <w:numId w:val="31"/>
              </w:numPr>
              <w:rPr>
                <w:rFonts w:ascii="Times New Roman" w:hAnsi="Times New Roman"/>
                <w:lang w:eastAsia="zh-CN"/>
              </w:rPr>
            </w:pPr>
            <w:r>
              <w:rPr>
                <w:rFonts w:ascii="Times New Roman" w:hAnsi="Times New Roman"/>
                <w:lang w:eastAsia="zh-CN"/>
              </w:rPr>
              <w:t xml:space="preserve">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 </w:t>
            </w:r>
          </w:p>
          <w:p w:rsidR="00C451E3" w:rsidRDefault="00906F1A">
            <w:pPr>
              <w:pStyle w:val="afc"/>
              <w:numPr>
                <w:ilvl w:val="0"/>
                <w:numId w:val="31"/>
              </w:numPr>
              <w:rPr>
                <w:rFonts w:ascii="Times New Roman" w:hAnsi="Times New Roman"/>
                <w:lang w:eastAsia="zh-CN"/>
              </w:rPr>
            </w:pPr>
            <w:r>
              <w:rPr>
                <w:rFonts w:ascii="Times New Roman" w:hAnsi="Times New Roman"/>
                <w:lang w:eastAsia="zh-CN"/>
              </w:rPr>
              <w:t xml:space="preserve">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 </w:t>
            </w:r>
          </w:p>
          <w:p w:rsidR="00C451E3" w:rsidRDefault="00906F1A">
            <w:pPr>
              <w:pStyle w:val="afc"/>
              <w:numPr>
                <w:ilvl w:val="0"/>
                <w:numId w:val="31"/>
              </w:numPr>
              <w:spacing w:after="120"/>
              <w:rPr>
                <w:rFonts w:ascii="Times New Roman" w:hAnsi="Times New Roman"/>
                <w:lang w:eastAsia="zh-CN"/>
              </w:rPr>
            </w:pPr>
            <w:r>
              <w:rPr>
                <w:rFonts w:ascii="Times New Roman" w:hAnsi="Times New Roman"/>
                <w:lang w:eastAsia="zh-CN"/>
              </w:rPr>
              <w:t xml:space="preserve">Note: One thing makes the issue worse. FR2-2 is a system mostly likely working on narrow beam which results in frequent beam changes. Consequently, if beam changes result in frequent RRC reconfiguration of  Group (1) SS sets, it degrades the system performance. </w:t>
            </w:r>
          </w:p>
          <w:p w:rsidR="00C451E3" w:rsidRDefault="00906F1A">
            <w:pPr>
              <w:rPr>
                <w:lang w:eastAsia="zh-CN"/>
              </w:rPr>
            </w:pPr>
            <w:r>
              <w:rPr>
                <w:lang w:eastAsia="zh-CN"/>
              </w:rPr>
              <w:t xml:space="preserve">Such issue can be simply avoided by Option B or C, which is aligned to the design principle of existing FG 3-1. Given the existing FG can be easily extended in current WI and provide a nice solution, we don’t see a reason why it cannot be used. On the other hand, if Option A is used, it is expected additional efforts are needed to fix the issue of RRC reconfiguration of Group(1) SSs due to UE movement. This is not desirable since we only have one meeting remaining. </w:t>
            </w:r>
          </w:p>
          <w:p w:rsidR="00C451E3" w:rsidRDefault="00906F1A">
            <w:pPr>
              <w:rPr>
                <w:rFonts w:eastAsia="MS Mincho"/>
                <w:lang w:eastAsia="ja-JP"/>
              </w:rPr>
            </w:pPr>
            <w:r>
              <w:t>For other parts of the proposal, our understanding is we can still comment on that. R</w:t>
            </w:r>
            <w:r>
              <w:rPr>
                <w:lang w:eastAsia="zh-CN"/>
              </w:rPr>
              <w:t xml:space="preserve">egarding the BD/CCE budget, our preference is ‘Option 2: both Y=1 slot and Y=X/2 consecutive slots’ in the previous round discussion. In initial access, UE PDCCH monitoring depends of the SSB, therefore, Y=X/2 doesn’t mean UE needs to detect PDCCH in 50% of slots. therefore, Y=X/2 has no impact on power saving and it actually help to all more gNB scheduling flexibility. </w:t>
            </w:r>
          </w:p>
        </w:tc>
      </w:tr>
      <w:tr w:rsidR="00C451E3">
        <w:tc>
          <w:tcPr>
            <w:tcW w:w="2405" w:type="dxa"/>
          </w:tcPr>
          <w:p w:rsidR="00C451E3" w:rsidRDefault="00906F1A">
            <w:pPr>
              <w:jc w:val="both"/>
              <w:rPr>
                <w:rFonts w:eastAsia="MS Mincho"/>
                <w:lang w:val="en-GB" w:eastAsia="ja-JP"/>
              </w:rPr>
            </w:pPr>
            <w:r>
              <w:rPr>
                <w:rFonts w:eastAsia="MS Mincho"/>
                <w:lang w:val="en-GB" w:eastAsia="ja-JP"/>
              </w:rPr>
              <w:lastRenderedPageBreak/>
              <w:t>Panasonic2</w:t>
            </w:r>
          </w:p>
        </w:tc>
        <w:tc>
          <w:tcPr>
            <w:tcW w:w="12176" w:type="dxa"/>
          </w:tcPr>
          <w:p w:rsidR="00C451E3" w:rsidRDefault="00906F1A">
            <w:pPr>
              <w:pStyle w:val="afc"/>
              <w:spacing w:after="160"/>
              <w:ind w:left="0"/>
              <w:rPr>
                <w:rFonts w:ascii="Times New Roman" w:hAnsi="Times New Roman"/>
                <w:u w:val="single"/>
              </w:rPr>
            </w:pPr>
            <w:r>
              <w:rPr>
                <w:rFonts w:ascii="Times New Roman" w:hAnsi="Times New Roman"/>
                <w:u w:val="single"/>
              </w:rPr>
              <w:t>Response to Intel:</w:t>
            </w:r>
          </w:p>
          <w:p w:rsidR="00C451E3" w:rsidRDefault="00906F1A">
            <w:pPr>
              <w:pStyle w:val="afc"/>
              <w:spacing w:after="160"/>
              <w:ind w:left="0"/>
              <w:rPr>
                <w:rFonts w:ascii="Times New Roman" w:hAnsi="Times New Roman"/>
              </w:rPr>
            </w:pPr>
            <w:r>
              <w:rPr>
                <w:rFonts w:ascii="Times New Roman" w:hAnsi="Times New Roman"/>
              </w:rPr>
              <w:t>Thank you for bringing up another concern of the RRC reconfiguration due to large periodicity of Group(2) SS such as 20ms. We would like to provide our response inline below:</w:t>
            </w:r>
          </w:p>
          <w:p w:rsidR="00C451E3" w:rsidRDefault="00906F1A">
            <w:pPr>
              <w:rPr>
                <w:lang w:eastAsia="zh-CN"/>
              </w:rPr>
            </w:pPr>
            <w:r>
              <w:t xml:space="preserve">[Intel] </w:t>
            </w:r>
            <w:r>
              <w:rPr>
                <w:i/>
                <w:iCs/>
                <w:lang w:eastAsia="zh-CN"/>
              </w:rPr>
              <w:t>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w:t>
            </w:r>
            <w:r>
              <w:rPr>
                <w:lang w:eastAsia="zh-CN"/>
              </w:rPr>
              <w:t xml:space="preserve"> </w:t>
            </w:r>
          </w:p>
          <w:p w:rsidR="00C451E3" w:rsidRDefault="00906F1A">
            <w:pPr>
              <w:spacing w:after="160"/>
            </w:pPr>
            <w:r>
              <w:t xml:space="preserve">[Panasonic2] Actually, when UE is switched to another SSB beam for Group(2) monitoring, the location of Y does not need to change immediately. Using your example of 20ms periodicity of Group(2) SS, the change of Y location only happens at the Group(2) MO of next 20ms after the beam is switched. Before that, UE still monitor the existing location of Y that contains Group(1) SS. This is because during this duration (such as 20ms in your exmaple), there is no Group(2) MO for UE to monitor. Therefore, the RRC </w:t>
            </w:r>
            <w:r>
              <w:lastRenderedPageBreak/>
              <w:t>reconfiguration signalling can be communicated to UE using the original MOs of Group(1).  If the action timing for RRC reconfiguration is a concern, we can define action timing similar to MAC CE action timing.</w:t>
            </w:r>
          </w:p>
          <w:p w:rsidR="00C451E3" w:rsidRDefault="00906F1A">
            <w:pPr>
              <w:rPr>
                <w:lang w:eastAsia="zh-CN"/>
              </w:rPr>
            </w:pPr>
            <w:r>
              <w:t xml:space="preserve">[Intel] </w:t>
            </w:r>
            <w:r>
              <w:rPr>
                <w:i/>
                <w:iCs/>
                <w:lang w:eastAsia="zh-CN"/>
              </w:rPr>
              <w:t>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w:t>
            </w:r>
            <w:r>
              <w:rPr>
                <w:lang w:eastAsia="zh-CN"/>
              </w:rPr>
              <w:t xml:space="preserve"> </w:t>
            </w:r>
          </w:p>
          <w:p w:rsidR="00C451E3" w:rsidRDefault="00906F1A">
            <w:r>
              <w:t>[Panasonic2] Same as comments above. If no Group(2) SS, the location of Y is determined by Group(1) MOs. gNB can communicate to UE using Group(1) MO.</w:t>
            </w:r>
          </w:p>
          <w:p w:rsidR="00C451E3" w:rsidRDefault="00C451E3">
            <w:pPr>
              <w:pStyle w:val="afc"/>
              <w:rPr>
                <w:rFonts w:ascii="Times New Roman" w:hAnsi="Times New Roman"/>
              </w:rPr>
            </w:pPr>
          </w:p>
          <w:p w:rsidR="00C451E3" w:rsidRDefault="00906F1A">
            <w:pPr>
              <w:rPr>
                <w:i/>
                <w:iCs/>
              </w:rPr>
            </w:pPr>
            <w:r>
              <w:rPr>
                <w:i/>
                <w:iCs/>
              </w:rPr>
              <w:t xml:space="preserve">[Intel] </w:t>
            </w:r>
            <w:r>
              <w:rPr>
                <w:i/>
                <w:iCs/>
                <w:lang w:eastAsia="zh-CN"/>
              </w:rPr>
              <w:t>Note: One thing makes the issue worse. FR2-2 is a system mostly likely working on narrow beam which results in frequent beam changes. Consequently, if beam changes result in frequent RRC reconfiguration of  Group (1) SS sets, it degrades the system performance</w:t>
            </w:r>
          </w:p>
          <w:p w:rsidR="00C451E3" w:rsidRDefault="00906F1A">
            <w:pPr>
              <w:pStyle w:val="afc"/>
              <w:spacing w:after="160"/>
              <w:ind w:left="0"/>
              <w:rPr>
                <w:rFonts w:ascii="Times New Roman" w:hAnsi="Times New Roman"/>
              </w:rPr>
            </w:pPr>
            <w:r>
              <w:rPr>
                <w:rFonts w:ascii="Times New Roman" w:hAnsi="Times New Roman"/>
              </w:rPr>
              <w:t xml:space="preserve">[Panasonic2] We share the same understanding that in FR2-2 beam formed transmission would be extensively used. It could also be envisioned that beam-sweeping operation (TDMed beam transmission) would likely be applied to not only Group(2), but also Group(1) CSS. Therefore, we think shifting MO of Group(1) to follow the MO of Group(2) in case of beam switching could be more desiable, as we commented earlier. The RRC reconfiguration overhead can also be saved in such case.  </w:t>
            </w:r>
          </w:p>
          <w:p w:rsidR="00C451E3" w:rsidRDefault="00C451E3">
            <w:pPr>
              <w:pStyle w:val="afc"/>
              <w:spacing w:after="160"/>
              <w:ind w:left="0"/>
              <w:rPr>
                <w:rFonts w:ascii="Times New Roman" w:hAnsi="Times New Roman"/>
              </w:rPr>
            </w:pPr>
          </w:p>
        </w:tc>
      </w:tr>
      <w:tr w:rsidR="00C451E3">
        <w:tc>
          <w:tcPr>
            <w:tcW w:w="2405" w:type="dxa"/>
          </w:tcPr>
          <w:p w:rsidR="00C451E3" w:rsidRDefault="00906F1A">
            <w:pPr>
              <w:jc w:val="both"/>
              <w:rPr>
                <w:rFonts w:eastAsia="MS Mincho"/>
                <w:lang w:val="en-GB" w:eastAsia="ja-JP"/>
              </w:rPr>
            </w:pPr>
            <w:r>
              <w:rPr>
                <w:rFonts w:eastAsia="MS Mincho"/>
                <w:lang w:val="en-GB" w:eastAsia="ja-JP"/>
              </w:rPr>
              <w:lastRenderedPageBreak/>
              <w:t>Apple</w:t>
            </w:r>
          </w:p>
        </w:tc>
        <w:tc>
          <w:tcPr>
            <w:tcW w:w="12176" w:type="dxa"/>
          </w:tcPr>
          <w:p w:rsidR="00C451E3" w:rsidRDefault="00906F1A">
            <w:pPr>
              <w:pStyle w:val="afc"/>
              <w:spacing w:after="160"/>
              <w:ind w:left="0"/>
              <w:rPr>
                <w:rFonts w:ascii="Times New Roman" w:hAnsi="Times New Roman"/>
              </w:rPr>
            </w:pPr>
            <w:r>
              <w:rPr>
                <w:rFonts w:ascii="Times New Roman" w:hAnsi="Times New Roman"/>
              </w:rPr>
              <w:t>Thanks for the good discussion so far and FL’s continued effort on this topic.</w:t>
            </w:r>
          </w:p>
          <w:p w:rsidR="00C451E3" w:rsidRDefault="00906F1A">
            <w:pPr>
              <w:pStyle w:val="afc"/>
              <w:spacing w:after="160"/>
              <w:ind w:left="0"/>
              <w:rPr>
                <w:rFonts w:ascii="Times New Roman" w:hAnsi="Times New Roman"/>
                <w:u w:val="single"/>
              </w:rPr>
            </w:pPr>
            <w:r>
              <w:rPr>
                <w:rFonts w:ascii="Times New Roman" w:hAnsi="Times New Roman"/>
                <w:u w:val="single"/>
              </w:rPr>
              <w:t>Response To Intel</w:t>
            </w:r>
          </w:p>
          <w:p w:rsidR="00C451E3" w:rsidRDefault="00906F1A">
            <w:pPr>
              <w:pStyle w:val="afc"/>
              <w:spacing w:after="160"/>
              <w:ind w:left="0"/>
              <w:rPr>
                <w:rFonts w:ascii="Times New Roman" w:hAnsi="Times New Roman"/>
              </w:rPr>
            </w:pPr>
            <w:r>
              <w:rPr>
                <w:rFonts w:ascii="Times New Roman" w:hAnsi="Times New Roman"/>
              </w:rPr>
              <w:t>The UE sleep/wake-up procedure is not instantaneous and if the sleep time is too short, it is actually counter-productive for the UE to go to sleep. The amount of  sleep time differs between Y = 1 (X-1 slots) vs Y = X/2 (X/2-1) slots although the total time is approximately the same. The longer the time the UE has to go to sleep  before waking up, the better the impact on UE-power savings. We can see this in the design of the CDRX short and long cycles. As such, saying that  Y=X/2 will have an impact on the UE power saving which is why we are insisting that Y = X/2 be optional. The proposal accomodates gNB flexibility by allowing the SS to be anywhere within Y as opposed to the first three symbols as in FG 3-1.</w:t>
            </w:r>
          </w:p>
        </w:tc>
      </w:tr>
      <w:tr w:rsidR="00C451E3">
        <w:tc>
          <w:tcPr>
            <w:tcW w:w="2405" w:type="dxa"/>
          </w:tcPr>
          <w:p w:rsidR="00C451E3" w:rsidRDefault="00906F1A">
            <w:pPr>
              <w:jc w:val="both"/>
              <w:rPr>
                <w:rFonts w:eastAsia="MS Mincho"/>
                <w:lang w:val="en-GB" w:eastAsia="ja-JP"/>
              </w:rPr>
            </w:pPr>
            <w:r>
              <w:rPr>
                <w:rFonts w:eastAsia="MS Mincho"/>
                <w:lang w:val="en-GB" w:eastAsia="ja-JP"/>
              </w:rPr>
              <w:t>Futurewei</w:t>
            </w:r>
          </w:p>
        </w:tc>
        <w:tc>
          <w:tcPr>
            <w:tcW w:w="12176" w:type="dxa"/>
          </w:tcPr>
          <w:p w:rsidR="00C451E3" w:rsidRDefault="00906F1A">
            <w:pPr>
              <w:pStyle w:val="afc"/>
              <w:spacing w:after="160"/>
              <w:ind w:left="0"/>
              <w:rPr>
                <w:rFonts w:ascii="Times New Roman" w:hAnsi="Times New Roman"/>
              </w:rPr>
            </w:pPr>
            <w:r>
              <w:rPr>
                <w:rFonts w:ascii="Times New Roman" w:hAnsi="Times New Roman"/>
              </w:rPr>
              <w:t xml:space="preserve">We support option B. </w:t>
            </w:r>
          </w:p>
          <w:p w:rsidR="00C451E3" w:rsidRDefault="00906F1A">
            <w:pPr>
              <w:pStyle w:val="afc"/>
              <w:spacing w:after="160"/>
              <w:ind w:left="0"/>
              <w:rPr>
                <w:rFonts w:ascii="Times New Roman" w:hAnsi="Times New Roman"/>
              </w:rPr>
            </w:pPr>
            <w:r>
              <w:rPr>
                <w:rFonts w:ascii="Times New Roman" w:hAnsi="Times New Roman"/>
              </w:rPr>
              <w:t xml:space="preserve">We understand that some companies have concerns related to the rest time, which for option B and C may be reduced to zero. </w:t>
            </w:r>
            <w:bookmarkStart w:id="0" w:name="_Hlk85190186"/>
            <w:r>
              <w:rPr>
                <w:rFonts w:ascii="Times New Roman" w:hAnsi="Times New Roman"/>
              </w:rPr>
              <w:t xml:space="preserve">A </w:t>
            </w:r>
            <w:r>
              <w:rPr>
                <w:rFonts w:ascii="Times New Roman" w:hAnsi="Times New Roman"/>
              </w:rPr>
              <w:lastRenderedPageBreak/>
              <w:t xml:space="preserve">possible compromise may be to change option C such that the Group(2) be restricted in a Z span of slots where Z span &lt;= X, this way there are  two spans for Group (1) and respectively Group (2).  When Z=X it may be reduced to Option B, when Z=Y it may be reduced to Option A. Intermediate size and locations for span Z may accommodate power saving and avoid back-to-back monitoring issue.    </w:t>
            </w:r>
            <w:bookmarkEnd w:id="0"/>
          </w:p>
        </w:tc>
      </w:tr>
      <w:tr w:rsidR="00C451E3">
        <w:tc>
          <w:tcPr>
            <w:tcW w:w="2405" w:type="dxa"/>
          </w:tcPr>
          <w:p w:rsidR="00C451E3" w:rsidRDefault="00906F1A">
            <w:pPr>
              <w:jc w:val="both"/>
              <w:rPr>
                <w:rFonts w:eastAsia="MS Mincho"/>
                <w:sz w:val="20"/>
                <w:lang w:val="en-GB" w:eastAsia="ja-JP"/>
              </w:rPr>
            </w:pPr>
            <w:r>
              <w:rPr>
                <w:rFonts w:eastAsia="MS Mincho"/>
                <w:sz w:val="20"/>
                <w:lang w:val="en-GB" w:eastAsia="ja-JP"/>
              </w:rPr>
              <w:lastRenderedPageBreak/>
              <w:t>Ericsson</w:t>
            </w:r>
          </w:p>
        </w:tc>
        <w:tc>
          <w:tcPr>
            <w:tcW w:w="12176" w:type="dxa"/>
          </w:tcPr>
          <w:p w:rsidR="00C451E3" w:rsidRDefault="00906F1A">
            <w:pPr>
              <w:pStyle w:val="afc"/>
              <w:spacing w:after="160"/>
              <w:ind w:left="0"/>
              <w:rPr>
                <w:rFonts w:ascii="Times New Roman" w:hAnsi="Times New Roman"/>
              </w:rPr>
            </w:pPr>
            <w:r>
              <w:rPr>
                <w:rFonts w:ascii="Times New Roman" w:hAnsi="Times New Roman"/>
              </w:rPr>
              <w:t>In the spirit of trying to be constructive, we would like to narrow the selection down to two primary alternatives that are close to complete. We don't think that Option C is a practical way forward since it doesn't seem different enough than Option B, and seems to require changes to CSS procedures, e.g., Type0 PDCCH monitoring in IDLE mode which is a concern of multiple companies. Since Option B is a complete solution (assuming the BD/CCE budget is defined for X slots), we think we should work on making Option A complete so then we can have a proper discussion to weigh the pros/cons between two alternatives.</w:t>
            </w:r>
          </w:p>
          <w:p w:rsidR="00C451E3" w:rsidRDefault="00906F1A">
            <w:pPr>
              <w:pStyle w:val="afc"/>
              <w:spacing w:after="160"/>
              <w:ind w:left="0"/>
              <w:rPr>
                <w:rFonts w:ascii="Times New Roman" w:hAnsi="Times New Roman"/>
              </w:rPr>
            </w:pPr>
            <w:r>
              <w:rPr>
                <w:rFonts w:ascii="Times New Roman" w:hAnsi="Times New Roman"/>
              </w:rPr>
              <w:t>Clearly the issue raised by Intel about SS/PBCH block change due to mobility is vital to address. We share a similar concern about RRC reconfigurations for Group (1) whenever there is a beam change causing Type0 MOs to change location. However, we think that Panasonic has provided a viable solution that would avoid such RRC reconfigurations:</w:t>
            </w:r>
          </w:p>
          <w:p w:rsidR="00C451E3" w:rsidRDefault="00906F1A">
            <w:pPr>
              <w:pStyle w:val="afc"/>
              <w:ind w:left="432"/>
              <w:rPr>
                <w:rFonts w:ascii="Times New Roman" w:hAnsi="Times New Roman"/>
              </w:rPr>
            </w:pPr>
            <w:r>
              <w:rPr>
                <w:rFonts w:ascii="Times New Roman" w:hAnsi="Times New Roman"/>
              </w:rPr>
              <w:t>[Panasonic]</w:t>
            </w:r>
          </w:p>
          <w:p w:rsidR="00C451E3" w:rsidRDefault="00906F1A">
            <w:pPr>
              <w:ind w:left="425"/>
              <w:rPr>
                <w:i/>
                <w:iCs/>
              </w:rPr>
            </w:pPr>
            <w:r>
              <w:rPr>
                <w:i/>
                <w:iCs/>
              </w:rP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rsidR="00C451E3" w:rsidRDefault="00906F1A">
            <w:pPr>
              <w:pStyle w:val="afc"/>
              <w:spacing w:after="160"/>
              <w:ind w:left="0"/>
              <w:rPr>
                <w:rFonts w:ascii="Times New Roman" w:hAnsi="Times New Roman"/>
              </w:rPr>
            </w:pPr>
            <w:r>
              <w:rPr>
                <w:rFonts w:ascii="Times New Roman" w:hAnsi="Times New Roman"/>
              </w:rPr>
              <w:t>Hence, we propose to work this solution into Option A and then further discuss Option A vs. Option B only (drop Option C).</w:t>
            </w:r>
          </w:p>
          <w:p w:rsidR="00C451E3" w:rsidRDefault="00906F1A">
            <w:pPr>
              <w:pStyle w:val="afc"/>
              <w:spacing w:after="160"/>
              <w:ind w:left="0"/>
              <w:rPr>
                <w:rFonts w:ascii="Times New Roman" w:hAnsi="Times New Roman"/>
              </w:rPr>
            </w:pPr>
            <w:r>
              <w:rPr>
                <w:rFonts w:ascii="Times New Roman" w:hAnsi="Times New Roman"/>
              </w:rPr>
              <w:t>The key observation from Panasonic is that MO switching of Group (2) is under gNB control via MAC-CE activation of a new TCI state. This can be seen from the following extract from 38.213 Section 10.1:</w:t>
            </w:r>
          </w:p>
          <w:p w:rsidR="00C451E3" w:rsidRDefault="00906F1A">
            <w:pPr>
              <w:autoSpaceDE/>
              <w:autoSpaceDN/>
              <w:adjustRightInd/>
              <w:snapToGrid/>
              <w:spacing w:after="180" w:line="240" w:lineRule="auto"/>
              <w:ind w:left="850"/>
              <w:rPr>
                <w:rFonts w:eastAsia="宋体"/>
                <w:sz w:val="20"/>
                <w:szCs w:val="20"/>
                <w:lang w:val="en-GB"/>
              </w:rPr>
            </w:pPr>
            <w:r>
              <w:rPr>
                <w:rFonts w:eastAsia="宋体"/>
                <w:sz w:val="20"/>
                <w:szCs w:val="20"/>
                <w:lang w:val="en-GB"/>
              </w:rPr>
              <w:t xml:space="preserve">If a UE is provided a zero value for </w:t>
            </w:r>
            <w:r>
              <w:rPr>
                <w:rFonts w:eastAsia="宋体"/>
                <w:i/>
                <w:iCs/>
                <w:sz w:val="20"/>
                <w:szCs w:val="20"/>
                <w:lang w:eastAsia="zh-CN"/>
              </w:rPr>
              <w:t>searchSpaceID</w:t>
            </w:r>
            <w:r>
              <w:rPr>
                <w:rFonts w:eastAsia="宋体"/>
                <w:iCs/>
                <w:sz w:val="20"/>
                <w:szCs w:val="20"/>
                <w:lang w:eastAsia="zh-CN"/>
              </w:rPr>
              <w:t xml:space="preserve"> in </w:t>
            </w:r>
            <w:r>
              <w:rPr>
                <w:rFonts w:eastAsia="宋体"/>
                <w:i/>
                <w:sz w:val="20"/>
                <w:szCs w:val="20"/>
                <w:lang w:val="en-GB"/>
              </w:rPr>
              <w:t>PDCCH-ConfigCommon</w:t>
            </w:r>
            <w:r>
              <w:rPr>
                <w:rFonts w:eastAsia="宋体"/>
                <w:sz w:val="20"/>
                <w:szCs w:val="20"/>
                <w:lang w:val="en-GB"/>
              </w:rPr>
              <w:t xml:space="preserve"> </w:t>
            </w:r>
            <w:r>
              <w:rPr>
                <w:rFonts w:eastAsia="宋体"/>
                <w:iCs/>
                <w:sz w:val="20"/>
                <w:szCs w:val="20"/>
                <w:lang w:eastAsia="zh-CN"/>
              </w:rPr>
              <w:t>for</w:t>
            </w:r>
            <w:r>
              <w:rPr>
                <w:rFonts w:eastAsia="宋体"/>
                <w:sz w:val="20"/>
                <w:szCs w:val="20"/>
                <w:lang w:val="en-GB"/>
              </w:rPr>
              <w:t xml:space="preserve"> a Type0/0A/2-PDCCH CSS set, the UE determines monitoring occasions for PDCCH candidates of the Type0/0A/2-PDCCH CSS set as described in clause 13, and the UE is provided a C-RNTI, the UE monitors PDCCH candidates only at monitoring occasions associated with a SS/PBCH block, where the SS/PBCH block is determined by the most recent of </w:t>
            </w:r>
          </w:p>
          <w:p w:rsidR="00C451E3" w:rsidRDefault="00906F1A">
            <w:pPr>
              <w:autoSpaceDE/>
              <w:autoSpaceDN/>
              <w:adjustRightInd/>
              <w:snapToGrid/>
              <w:spacing w:after="180" w:line="240" w:lineRule="auto"/>
              <w:ind w:left="1418" w:hanging="284"/>
              <w:rPr>
                <w:rFonts w:eastAsia="宋体"/>
                <w:sz w:val="20"/>
                <w:szCs w:val="20"/>
              </w:rPr>
            </w:pPr>
            <w:r>
              <w:rPr>
                <w:rFonts w:eastAsia="宋体"/>
                <w:sz w:val="20"/>
                <w:szCs w:val="20"/>
              </w:rPr>
              <w:t>-</w:t>
            </w:r>
            <w:r>
              <w:rPr>
                <w:rFonts w:eastAsia="宋体"/>
                <w:sz w:val="20"/>
                <w:szCs w:val="20"/>
              </w:rPr>
              <w:tab/>
            </w:r>
            <w:r>
              <w:rPr>
                <w:rFonts w:eastAsia="宋体"/>
                <w:sz w:val="20"/>
                <w:szCs w:val="20"/>
                <w:highlight w:val="yellow"/>
              </w:rPr>
              <w:t>a MAC CE activation command</w:t>
            </w:r>
            <w:r>
              <w:rPr>
                <w:rFonts w:eastAsia="宋体"/>
                <w:sz w:val="20"/>
                <w:szCs w:val="20"/>
              </w:rPr>
              <w:t xml:space="preserve"> indicating a TCI state of the active BWP that includes a CORESET with index 0, as described in [6, TS 38.214], where the TCI-state includes a CSI-RS which is quasi-co-located with the SS/PBCH block, or </w:t>
            </w:r>
          </w:p>
          <w:p w:rsidR="00C451E3" w:rsidRDefault="00906F1A">
            <w:pPr>
              <w:autoSpaceDE/>
              <w:autoSpaceDN/>
              <w:adjustRightInd/>
              <w:snapToGrid/>
              <w:spacing w:after="180" w:line="240" w:lineRule="auto"/>
              <w:ind w:left="1418" w:hanging="284"/>
              <w:rPr>
                <w:rFonts w:eastAsia="宋体"/>
                <w:sz w:val="20"/>
                <w:szCs w:val="20"/>
              </w:rPr>
            </w:pPr>
            <w:r>
              <w:rPr>
                <w:rFonts w:eastAsia="宋体"/>
                <w:sz w:val="20"/>
                <w:szCs w:val="20"/>
              </w:rPr>
              <w:t>-</w:t>
            </w:r>
            <w:r>
              <w:rPr>
                <w:rFonts w:eastAsia="宋体"/>
                <w:sz w:val="20"/>
                <w:szCs w:val="20"/>
              </w:rPr>
              <w:tab/>
              <w:t>a random access procedure that is not initiated by a PDCCH order that triggers a contention-free random access procedure</w:t>
            </w:r>
          </w:p>
          <w:p w:rsidR="00C451E3" w:rsidRDefault="00906F1A">
            <w:pPr>
              <w:pStyle w:val="afc"/>
              <w:spacing w:after="160"/>
              <w:ind w:left="0"/>
              <w:rPr>
                <w:rFonts w:ascii="Times New Roman" w:hAnsi="Times New Roman"/>
              </w:rPr>
            </w:pPr>
            <w:r>
              <w:rPr>
                <w:rFonts w:ascii="Times New Roman" w:hAnsi="Times New Roman"/>
              </w:rPr>
              <w:t xml:space="preserve">Hence, if a new procedure is specified to allow the MOs of Group (1) to switch time domain location within an X-slot group based on </w:t>
            </w:r>
            <w:r>
              <w:rPr>
                <w:rFonts w:ascii="Times New Roman" w:hAnsi="Times New Roman"/>
              </w:rPr>
              <w:lastRenderedPageBreak/>
              <w:t>reception of the MAC-CE (rather than an RRC reconfiguration), then Group (1) and Group (2) can be aligned. In other words, Group (1) follows Group (2), and both would both be contained within the Y slots. One way to achieve this could be that the RRC configuration of the period, offset, and duration for the Group (1) SSs could be in units of X-slots. This would locate the slot groups that the UE should monitor for Group (1), and then a new procedure would need to be introduced for the UE to determine the a time offset within a slot group such that Group (1) aligns with the Type0-PDDCH MOs. For example, the time offset could be as simple as mod(n0,X) where n0 is the first slot that the UE monitors for Type0-PDCCH according to Rel-15.</w:t>
            </w:r>
          </w:p>
          <w:p w:rsidR="00C451E3" w:rsidRDefault="00906F1A">
            <w:pPr>
              <w:pStyle w:val="afc"/>
              <w:spacing w:after="160"/>
              <w:ind w:left="0"/>
              <w:rPr>
                <w:rFonts w:ascii="Times New Roman" w:hAnsi="Times New Roman"/>
              </w:rPr>
            </w:pPr>
            <w:r>
              <w:rPr>
                <w:rFonts w:ascii="Times New Roman" w:hAnsi="Times New Roman"/>
              </w:rPr>
              <w:t>Some companies (including us) have expressed concerns about required changes to the Type0-PDCCH monitoring during IDLE for the case of Y = 1 in Option A. We still think this is important from a gNB flexibility standpoint for the UE to monitor slots n0 and n0+1, and we think that a small change to Option A could still allow this while at the same time hopefully alleviating other companies concerns about unpredicatable back-to-back monitoring.</w:t>
            </w:r>
          </w:p>
          <w:p w:rsidR="00C451E3" w:rsidRDefault="00906F1A">
            <w:pPr>
              <w:pStyle w:val="afc"/>
              <w:spacing w:after="160"/>
              <w:ind w:left="0"/>
              <w:rPr>
                <w:rFonts w:ascii="Times New Roman" w:hAnsi="Times New Roman"/>
              </w:rPr>
            </w:pPr>
            <w:r>
              <w:rPr>
                <w:rFonts w:ascii="Times New Roman" w:hAnsi="Times New Roman"/>
              </w:rPr>
              <w:t>Hence we propose that the following two options are discussed. These are based on a re-formulation of Option A and B to highlight the key differences (</w:t>
            </w:r>
            <w:r>
              <w:rPr>
                <w:rFonts w:ascii="Times New Roman" w:hAnsi="Times New Roman"/>
                <w:color w:val="FF0000"/>
              </w:rPr>
              <w:t xml:space="preserve">highlighted </w:t>
            </w:r>
            <w:r>
              <w:rPr>
                <w:rFonts w:ascii="Times New Roman" w:hAnsi="Times New Roman"/>
              </w:rPr>
              <w:t>below in red). From our perspective, we think that if Option B companies are willing to support the reformulated Option A below, it is already a big compromise since it gives up on the flexibility inherent to (our understanding) of FG 3-1 type operation. Option A below provides a way to limit the MOs of Group (1) to coincide with Group (2) SSs. The impact to UE sleep is then only once every period of Group (2) SS, which is typically quite large, e.g., 20 ms.</w:t>
            </w:r>
          </w:p>
          <w:p w:rsidR="00C451E3" w:rsidRDefault="00906F1A">
            <w:pPr>
              <w:pStyle w:val="afc"/>
              <w:numPr>
                <w:ilvl w:val="0"/>
                <w:numId w:val="27"/>
              </w:numPr>
            </w:pPr>
            <w:r>
              <w:t>Option A</w:t>
            </w:r>
          </w:p>
          <w:p w:rsidR="00C451E3" w:rsidRDefault="00906F1A">
            <w:pPr>
              <w:pStyle w:val="afc"/>
              <w:numPr>
                <w:ilvl w:val="1"/>
                <w:numId w:val="27"/>
              </w:numPr>
              <w:spacing w:line="252" w:lineRule="auto"/>
              <w:rPr>
                <w:sz w:val="20"/>
                <w:szCs w:val="20"/>
              </w:rPr>
            </w:pPr>
            <w:r>
              <w:t xml:space="preserve">The reported capability indicates the BD/CCE budget within Y slots </w:t>
            </w:r>
            <w:r>
              <w:rPr>
                <w:color w:val="FF0000"/>
              </w:rPr>
              <w:t>for a slot group containing only Group (1) MOs and within max(2, Y) slots for a slot group containing Group (2) MOs.</w:t>
            </w:r>
          </w:p>
          <w:p w:rsidR="00C451E3" w:rsidRDefault="00906F1A">
            <w:pPr>
              <w:pStyle w:val="afc"/>
              <w:numPr>
                <w:ilvl w:val="1"/>
                <w:numId w:val="27"/>
              </w:numPr>
              <w:rPr>
                <w:lang w:val="en-GB"/>
              </w:rPr>
            </w:pPr>
            <w:r>
              <w:rPr>
                <w:lang w:val="en-GB"/>
              </w:rPr>
              <w:t>For Group (2) SS</w:t>
            </w:r>
          </w:p>
          <w:p w:rsidR="00C451E3" w:rsidRDefault="00906F1A">
            <w:pPr>
              <w:pStyle w:val="afc"/>
              <w:numPr>
                <w:ilvl w:val="2"/>
                <w:numId w:val="27"/>
              </w:numPr>
              <w:rPr>
                <w:lang w:val="en-GB"/>
              </w:rPr>
            </w:pPr>
            <w:r>
              <w:rPr>
                <w:lang w:val="en-GB"/>
              </w:rPr>
              <w:t>A SS can be configured as per Rel-15, and monitoring locations with respect to slot groups are unrestricted</w:t>
            </w:r>
          </w:p>
          <w:p w:rsidR="00C451E3" w:rsidRDefault="00906F1A">
            <w:pPr>
              <w:pStyle w:val="afc"/>
              <w:numPr>
                <w:ilvl w:val="2"/>
                <w:numId w:val="27"/>
              </w:numPr>
              <w:rPr>
                <w:lang w:val="en-GB"/>
              </w:rPr>
            </w:pPr>
            <w:r>
              <w:rPr>
                <w:lang w:val="en-GB"/>
              </w:rPr>
              <w:t>BD attempts for Group (2) SSs occur in slots with index n0 and n0 + 1 as per Rel-15</w:t>
            </w:r>
          </w:p>
          <w:p w:rsidR="00C451E3" w:rsidRDefault="00906F1A">
            <w:pPr>
              <w:pStyle w:val="afc"/>
              <w:numPr>
                <w:ilvl w:val="1"/>
                <w:numId w:val="27"/>
              </w:numPr>
            </w:pPr>
            <w:r>
              <w:t>For Group (1) SS</w:t>
            </w:r>
          </w:p>
          <w:p w:rsidR="00C451E3" w:rsidRDefault="00906F1A">
            <w:pPr>
              <w:pStyle w:val="afc"/>
              <w:numPr>
                <w:ilvl w:val="2"/>
                <w:numId w:val="27"/>
              </w:numPr>
              <w:rPr>
                <w:lang w:val="en-GB"/>
              </w:rPr>
            </w:pPr>
            <w:r>
              <w:rPr>
                <w:lang w:val="en-GB"/>
              </w:rPr>
              <w:t>A SS can be configured to be within Y consecutive slots within a slot group of X slots</w:t>
            </w:r>
          </w:p>
          <w:p w:rsidR="00C451E3" w:rsidRDefault="00906F1A">
            <w:pPr>
              <w:pStyle w:val="afc"/>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rsidR="00C451E3" w:rsidRDefault="00906F1A">
            <w:pPr>
              <w:pStyle w:val="afc"/>
              <w:numPr>
                <w:ilvl w:val="3"/>
                <w:numId w:val="27"/>
              </w:numPr>
              <w:rPr>
                <w:color w:val="FF0000"/>
                <w:lang w:val="en-GB"/>
              </w:rPr>
            </w:pPr>
            <w:r>
              <w:rPr>
                <w:color w:val="FF0000"/>
                <w:lang w:val="en-GB"/>
              </w:rPr>
              <w:t>FFS: Details of UE procedure for time offset determination, e.g., MAC-CE activation of a new TCI state associated with Group (2) SSs</w:t>
            </w:r>
          </w:p>
          <w:p w:rsidR="00C451E3" w:rsidRDefault="00906F1A">
            <w:pPr>
              <w:pStyle w:val="afc"/>
              <w:numPr>
                <w:ilvl w:val="3"/>
                <w:numId w:val="27"/>
              </w:numPr>
              <w:rPr>
                <w:lang w:val="en-GB"/>
              </w:rPr>
            </w:pPr>
            <w:r>
              <w:rPr>
                <w:lang w:val="en-GB"/>
              </w:rPr>
              <w:t>FFS: Details of RRC configuration of Group (1) SSs (periodicity, offset, duration), e.g., based on X-slot granularity</w:t>
            </w:r>
          </w:p>
          <w:p w:rsidR="00C451E3" w:rsidRDefault="00906F1A">
            <w:pPr>
              <w:pStyle w:val="afc"/>
              <w:numPr>
                <w:ilvl w:val="2"/>
                <w:numId w:val="27"/>
              </w:numPr>
              <w:rPr>
                <w:lang w:val="en-GB"/>
              </w:rPr>
            </w:pPr>
            <w:r>
              <w:t xml:space="preserve">The location of the Y consecutive slots within a </w:t>
            </w:r>
            <w:r>
              <w:rPr>
                <w:lang w:val="en-GB"/>
              </w:rPr>
              <w:t>slot group of X slots</w:t>
            </w:r>
            <w:r>
              <w:t xml:space="preserve"> is maintained across different slot groups (until n0 changes)</w:t>
            </w:r>
          </w:p>
          <w:p w:rsidR="00C451E3" w:rsidRDefault="00906F1A">
            <w:pPr>
              <w:pStyle w:val="afc"/>
              <w:numPr>
                <w:ilvl w:val="2"/>
                <w:numId w:val="27"/>
              </w:numPr>
              <w:rPr>
                <w:lang w:val="en-GB"/>
              </w:rPr>
            </w:pPr>
            <w:r>
              <w:rPr>
                <w:lang w:val="en-GB"/>
              </w:rPr>
              <w:lastRenderedPageBreak/>
              <w:t>BD attempts for all Group (1) SSs are restricted to fall within the same Y consecutive slots</w:t>
            </w:r>
          </w:p>
          <w:p w:rsidR="00C451E3" w:rsidRDefault="00906F1A">
            <w:pPr>
              <w:pStyle w:val="afc"/>
              <w:numPr>
                <w:ilvl w:val="0"/>
                <w:numId w:val="27"/>
              </w:numPr>
            </w:pPr>
            <w:r>
              <w:t>Option B</w:t>
            </w:r>
          </w:p>
          <w:p w:rsidR="00C451E3" w:rsidRDefault="00906F1A">
            <w:pPr>
              <w:pStyle w:val="afc"/>
              <w:numPr>
                <w:ilvl w:val="1"/>
                <w:numId w:val="27"/>
              </w:numPr>
            </w:pPr>
            <w:r>
              <w:t xml:space="preserve">The reported capability indicates the BD/CCE budget within </w:t>
            </w:r>
            <w:r>
              <w:rPr>
                <w:color w:val="FF0000"/>
              </w:rPr>
              <w:t>X</w:t>
            </w:r>
            <w:r>
              <w:t xml:space="preserve"> slots</w:t>
            </w:r>
          </w:p>
          <w:p w:rsidR="00C451E3" w:rsidRDefault="00906F1A">
            <w:pPr>
              <w:pStyle w:val="afc"/>
              <w:numPr>
                <w:ilvl w:val="1"/>
                <w:numId w:val="27"/>
              </w:numPr>
              <w:rPr>
                <w:lang w:val="en-GB"/>
              </w:rPr>
            </w:pPr>
            <w:r>
              <w:rPr>
                <w:lang w:val="en-GB"/>
              </w:rPr>
              <w:t>For Group (2) SS</w:t>
            </w:r>
          </w:p>
          <w:p w:rsidR="00C451E3" w:rsidRDefault="00906F1A">
            <w:pPr>
              <w:pStyle w:val="afc"/>
              <w:numPr>
                <w:ilvl w:val="2"/>
                <w:numId w:val="27"/>
              </w:numPr>
              <w:rPr>
                <w:lang w:val="en-GB"/>
              </w:rPr>
            </w:pPr>
            <w:r>
              <w:rPr>
                <w:lang w:val="en-GB"/>
              </w:rPr>
              <w:t>A SS can be configured as per Rel-15, and monitoring locations with respect to slot groups are unrestricted</w:t>
            </w:r>
          </w:p>
          <w:p w:rsidR="00C451E3" w:rsidRDefault="00906F1A">
            <w:pPr>
              <w:pStyle w:val="afc"/>
              <w:numPr>
                <w:ilvl w:val="2"/>
                <w:numId w:val="27"/>
              </w:numPr>
              <w:rPr>
                <w:lang w:val="en-GB"/>
              </w:rPr>
            </w:pPr>
            <w:r>
              <w:rPr>
                <w:lang w:val="en-GB"/>
              </w:rPr>
              <w:t>BD attempts for Group (2) SSs occur in slots with index n0 and n0 + 1 as per Rel-15</w:t>
            </w:r>
          </w:p>
          <w:p w:rsidR="00C451E3" w:rsidRDefault="00906F1A">
            <w:pPr>
              <w:pStyle w:val="afc"/>
              <w:numPr>
                <w:ilvl w:val="1"/>
                <w:numId w:val="27"/>
              </w:numPr>
              <w:rPr>
                <w:lang w:val="en-GB"/>
              </w:rPr>
            </w:pPr>
            <w:r>
              <w:rPr>
                <w:lang w:val="en-GB"/>
              </w:rPr>
              <w:t>For Group (1) SS</w:t>
            </w:r>
          </w:p>
          <w:p w:rsidR="00C451E3" w:rsidRDefault="00906F1A">
            <w:pPr>
              <w:pStyle w:val="afc"/>
              <w:numPr>
                <w:ilvl w:val="2"/>
                <w:numId w:val="27"/>
              </w:numPr>
              <w:rPr>
                <w:lang w:val="en-GB"/>
              </w:rPr>
            </w:pPr>
            <w:r>
              <w:rPr>
                <w:lang w:val="en-GB"/>
              </w:rPr>
              <w:t>A SS can be configured to be within Y consecutive slots within a slot group of X slots</w:t>
            </w:r>
          </w:p>
          <w:p w:rsidR="00C451E3" w:rsidRDefault="00906F1A">
            <w:pPr>
              <w:pStyle w:val="afc"/>
              <w:numPr>
                <w:ilvl w:val="2"/>
                <w:numId w:val="27"/>
              </w:numPr>
              <w:rPr>
                <w:color w:val="FF0000"/>
                <w:lang w:val="en-GB"/>
              </w:rPr>
            </w:pPr>
            <w:r>
              <w:rPr>
                <w:color w:val="FF0000"/>
                <w:lang w:val="en-GB"/>
              </w:rPr>
              <w:t>The location of the Y consecutive slots can be anywhere within a slot group of X slots</w:t>
            </w:r>
          </w:p>
          <w:p w:rsidR="00C451E3" w:rsidRDefault="00906F1A">
            <w:pPr>
              <w:pStyle w:val="afc"/>
              <w:numPr>
                <w:ilvl w:val="3"/>
                <w:numId w:val="27"/>
              </w:numPr>
              <w:rPr>
                <w:lang w:val="en-GB"/>
              </w:rPr>
            </w:pPr>
            <w:r>
              <w:rPr>
                <w:lang w:val="en-GB"/>
              </w:rPr>
              <w:t xml:space="preserve">FFS: Details of RRC configuration of Group (1) SSs (periodicity, offset, duration), e.g., based on X-slot granularity, </w:t>
            </w:r>
            <w:r>
              <w:rPr>
                <w:color w:val="FF0000"/>
                <w:lang w:val="en-GB"/>
              </w:rPr>
              <w:t>and configured time offset within a slot group of X slots</w:t>
            </w:r>
          </w:p>
          <w:p w:rsidR="00C451E3" w:rsidRDefault="00906F1A">
            <w:pPr>
              <w:pStyle w:val="afc"/>
              <w:numPr>
                <w:ilvl w:val="2"/>
                <w:numId w:val="27"/>
              </w:numPr>
              <w:rPr>
                <w:lang w:val="en-GB"/>
              </w:rPr>
            </w:pPr>
            <w:r>
              <w:t xml:space="preserve">The location of the Y consecutive slots within a slot </w:t>
            </w:r>
            <w:r>
              <w:rPr>
                <w:lang w:val="en-GB"/>
              </w:rPr>
              <w:t>group of X slots</w:t>
            </w:r>
            <w:r>
              <w:t xml:space="preserve"> is maintained across different slot groups</w:t>
            </w:r>
          </w:p>
          <w:p w:rsidR="00C451E3" w:rsidRDefault="00906F1A">
            <w:pPr>
              <w:pStyle w:val="afc"/>
              <w:numPr>
                <w:ilvl w:val="2"/>
                <w:numId w:val="27"/>
              </w:numPr>
              <w:rPr>
                <w:lang w:val="en-GB"/>
              </w:rPr>
            </w:pPr>
            <w:r>
              <w:rPr>
                <w:lang w:val="en-GB"/>
              </w:rPr>
              <w:t>BD attempts for all Group (1) SSs are restricted to fall within the same Y consecutive slots</w:t>
            </w:r>
          </w:p>
          <w:p w:rsidR="00C451E3" w:rsidRDefault="00C451E3">
            <w:pPr>
              <w:rPr>
                <w:lang w:val="en-GB"/>
              </w:rPr>
            </w:pPr>
          </w:p>
          <w:p w:rsidR="00C451E3" w:rsidRDefault="00906F1A">
            <w:pPr>
              <w:rPr>
                <w:color w:val="00B0F0"/>
              </w:rPr>
            </w:pPr>
            <w:r>
              <w:rPr>
                <w:color w:val="00B0F0"/>
              </w:rPr>
              <w:t>Note:</w:t>
            </w:r>
          </w:p>
          <w:p w:rsidR="00C451E3" w:rsidRDefault="00906F1A">
            <w:pPr>
              <w:rPr>
                <w:color w:val="FF0000"/>
              </w:rPr>
            </w:pPr>
            <w:r>
              <w:rPr>
                <w:color w:val="00B0F0"/>
              </w:rPr>
              <w:t xml:space="preserve">Discussion on which OFDM symbols can be configured for monitoring within the Y slot(s) (i.e., SS parameter </w:t>
            </w:r>
            <w:r>
              <w:rPr>
                <w:i/>
                <w:iCs/>
                <w:color w:val="00B0F0"/>
              </w:rPr>
              <w:t>monitoringSymbolsWithinSlot</w:t>
            </w:r>
            <w:r>
              <w:rPr>
                <w:color w:val="00B0F0"/>
              </w:rPr>
              <w:t>) is needed in parallel with decisions on which option is supported and what value(s) of Y are supported.</w:t>
            </w:r>
          </w:p>
        </w:tc>
      </w:tr>
      <w:tr w:rsidR="00C451E3">
        <w:tc>
          <w:tcPr>
            <w:tcW w:w="2405" w:type="dxa"/>
          </w:tcPr>
          <w:p w:rsidR="00C451E3" w:rsidRDefault="00906F1A">
            <w:pPr>
              <w:jc w:val="both"/>
              <w:rPr>
                <w:rFonts w:eastAsia="MS Mincho"/>
                <w:sz w:val="20"/>
                <w:lang w:val="en-GB" w:eastAsia="ja-JP"/>
              </w:rPr>
            </w:pPr>
            <w:r>
              <w:rPr>
                <w:rFonts w:eastAsia="MS Mincho"/>
                <w:lang w:eastAsia="ja-JP"/>
              </w:rPr>
              <w:lastRenderedPageBreak/>
              <w:t>Lenovo, Motorola Mobility</w:t>
            </w:r>
          </w:p>
        </w:tc>
        <w:tc>
          <w:tcPr>
            <w:tcW w:w="12176" w:type="dxa"/>
          </w:tcPr>
          <w:p w:rsidR="00C451E3" w:rsidRDefault="00906F1A">
            <w:pPr>
              <w:pStyle w:val="afc"/>
              <w:spacing w:after="160"/>
              <w:ind w:left="0"/>
              <w:rPr>
                <w:rFonts w:ascii="Times New Roman" w:hAnsi="Times New Roman"/>
              </w:rPr>
            </w:pPr>
            <w:r>
              <w:rPr>
                <w:rFonts w:ascii="Times New Roman" w:hAnsi="Times New Roman"/>
              </w:rPr>
              <w:t>Thanks FL for the continued efforts to agree on package proposal.</w:t>
            </w:r>
          </w:p>
          <w:p w:rsidR="00C451E3" w:rsidRDefault="00906F1A">
            <w:pPr>
              <w:pStyle w:val="afc"/>
              <w:spacing w:after="160"/>
              <w:ind w:left="0"/>
              <w:rPr>
                <w:rFonts w:ascii="Times New Roman" w:hAnsi="Times New Roman"/>
              </w:rPr>
            </w:pPr>
            <w:r>
              <w:rPr>
                <w:rFonts w:ascii="Times New Roman" w:hAnsi="Times New Roman"/>
              </w:rPr>
              <w:t xml:space="preserve">We support the proposal and prefer option A for SS configuration </w:t>
            </w:r>
          </w:p>
          <w:p w:rsidR="00C451E3" w:rsidRDefault="00906F1A">
            <w:pPr>
              <w:pStyle w:val="afc"/>
              <w:spacing w:after="160"/>
              <w:ind w:left="0"/>
              <w:rPr>
                <w:rFonts w:ascii="Times New Roman" w:hAnsi="Times New Roman"/>
              </w:rPr>
            </w:pPr>
            <w:r>
              <w:rPr>
                <w:rFonts w:ascii="Times New Roman" w:hAnsi="Times New Roman"/>
              </w:rPr>
              <w:t>The proponents of option B/C are mainly justifying these options that they are straigforward extension of Rel-16 monitoring for Group(1) and Group(2) SS sets. However, we are well aware about the potential issue of back-to-back monitoring when Group(1) SS sets are fixed to first 3 symbols and Group(s) SS sets can be on any 3 symbols in a slot. Therefore, for Rel-17, given the new possibility with multi-slot PDCCH monitoring, we should aim to have a better solution.</w:t>
            </w:r>
          </w:p>
          <w:p w:rsidR="00C451E3" w:rsidRDefault="00906F1A">
            <w:pPr>
              <w:pStyle w:val="afc"/>
              <w:spacing w:after="160"/>
              <w:ind w:left="0"/>
              <w:rPr>
                <w:rFonts w:ascii="Times New Roman" w:hAnsi="Times New Roman"/>
              </w:rPr>
            </w:pPr>
            <w:r>
              <w:rPr>
                <w:rFonts w:ascii="Times New Roman" w:hAnsi="Times New Roman"/>
              </w:rPr>
              <w:t>With option A, the issue of back-to-back monitoring is avoided and the very principle of multi-slot PDCCH monitoring is preserved. With option A, we also agree to support (pseudo) autonomous shifting of SS monitoring such that to align both Group(1) and Group(2) SS within Y.</w:t>
            </w:r>
          </w:p>
          <w:p w:rsidR="00C451E3" w:rsidRDefault="00906F1A">
            <w:pPr>
              <w:pStyle w:val="afc"/>
              <w:spacing w:after="160"/>
              <w:ind w:left="0"/>
              <w:rPr>
                <w:rFonts w:ascii="Times New Roman" w:hAnsi="Times New Roman"/>
              </w:rPr>
            </w:pPr>
            <w:r>
              <w:rPr>
                <w:rFonts w:ascii="Times New Roman" w:hAnsi="Times New Roman"/>
              </w:rPr>
              <w:t xml:space="preserve">Also, regarding values of Y, we support to have Y=1 and Y=X/2 mandatory </w:t>
            </w:r>
          </w:p>
          <w:p w:rsidR="00C451E3" w:rsidRDefault="00C451E3">
            <w:pPr>
              <w:pStyle w:val="afc"/>
              <w:spacing w:after="160"/>
              <w:ind w:left="0"/>
              <w:rPr>
                <w:rFonts w:ascii="Times New Roman" w:hAnsi="Times New Roman"/>
              </w:rPr>
            </w:pPr>
          </w:p>
        </w:tc>
      </w:tr>
      <w:tr w:rsidR="00C451E3">
        <w:tc>
          <w:tcPr>
            <w:tcW w:w="2405" w:type="dxa"/>
          </w:tcPr>
          <w:p w:rsidR="00C451E3" w:rsidRDefault="00906F1A">
            <w:pPr>
              <w:jc w:val="both"/>
              <w:rPr>
                <w:rFonts w:eastAsia="MS Mincho"/>
                <w:lang w:eastAsia="ja-JP"/>
              </w:rPr>
            </w:pPr>
            <w:r>
              <w:rPr>
                <w:rFonts w:hint="eastAsia"/>
                <w:lang w:eastAsia="zh-CN"/>
              </w:rPr>
              <w:lastRenderedPageBreak/>
              <w:t>ZTE, Sanechips</w:t>
            </w:r>
          </w:p>
        </w:tc>
        <w:tc>
          <w:tcPr>
            <w:tcW w:w="12176" w:type="dxa"/>
          </w:tcPr>
          <w:p w:rsidR="00C451E3" w:rsidRDefault="00906F1A">
            <w:pPr>
              <w:pStyle w:val="afc"/>
              <w:spacing w:after="160"/>
              <w:ind w:left="0"/>
              <w:rPr>
                <w:rFonts w:ascii="Times New Roman" w:hAnsi="Times New Roman"/>
                <w:lang w:eastAsia="zh-CN"/>
              </w:rPr>
            </w:pPr>
            <w:r>
              <w:rPr>
                <w:rFonts w:ascii="Times New Roman" w:hAnsi="Times New Roman" w:hint="eastAsia"/>
                <w:lang w:eastAsia="zh-CN"/>
              </w:rPr>
              <w:t>In the continued second round discussion, we have some concerns about Option A on how to restrict the location of different Type0-PDCCH MOs in Y slots especially when UE need to decode several SSB(s) with corresponding Type0-PDCCH. Because during downlink beam sweeping we don</w:t>
            </w:r>
            <w:r>
              <w:rPr>
                <w:rFonts w:ascii="Times New Roman" w:hAnsi="Times New Roman"/>
                <w:lang w:eastAsia="zh-CN"/>
              </w:rPr>
              <w:t>’</w:t>
            </w:r>
            <w:r>
              <w:rPr>
                <w:rFonts w:ascii="Times New Roman" w:hAnsi="Times New Roman" w:hint="eastAsia"/>
                <w:lang w:eastAsia="zh-CN"/>
              </w:rPr>
              <w:t xml:space="preserve">t know which SSB can achieve the highest RSRP,  it is possible that some Type0-PDCCH MOs related to SSB can fall into Y slots and some can not .  If we use predetermined location of X and Y, the CORESET 0 associated with the highest RSRP may fall outside Y slots boundary. However, Ericsson mentioned in the modified Option A that </w:t>
            </w:r>
            <w:r>
              <w:rPr>
                <w:rFonts w:ascii="Times New Roman" w:hAnsi="Times New Roman"/>
                <w:lang w:eastAsia="zh-CN"/>
              </w:rPr>
              <w:t>“</w:t>
            </w:r>
            <w:r>
              <w:rPr>
                <w:color w:val="FF0000"/>
              </w:rPr>
              <w:t>The location of the Y consecutive slots within a slot group of X slots is based on a time offset within the slot group based on slot index n0 determined for Group (2) monitoring</w:t>
            </w:r>
            <w:r>
              <w:rPr>
                <w:color w:val="FF0000"/>
                <w:lang w:eastAsia="zh-CN"/>
              </w:rPr>
              <w:t>”</w:t>
            </w:r>
            <w:r>
              <w:rPr>
                <w:rFonts w:hint="eastAsia"/>
                <w:color w:val="FF0000"/>
                <w:lang w:eastAsia="zh-CN"/>
              </w:rPr>
              <w:t xml:space="preserve">. </w:t>
            </w:r>
            <w:r>
              <w:rPr>
                <w:rFonts w:hint="eastAsia"/>
                <w:lang w:eastAsia="zh-CN"/>
              </w:rPr>
              <w:t xml:space="preserve">Then no matter which SSB is chosen during beam sweeping, the location of Y is based slot index n0 determined for Group(2) monitoring, and Group(1) SS </w:t>
            </w:r>
            <w:r>
              <w:rPr>
                <w:lang w:val="en-GB"/>
              </w:rPr>
              <w:t>can</w:t>
            </w:r>
            <w:r>
              <w:rPr>
                <w:rFonts w:hint="eastAsia"/>
                <w:lang w:eastAsia="zh-CN"/>
              </w:rPr>
              <w:t xml:space="preserve"> further</w:t>
            </w:r>
            <w:r>
              <w:rPr>
                <w:lang w:val="en-GB"/>
              </w:rPr>
              <w:t xml:space="preserve"> be configured to be within Y consecutive slots</w:t>
            </w:r>
          </w:p>
          <w:p w:rsidR="00C451E3" w:rsidRDefault="00906F1A">
            <w:pPr>
              <w:pStyle w:val="afc"/>
              <w:spacing w:after="160"/>
              <w:ind w:left="0"/>
              <w:rPr>
                <w:rFonts w:ascii="Times New Roman" w:hAnsi="Times New Roman"/>
                <w:lang w:eastAsia="zh-CN"/>
              </w:rPr>
            </w:pPr>
            <w:r>
              <w:rPr>
                <w:rFonts w:ascii="Times New Roman" w:hAnsi="Times New Roman" w:hint="eastAsia"/>
                <w:lang w:eastAsia="zh-CN"/>
              </w:rPr>
              <w:t>Option B provides a complete solution for multi-slot PDCCH monitoring but it may cause back-to-back monitoring issue and increase UE power consumption. Given the situation that our concern can be fairly solved by the modified Option A provided by Ericsson, we can compromise for the sake of progress.</w:t>
            </w:r>
          </w:p>
        </w:tc>
      </w:tr>
      <w:tr w:rsidR="00C451E3">
        <w:tc>
          <w:tcPr>
            <w:tcW w:w="2405" w:type="dxa"/>
          </w:tcPr>
          <w:p w:rsidR="00C451E3" w:rsidRDefault="00906F1A">
            <w:pPr>
              <w:jc w:val="both"/>
              <w:rPr>
                <w:lang w:eastAsia="zh-CN"/>
              </w:rPr>
            </w:pPr>
            <w:r>
              <w:rPr>
                <w:rFonts w:hint="eastAsia"/>
                <w:lang w:eastAsia="zh-CN"/>
              </w:rPr>
              <w:t>v</w:t>
            </w:r>
            <w:r>
              <w:rPr>
                <w:lang w:eastAsia="zh-CN"/>
              </w:rPr>
              <w:t>ivo</w:t>
            </w:r>
          </w:p>
        </w:tc>
        <w:tc>
          <w:tcPr>
            <w:tcW w:w="12176" w:type="dxa"/>
          </w:tcPr>
          <w:p w:rsidR="00C451E3" w:rsidRDefault="00906F1A">
            <w:pPr>
              <w:pStyle w:val="afc"/>
              <w:spacing w:after="160"/>
              <w:ind w:left="0"/>
              <w:rPr>
                <w:rFonts w:ascii="Times New Roman" w:hAnsi="Times New Roman"/>
                <w:lang w:eastAsia="zh-CN"/>
              </w:rPr>
            </w:pPr>
            <w:r>
              <w:rPr>
                <w:rFonts w:ascii="Times New Roman" w:hAnsi="Times New Roman" w:hint="eastAsia"/>
                <w:lang w:eastAsia="zh-CN"/>
              </w:rPr>
              <w:t>T</w:t>
            </w:r>
            <w:r>
              <w:rPr>
                <w:rFonts w:ascii="Times New Roman" w:hAnsi="Times New Roman"/>
                <w:lang w:eastAsia="zh-CN"/>
              </w:rPr>
              <w:t>hanks FL for the efforts and all the discussions.</w:t>
            </w:r>
          </w:p>
          <w:p w:rsidR="00C451E3" w:rsidRDefault="00906F1A">
            <w:pPr>
              <w:pStyle w:val="afc"/>
              <w:spacing w:after="160"/>
              <w:ind w:left="0"/>
              <w:rPr>
                <w:rFonts w:ascii="Times New Roman" w:hAnsi="Times New Roman"/>
                <w:u w:val="single"/>
              </w:rPr>
            </w:pPr>
            <w:r>
              <w:rPr>
                <w:rFonts w:ascii="Times New Roman" w:hAnsi="Times New Roman"/>
                <w:u w:val="single"/>
              </w:rPr>
              <w:t>Response To Intel</w:t>
            </w:r>
          </w:p>
          <w:p w:rsidR="00C451E3" w:rsidRDefault="00906F1A">
            <w:pPr>
              <w:pStyle w:val="afc"/>
              <w:spacing w:after="160"/>
              <w:ind w:left="0"/>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egarding the SSB change, we fully agree with Panosonic’s view. RRC reconfiguration could be avoided by shifting of Group (1) SS based on change of Group (2) SS. </w:t>
            </w:r>
          </w:p>
          <w:p w:rsidR="00C451E3" w:rsidRDefault="00906F1A">
            <w:pPr>
              <w:pStyle w:val="afc"/>
              <w:spacing w:after="160"/>
              <w:ind w:left="0"/>
              <w:rPr>
                <w:rFonts w:ascii="Times New Roman" w:hAnsi="Times New Roman"/>
                <w:u w:val="single"/>
              </w:rPr>
            </w:pPr>
            <w:r>
              <w:rPr>
                <w:rFonts w:ascii="Times New Roman" w:hAnsi="Times New Roman" w:hint="eastAsia"/>
                <w:u w:val="single"/>
              </w:rPr>
              <w:t>C</w:t>
            </w:r>
            <w:r>
              <w:rPr>
                <w:rFonts w:ascii="Times New Roman" w:hAnsi="Times New Roman"/>
                <w:u w:val="single"/>
              </w:rPr>
              <w:t>omments for Option A</w:t>
            </w:r>
          </w:p>
          <w:p w:rsidR="00C451E3" w:rsidRDefault="00906F1A">
            <w:pPr>
              <w:pStyle w:val="afc"/>
              <w:spacing w:after="160"/>
              <w:ind w:left="0"/>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e agree with Ericsson on the direction of Option A reformulation in principle. Based on our understanding, there are the following two points not clear:</w:t>
            </w:r>
          </w:p>
          <w:p w:rsidR="00C451E3" w:rsidRDefault="00906F1A">
            <w:pPr>
              <w:pStyle w:val="afc"/>
              <w:numPr>
                <w:ilvl w:val="3"/>
                <w:numId w:val="28"/>
              </w:numPr>
              <w:spacing w:after="160"/>
              <w:rPr>
                <w:rFonts w:ascii="Times New Roman" w:hAnsi="Times New Roman"/>
                <w:lang w:eastAsia="zh-CN"/>
              </w:rPr>
            </w:pPr>
            <w:r>
              <w:rPr>
                <w:rFonts w:ascii="Times New Roman" w:hAnsi="Times New Roman"/>
                <w:lang w:eastAsia="zh-CN"/>
              </w:rPr>
              <w:t>What’s the relation of the Y slots for Group (1) and max(2, Y) slots for Group (2)?</w:t>
            </w:r>
          </w:p>
          <w:p w:rsidR="00C451E3" w:rsidRDefault="00906F1A">
            <w:pPr>
              <w:pStyle w:val="afc"/>
              <w:numPr>
                <w:ilvl w:val="3"/>
                <w:numId w:val="28"/>
              </w:numPr>
              <w:spacing w:after="160"/>
              <w:rPr>
                <w:rFonts w:ascii="Times New Roman" w:hAnsi="Times New Roman"/>
                <w:lang w:eastAsia="zh-CN"/>
              </w:rPr>
            </w:pPr>
            <w:r>
              <w:rPr>
                <w:rFonts w:ascii="Times New Roman" w:hAnsi="Times New Roman" w:hint="eastAsia"/>
                <w:lang w:eastAsia="zh-CN"/>
              </w:rPr>
              <w:t>B</w:t>
            </w:r>
            <w:r>
              <w:rPr>
                <w:rFonts w:ascii="Times New Roman" w:hAnsi="Times New Roman"/>
                <w:lang w:eastAsia="zh-CN"/>
              </w:rPr>
              <w:t xml:space="preserve">D/CCE budget should not be separate for Group (1) and Group </w:t>
            </w:r>
            <w:r>
              <w:rPr>
                <w:rFonts w:ascii="Times New Roman" w:hAnsi="Times New Roman" w:hint="eastAsia"/>
                <w:lang w:eastAsia="zh-CN"/>
              </w:rPr>
              <w:t>(</w:t>
            </w:r>
            <w:r>
              <w:rPr>
                <w:rFonts w:ascii="Times New Roman" w:hAnsi="Times New Roman"/>
                <w:lang w:eastAsia="zh-CN"/>
              </w:rPr>
              <w:t>2)? In the proposal, it seems there are two separate BD/CCE budget.</w:t>
            </w:r>
          </w:p>
          <w:p w:rsidR="00C451E3" w:rsidRDefault="00906F1A">
            <w:pPr>
              <w:spacing w:after="160"/>
              <w:rPr>
                <w:lang w:eastAsia="zh-CN"/>
              </w:rPr>
            </w:pPr>
            <w:r>
              <w:rPr>
                <w:rFonts w:hint="eastAsia"/>
                <w:lang w:eastAsia="zh-CN"/>
              </w:rPr>
              <w:t>T</w:t>
            </w:r>
            <w:r>
              <w:rPr>
                <w:lang w:eastAsia="zh-CN"/>
              </w:rPr>
              <w:t>o make the above points clear, Option A may be re-formulated as:</w:t>
            </w:r>
          </w:p>
          <w:p w:rsidR="00C451E3" w:rsidRDefault="00906F1A">
            <w:pPr>
              <w:pStyle w:val="afc"/>
              <w:numPr>
                <w:ilvl w:val="0"/>
                <w:numId w:val="27"/>
              </w:numPr>
            </w:pPr>
            <w:r>
              <w:t>Option A’</w:t>
            </w:r>
          </w:p>
          <w:p w:rsidR="00C451E3" w:rsidRDefault="00906F1A">
            <w:pPr>
              <w:pStyle w:val="afc"/>
              <w:numPr>
                <w:ilvl w:val="1"/>
                <w:numId w:val="27"/>
              </w:numPr>
            </w:pPr>
            <w:r>
              <w:rPr>
                <w:rFonts w:hint="eastAsia"/>
                <w:lang w:eastAsia="zh-CN"/>
              </w:rPr>
              <w:t>F</w:t>
            </w:r>
            <w:r>
              <w:rPr>
                <w:lang w:eastAsia="zh-CN"/>
              </w:rPr>
              <w:t>or Group (1) SS</w:t>
            </w:r>
          </w:p>
          <w:p w:rsidR="00C451E3" w:rsidRDefault="00906F1A">
            <w:pPr>
              <w:pStyle w:val="afc"/>
              <w:numPr>
                <w:ilvl w:val="2"/>
                <w:numId w:val="27"/>
              </w:numPr>
              <w:rPr>
                <w:lang w:val="en-GB"/>
              </w:rPr>
            </w:pPr>
            <w:r>
              <w:rPr>
                <w:lang w:val="en-GB"/>
              </w:rPr>
              <w:t>A SS can be configured to be within Y consecutive slots within a slot group of X slots</w:t>
            </w:r>
          </w:p>
          <w:p w:rsidR="00C451E3" w:rsidRDefault="00906F1A">
            <w:pPr>
              <w:pStyle w:val="afc"/>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rsidR="00C451E3" w:rsidRDefault="00906F1A">
            <w:pPr>
              <w:pStyle w:val="afc"/>
              <w:numPr>
                <w:ilvl w:val="3"/>
                <w:numId w:val="27"/>
              </w:numPr>
              <w:rPr>
                <w:color w:val="FF0000"/>
                <w:lang w:val="en-GB"/>
              </w:rPr>
            </w:pPr>
            <w:r>
              <w:rPr>
                <w:color w:val="FF0000"/>
                <w:lang w:val="en-GB"/>
              </w:rPr>
              <w:lastRenderedPageBreak/>
              <w:t>FFS: Details of UE procedure for time offset determination, e.g., MAC-CE activation of a new TCI state associated with Group (2) SSs</w:t>
            </w:r>
          </w:p>
          <w:p w:rsidR="00C451E3" w:rsidRDefault="00906F1A">
            <w:pPr>
              <w:pStyle w:val="afc"/>
              <w:numPr>
                <w:ilvl w:val="3"/>
                <w:numId w:val="27"/>
              </w:numPr>
              <w:rPr>
                <w:lang w:val="en-GB"/>
              </w:rPr>
            </w:pPr>
            <w:r>
              <w:rPr>
                <w:lang w:val="en-GB"/>
              </w:rPr>
              <w:t>FFS: Details of RRC configuration of Group (1) SSs (periodicity, offset, duration), e.g., based on X-slot granularity</w:t>
            </w:r>
          </w:p>
          <w:p w:rsidR="00C451E3" w:rsidRDefault="00906F1A">
            <w:pPr>
              <w:pStyle w:val="afc"/>
              <w:numPr>
                <w:ilvl w:val="2"/>
                <w:numId w:val="27"/>
              </w:numPr>
            </w:pPr>
            <w:r>
              <w:t xml:space="preserve">The location of the Y consecutive slots within a </w:t>
            </w:r>
            <w:r>
              <w:rPr>
                <w:lang w:val="en-GB"/>
              </w:rPr>
              <w:t>slot group of X slots</w:t>
            </w:r>
            <w:r>
              <w:t xml:space="preserve"> is maintained across different slot groups (until n0 changes)</w:t>
            </w:r>
          </w:p>
          <w:p w:rsidR="00C451E3" w:rsidRDefault="00906F1A">
            <w:pPr>
              <w:pStyle w:val="afc"/>
              <w:numPr>
                <w:ilvl w:val="1"/>
                <w:numId w:val="27"/>
              </w:numPr>
            </w:pPr>
            <w:r>
              <w:rPr>
                <w:rFonts w:hint="eastAsia"/>
                <w:lang w:eastAsia="zh-CN"/>
              </w:rPr>
              <w:t>F</w:t>
            </w:r>
            <w:r>
              <w:rPr>
                <w:lang w:eastAsia="zh-CN"/>
              </w:rPr>
              <w:t>or Group (2) SS</w:t>
            </w:r>
          </w:p>
          <w:p w:rsidR="00C451E3" w:rsidRDefault="00906F1A">
            <w:pPr>
              <w:pStyle w:val="afc"/>
              <w:numPr>
                <w:ilvl w:val="2"/>
                <w:numId w:val="27"/>
              </w:numPr>
            </w:pPr>
            <w:r>
              <w:rPr>
                <w:lang w:val="en-GB"/>
              </w:rPr>
              <w:t>A SS can be configured to be within</w:t>
            </w:r>
            <w:r>
              <w:rPr>
                <w:color w:val="FF0000"/>
                <w:lang w:val="en-GB"/>
              </w:rPr>
              <w:t xml:space="preserve"> Y’</w:t>
            </w:r>
            <w:r>
              <w:rPr>
                <w:lang w:val="en-GB"/>
              </w:rPr>
              <w:t xml:space="preserve"> consecutive slots within a slot group of X slots</w:t>
            </w:r>
          </w:p>
          <w:p w:rsidR="00C451E3" w:rsidRDefault="00906F1A">
            <w:pPr>
              <w:pStyle w:val="afc"/>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rsidR="00C451E3" w:rsidRDefault="00906F1A">
            <w:pPr>
              <w:pStyle w:val="afc"/>
              <w:numPr>
                <w:ilvl w:val="2"/>
                <w:numId w:val="27"/>
              </w:numPr>
              <w:rPr>
                <w:color w:val="FF0000"/>
              </w:rPr>
            </w:pPr>
            <w:r>
              <w:rPr>
                <w:color w:val="FF0000"/>
              </w:rPr>
              <w:t>The location of the Y’ consecutive slots within a slot group of X slots is maintained across different slot groups (until n0 changes)</w:t>
            </w:r>
          </w:p>
          <w:p w:rsidR="00C451E3" w:rsidRDefault="00906F1A">
            <w:pPr>
              <w:pStyle w:val="afc"/>
              <w:numPr>
                <w:ilvl w:val="2"/>
                <w:numId w:val="27"/>
              </w:numPr>
              <w:rPr>
                <w:color w:val="FF0000"/>
                <w:lang w:val="en-GB"/>
              </w:rPr>
            </w:pPr>
            <w:r>
              <w:rPr>
                <w:color w:val="FF0000"/>
                <w:lang w:val="en-GB"/>
              </w:rPr>
              <w:t>Y’=max(2, Y)</w:t>
            </w:r>
          </w:p>
          <w:p w:rsidR="00C451E3" w:rsidRDefault="00906F1A">
            <w:pPr>
              <w:pStyle w:val="afc"/>
              <w:numPr>
                <w:ilvl w:val="1"/>
                <w:numId w:val="27"/>
              </w:numPr>
              <w:rPr>
                <w:color w:val="FF0000"/>
                <w:lang w:val="en-GB"/>
              </w:rPr>
            </w:pPr>
            <w:r>
              <w:t xml:space="preserve">The reported capability indicates the BD/CCE budget within </w:t>
            </w:r>
            <w:r>
              <w:rPr>
                <w:color w:val="FF0000"/>
              </w:rPr>
              <w:t>max(Y, Y’)</w:t>
            </w:r>
            <w:r>
              <w:t xml:space="preserve"> slots</w:t>
            </w:r>
          </w:p>
          <w:p w:rsidR="00C451E3" w:rsidRDefault="00C451E3">
            <w:pPr>
              <w:ind w:left="1800"/>
            </w:pPr>
          </w:p>
          <w:p w:rsidR="00C451E3" w:rsidRDefault="00906F1A">
            <w:pPr>
              <w:pStyle w:val="afc"/>
              <w:spacing w:after="160"/>
              <w:ind w:left="0"/>
              <w:rPr>
                <w:rFonts w:ascii="Times New Roman" w:hAnsi="Times New Roman"/>
                <w:u w:val="single"/>
              </w:rPr>
            </w:pPr>
            <w:r>
              <w:rPr>
                <w:rFonts w:ascii="Times New Roman" w:hAnsi="Times New Roman" w:hint="eastAsia"/>
                <w:u w:val="single"/>
              </w:rPr>
              <w:t>C</w:t>
            </w:r>
            <w:r>
              <w:rPr>
                <w:rFonts w:ascii="Times New Roman" w:hAnsi="Times New Roman"/>
                <w:u w:val="single"/>
              </w:rPr>
              <w:t>omments for Option B and Option C</w:t>
            </w:r>
          </w:p>
          <w:p w:rsidR="00C451E3" w:rsidRDefault="00906F1A">
            <w:pPr>
              <w:spacing w:after="160"/>
              <w:rPr>
                <w:lang w:eastAsia="zh-CN"/>
              </w:rPr>
            </w:pPr>
            <w:r>
              <w:rPr>
                <w:lang w:eastAsia="zh-CN"/>
              </w:rPr>
              <w:t>In our understanding, Option B and Option C have no much difference especially when SS configuration period is multiple of X slots. As commented before by us and many other companies, back-to-back monitoring is the main concern for Option B and Option C. Thus they are not acceptable to us.</w:t>
            </w:r>
          </w:p>
          <w:p w:rsidR="00C451E3" w:rsidRDefault="00C451E3">
            <w:pPr>
              <w:spacing w:after="160"/>
              <w:rPr>
                <w:lang w:eastAsia="zh-CN"/>
              </w:rPr>
            </w:pPr>
          </w:p>
          <w:p w:rsidR="00C451E3" w:rsidRDefault="00906F1A">
            <w:pPr>
              <w:pStyle w:val="afc"/>
              <w:spacing w:after="160"/>
              <w:ind w:left="0"/>
              <w:rPr>
                <w:rFonts w:ascii="Times New Roman" w:hAnsi="Times New Roman"/>
                <w:u w:val="single"/>
              </w:rPr>
            </w:pPr>
            <w:r>
              <w:rPr>
                <w:rFonts w:ascii="Times New Roman" w:hAnsi="Times New Roman" w:hint="eastAsia"/>
                <w:u w:val="single"/>
              </w:rPr>
              <w:t>C</w:t>
            </w:r>
            <w:r>
              <w:rPr>
                <w:rFonts w:ascii="Times New Roman" w:hAnsi="Times New Roman"/>
                <w:u w:val="single"/>
              </w:rPr>
              <w:t>omments for down selection</w:t>
            </w:r>
          </w:p>
          <w:p w:rsidR="00C451E3" w:rsidRDefault="00906F1A">
            <w:pPr>
              <w:spacing w:after="160"/>
              <w:rPr>
                <w:lang w:eastAsia="zh-CN"/>
              </w:rPr>
            </w:pPr>
            <w:r>
              <w:rPr>
                <w:lang w:eastAsia="zh-CN"/>
              </w:rPr>
              <w:t>We don’t think to allow two or more options in this meeting is helpful and down selection is needed in this meeting. The main concern for Option A by the proponents of Option B/Option C is to further complicated CSS monitoring discussion. In some sense, proposal Option A’ alleviate the concern, which still maintain the same CSS monitoring. Actually Opiton A’ is a comprised solution of Option A and Option B. Thus we suggest to agree Option A’ in this meeting. If not converge to one solution, we prefer to leave all solutions open including Alt. 2.</w:t>
            </w:r>
          </w:p>
        </w:tc>
      </w:tr>
      <w:tr w:rsidR="00C451E3">
        <w:tc>
          <w:tcPr>
            <w:tcW w:w="2405" w:type="dxa"/>
          </w:tcPr>
          <w:p w:rsidR="00C451E3" w:rsidRDefault="00906F1A">
            <w:pPr>
              <w:jc w:val="both"/>
              <w:rPr>
                <w:lang w:eastAsia="zh-CN"/>
              </w:rPr>
            </w:pPr>
            <w:r>
              <w:rPr>
                <w:lang w:eastAsia="zh-CN"/>
              </w:rPr>
              <w:lastRenderedPageBreak/>
              <w:t>Lenovo, Motorola Mobility (2)</w:t>
            </w:r>
          </w:p>
        </w:tc>
        <w:tc>
          <w:tcPr>
            <w:tcW w:w="12176" w:type="dxa"/>
          </w:tcPr>
          <w:p w:rsidR="00C451E3" w:rsidRDefault="00906F1A">
            <w:pPr>
              <w:pStyle w:val="afc"/>
              <w:spacing w:after="160"/>
              <w:ind w:left="0"/>
              <w:rPr>
                <w:rFonts w:ascii="Times New Roman" w:hAnsi="Times New Roman"/>
                <w:lang w:eastAsia="zh-CN"/>
              </w:rPr>
            </w:pPr>
            <w:r>
              <w:rPr>
                <w:rFonts w:ascii="Times New Roman" w:hAnsi="Times New Roman"/>
                <w:lang w:eastAsia="zh-CN"/>
              </w:rPr>
              <w:t>Regarding the updated options suggested by Ericsson &amp; Vivo, the issue of back-to-back monitoring across slot groups might still occur between the slot groups when the shift is applied. An example is shown below. In this example, the original location of Y is last 2 slots within a slot group, as shown in slot group 1. Now in slot group 2, the CSS MOs is in 1</w:t>
            </w:r>
            <w:r>
              <w:rPr>
                <w:rFonts w:ascii="Times New Roman" w:hAnsi="Times New Roman"/>
                <w:vertAlign w:val="superscript"/>
                <w:lang w:eastAsia="zh-CN"/>
              </w:rPr>
              <w:t>st</w:t>
            </w:r>
            <w:r>
              <w:rPr>
                <w:rFonts w:ascii="Times New Roman" w:hAnsi="Times New Roman"/>
                <w:lang w:eastAsia="zh-CN"/>
              </w:rPr>
              <w:t xml:space="preserve"> two slots of the slot group. Based on the </w:t>
            </w:r>
            <w:r>
              <w:rPr>
                <w:rFonts w:ascii="Times New Roman" w:hAnsi="Times New Roman"/>
                <w:lang w:eastAsia="zh-CN"/>
              </w:rPr>
              <w:lastRenderedPageBreak/>
              <w:t>options suggested by Ericsson, the USS MOs, location of Y is now shifted to start from the 1</w:t>
            </w:r>
            <w:r>
              <w:rPr>
                <w:rFonts w:ascii="Times New Roman" w:hAnsi="Times New Roman"/>
                <w:vertAlign w:val="superscript"/>
                <w:lang w:eastAsia="zh-CN"/>
              </w:rPr>
              <w:t>st</w:t>
            </w:r>
            <w:r>
              <w:rPr>
                <w:rFonts w:ascii="Times New Roman" w:hAnsi="Times New Roman"/>
                <w:lang w:eastAsia="zh-CN"/>
              </w:rPr>
              <w:t xml:space="preserve"> slot in slot group 2. Now this might cause issue of back-to-back monitoring.</w:t>
            </w:r>
          </w:p>
          <w:p w:rsidR="00C451E3" w:rsidRDefault="00906F1A">
            <w:pPr>
              <w:pStyle w:val="afc"/>
              <w:spacing w:after="160"/>
              <w:ind w:left="0"/>
              <w:rPr>
                <w:rFonts w:ascii="Times New Roman" w:hAnsi="Times New Roman"/>
                <w:lang w:eastAsia="zh-CN"/>
              </w:rPr>
            </w:pPr>
            <w:r>
              <w:object w:dxaOrig="11946" w:dyaOrig="6340">
                <v:shape id="_x0000_i1031" type="#_x0000_t75" style="width:597.25pt;height:317.15pt" o:ole="">
                  <v:imagedata r:id="rId20" o:title=""/>
                </v:shape>
                <o:OLEObject Type="Embed" ProgID="Visio.Drawing.15" ShapeID="_x0000_i1031" DrawAspect="Content" ObjectID="_1696179448" r:id="rId21"/>
              </w:object>
            </w:r>
          </w:p>
          <w:p w:rsidR="00C451E3" w:rsidRDefault="00C451E3">
            <w:pPr>
              <w:pStyle w:val="afc"/>
              <w:spacing w:after="160"/>
              <w:ind w:left="0"/>
              <w:rPr>
                <w:rFonts w:ascii="Times New Roman" w:hAnsi="Times New Roman"/>
                <w:lang w:eastAsia="zh-CN"/>
              </w:rPr>
            </w:pPr>
          </w:p>
          <w:p w:rsidR="00C451E3" w:rsidRDefault="00906F1A">
            <w:pPr>
              <w:pStyle w:val="afc"/>
              <w:spacing w:after="160"/>
              <w:ind w:left="0"/>
              <w:rPr>
                <w:rFonts w:ascii="Times New Roman" w:hAnsi="Times New Roman"/>
                <w:lang w:eastAsia="zh-CN"/>
              </w:rPr>
            </w:pPr>
            <w:r>
              <w:rPr>
                <w:rFonts w:ascii="Times New Roman" w:hAnsi="Times New Roman"/>
                <w:lang w:eastAsia="zh-CN"/>
              </w:rPr>
              <w:t>One potential solution could be to drop any Group(1) SS MOs in the slot group from which shifting needs to be applied such that back-to-back monitoring issue can be avoided. Therefore, in above example, there will be no Group(1) SS MO in slot group 2. The shifted MO for Group(1) SS can be applied from slot group 3, as shown in Figure below.</w:t>
            </w:r>
          </w:p>
          <w:p w:rsidR="00C451E3" w:rsidRDefault="00906F1A">
            <w:pPr>
              <w:pStyle w:val="afc"/>
              <w:spacing w:after="160"/>
              <w:ind w:left="0"/>
            </w:pPr>
            <w:r>
              <w:object w:dxaOrig="11946" w:dyaOrig="4537">
                <v:shape id="_x0000_i1032" type="#_x0000_t75" style="width:597.25pt;height:226.8pt" o:ole="">
                  <v:imagedata r:id="rId22" o:title=""/>
                </v:shape>
                <o:OLEObject Type="Embed" ProgID="Visio.Drawing.15" ShapeID="_x0000_i1032" DrawAspect="Content" ObjectID="_1696179449" r:id="rId23"/>
              </w:object>
            </w:r>
          </w:p>
          <w:p w:rsidR="00C451E3" w:rsidRDefault="00C451E3">
            <w:pPr>
              <w:pStyle w:val="afc"/>
              <w:spacing w:after="160"/>
              <w:ind w:left="0"/>
            </w:pPr>
          </w:p>
          <w:p w:rsidR="00C451E3" w:rsidRDefault="00906F1A">
            <w:pPr>
              <w:pStyle w:val="afc"/>
              <w:spacing w:after="160"/>
              <w:ind w:left="0"/>
            </w:pPr>
            <w:r>
              <w:t>We can support Vivo’s proposed Option A’ with following addition (highlighted in yellow):</w:t>
            </w:r>
          </w:p>
          <w:p w:rsidR="00C451E3" w:rsidRDefault="00906F1A">
            <w:pPr>
              <w:pStyle w:val="afc"/>
              <w:numPr>
                <w:ilvl w:val="0"/>
                <w:numId w:val="27"/>
              </w:numPr>
            </w:pPr>
            <w:r>
              <w:t>Option A’</w:t>
            </w:r>
          </w:p>
          <w:p w:rsidR="00C451E3" w:rsidRDefault="00906F1A">
            <w:pPr>
              <w:pStyle w:val="afc"/>
              <w:numPr>
                <w:ilvl w:val="1"/>
                <w:numId w:val="27"/>
              </w:numPr>
            </w:pPr>
            <w:r>
              <w:rPr>
                <w:rFonts w:hint="eastAsia"/>
                <w:lang w:eastAsia="zh-CN"/>
              </w:rPr>
              <w:t>F</w:t>
            </w:r>
            <w:r>
              <w:rPr>
                <w:lang w:eastAsia="zh-CN"/>
              </w:rPr>
              <w:t>or Group (1) SS</w:t>
            </w:r>
          </w:p>
          <w:p w:rsidR="00C451E3" w:rsidRDefault="00906F1A">
            <w:pPr>
              <w:pStyle w:val="afc"/>
              <w:numPr>
                <w:ilvl w:val="2"/>
                <w:numId w:val="27"/>
              </w:numPr>
              <w:rPr>
                <w:lang w:val="en-GB"/>
              </w:rPr>
            </w:pPr>
            <w:r>
              <w:rPr>
                <w:lang w:val="en-GB"/>
              </w:rPr>
              <w:t>A SS can be configured to be within Y consecutive slots within a slot group of X slots</w:t>
            </w:r>
          </w:p>
          <w:p w:rsidR="00C451E3" w:rsidRDefault="00906F1A">
            <w:pPr>
              <w:pStyle w:val="afc"/>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rsidR="00C451E3" w:rsidRDefault="00906F1A">
            <w:pPr>
              <w:pStyle w:val="afc"/>
              <w:numPr>
                <w:ilvl w:val="3"/>
                <w:numId w:val="27"/>
              </w:numPr>
              <w:rPr>
                <w:color w:val="FF0000"/>
                <w:lang w:val="en-GB"/>
              </w:rPr>
            </w:pPr>
            <w:r>
              <w:rPr>
                <w:color w:val="FF0000"/>
                <w:lang w:val="en-GB"/>
              </w:rPr>
              <w:t>FFS: Details of UE procedure for time offset determination, e.g., MAC-CE activation of a new TCI state associated with Group (2) SSs</w:t>
            </w:r>
          </w:p>
          <w:p w:rsidR="00C451E3" w:rsidRDefault="00906F1A">
            <w:pPr>
              <w:pStyle w:val="afc"/>
              <w:numPr>
                <w:ilvl w:val="3"/>
                <w:numId w:val="27"/>
              </w:numPr>
              <w:rPr>
                <w:lang w:val="en-GB"/>
              </w:rPr>
            </w:pPr>
            <w:r>
              <w:rPr>
                <w:lang w:val="en-GB"/>
              </w:rPr>
              <w:t>FFS: Details of RRC configuration of Group (1) SSs (periodicity, offset, duration), e.g., based on X-slot granularity</w:t>
            </w:r>
          </w:p>
          <w:p w:rsidR="00C451E3" w:rsidRDefault="00906F1A">
            <w:pPr>
              <w:pStyle w:val="afc"/>
              <w:numPr>
                <w:ilvl w:val="2"/>
                <w:numId w:val="27"/>
              </w:numPr>
            </w:pPr>
            <w:r>
              <w:t xml:space="preserve">The location of the Y consecutive slots within a </w:t>
            </w:r>
            <w:r>
              <w:rPr>
                <w:lang w:val="en-GB"/>
              </w:rPr>
              <w:t>slot group of X slots</w:t>
            </w:r>
            <w:r>
              <w:t xml:space="preserve"> is maintained across different slot groups (until n0 changes)</w:t>
            </w:r>
          </w:p>
          <w:p w:rsidR="00C451E3" w:rsidRDefault="00906F1A">
            <w:pPr>
              <w:pStyle w:val="afc"/>
              <w:numPr>
                <w:ilvl w:val="1"/>
                <w:numId w:val="27"/>
              </w:numPr>
            </w:pPr>
            <w:r>
              <w:rPr>
                <w:rFonts w:hint="eastAsia"/>
                <w:lang w:eastAsia="zh-CN"/>
              </w:rPr>
              <w:t>F</w:t>
            </w:r>
            <w:r>
              <w:rPr>
                <w:lang w:eastAsia="zh-CN"/>
              </w:rPr>
              <w:t>or Group (2) SS</w:t>
            </w:r>
          </w:p>
          <w:p w:rsidR="00C451E3" w:rsidRDefault="00906F1A">
            <w:pPr>
              <w:pStyle w:val="afc"/>
              <w:numPr>
                <w:ilvl w:val="2"/>
                <w:numId w:val="27"/>
              </w:numPr>
            </w:pPr>
            <w:r>
              <w:rPr>
                <w:lang w:val="en-GB"/>
              </w:rPr>
              <w:lastRenderedPageBreak/>
              <w:t>A SS can be configured to be within</w:t>
            </w:r>
            <w:r>
              <w:rPr>
                <w:color w:val="FF0000"/>
                <w:lang w:val="en-GB"/>
              </w:rPr>
              <w:t xml:space="preserve"> Y’</w:t>
            </w:r>
            <w:r>
              <w:rPr>
                <w:lang w:val="en-GB"/>
              </w:rPr>
              <w:t xml:space="preserve"> consecutive slots within a slot group of X slots</w:t>
            </w:r>
          </w:p>
          <w:p w:rsidR="00C451E3" w:rsidRDefault="00906F1A">
            <w:pPr>
              <w:pStyle w:val="afc"/>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rsidR="00C451E3" w:rsidRDefault="00906F1A">
            <w:pPr>
              <w:pStyle w:val="afc"/>
              <w:numPr>
                <w:ilvl w:val="2"/>
                <w:numId w:val="27"/>
              </w:numPr>
              <w:rPr>
                <w:color w:val="FF0000"/>
              </w:rPr>
            </w:pPr>
            <w:r>
              <w:rPr>
                <w:color w:val="FF0000"/>
              </w:rPr>
              <w:t>The location of the Y’ consecutive slots within a slot group of X slots is maintained across different slot groups (until n0 changes)</w:t>
            </w:r>
          </w:p>
          <w:p w:rsidR="00C451E3" w:rsidRDefault="00906F1A">
            <w:pPr>
              <w:pStyle w:val="afc"/>
              <w:numPr>
                <w:ilvl w:val="2"/>
                <w:numId w:val="27"/>
              </w:numPr>
              <w:rPr>
                <w:color w:val="FF0000"/>
                <w:lang w:val="en-GB"/>
              </w:rPr>
            </w:pPr>
            <w:r>
              <w:rPr>
                <w:color w:val="FF0000"/>
                <w:lang w:val="en-GB"/>
              </w:rPr>
              <w:t>Y’=max(2, Y)</w:t>
            </w:r>
          </w:p>
          <w:p w:rsidR="00C451E3" w:rsidRDefault="00906F1A">
            <w:pPr>
              <w:pStyle w:val="afc"/>
              <w:numPr>
                <w:ilvl w:val="1"/>
                <w:numId w:val="27"/>
              </w:numPr>
              <w:rPr>
                <w:color w:val="FF0000"/>
                <w:lang w:val="en-GB"/>
              </w:rPr>
            </w:pPr>
            <w:r>
              <w:t xml:space="preserve">The reported capability indicates the BD/CCE budget within </w:t>
            </w:r>
            <w:r>
              <w:rPr>
                <w:color w:val="FF0000"/>
              </w:rPr>
              <w:t>max(Y, Y’)</w:t>
            </w:r>
            <w:r>
              <w:t xml:space="preserve"> slots</w:t>
            </w:r>
          </w:p>
          <w:p w:rsidR="00C451E3" w:rsidRDefault="00906F1A">
            <w:pPr>
              <w:pStyle w:val="afc"/>
              <w:numPr>
                <w:ilvl w:val="1"/>
                <w:numId w:val="27"/>
              </w:numPr>
              <w:rPr>
                <w:highlight w:val="yellow"/>
                <w:lang w:val="en-GB"/>
              </w:rPr>
            </w:pPr>
            <w:r>
              <w:rPr>
                <w:highlight w:val="yellow"/>
              </w:rPr>
              <w:t>When the location of Y consecutive slot within slot group needs to be changed due to the a change in n0 and if back-to-back monitoring is required across the two slot groups, then the Group(0) SS MOs are completely or partially dropped in one slot group where shifting is expected to be applied</w:t>
            </w:r>
          </w:p>
          <w:p w:rsidR="00C451E3" w:rsidRDefault="00906F1A">
            <w:pPr>
              <w:pStyle w:val="afc"/>
              <w:numPr>
                <w:ilvl w:val="2"/>
                <w:numId w:val="27"/>
              </w:numPr>
              <w:rPr>
                <w:highlight w:val="yellow"/>
                <w:lang w:val="en-GB"/>
              </w:rPr>
            </w:pPr>
            <w:r>
              <w:rPr>
                <w:highlight w:val="yellow"/>
                <w:lang w:val="en-GB"/>
              </w:rPr>
              <w:t>Shifting occurs one slot group later, if all Group(0) SS Mos are dropped</w:t>
            </w:r>
          </w:p>
          <w:p w:rsidR="00C451E3" w:rsidRDefault="00C451E3">
            <w:pPr>
              <w:pStyle w:val="afc"/>
              <w:spacing w:after="160"/>
              <w:ind w:left="0"/>
              <w:rPr>
                <w:rFonts w:ascii="Times New Roman" w:hAnsi="Times New Roman"/>
                <w:lang w:val="en-GB" w:eastAsia="zh-CN"/>
              </w:rPr>
            </w:pPr>
          </w:p>
        </w:tc>
      </w:tr>
      <w:tr w:rsidR="00C451E3">
        <w:tc>
          <w:tcPr>
            <w:tcW w:w="2405" w:type="dxa"/>
          </w:tcPr>
          <w:p w:rsidR="00C451E3" w:rsidRDefault="00906F1A">
            <w:pPr>
              <w:jc w:val="both"/>
              <w:rPr>
                <w:lang w:eastAsia="zh-CN"/>
              </w:rPr>
            </w:pPr>
            <w:r>
              <w:rPr>
                <w:lang w:eastAsia="zh-CN"/>
              </w:rPr>
              <w:lastRenderedPageBreak/>
              <w:t>Panasonic3</w:t>
            </w:r>
          </w:p>
        </w:tc>
        <w:tc>
          <w:tcPr>
            <w:tcW w:w="12176" w:type="dxa"/>
          </w:tcPr>
          <w:p w:rsidR="00C451E3" w:rsidRDefault="00906F1A">
            <w:pPr>
              <w:pStyle w:val="afc"/>
              <w:spacing w:after="160"/>
              <w:ind w:left="0"/>
              <w:rPr>
                <w:rFonts w:ascii="Times New Roman" w:hAnsi="Times New Roman"/>
                <w:lang w:eastAsia="zh-CN"/>
              </w:rPr>
            </w:pPr>
            <w:r>
              <w:rPr>
                <w:rFonts w:ascii="Times New Roman" w:hAnsi="Times New Roman"/>
                <w:lang w:eastAsia="zh-CN"/>
              </w:rPr>
              <w:t>Thanks Ericsson for the constructive discussion and the effort to improve Option A. We think reformulations of Option A suggested by Ericsson and vivio are basically aligned. We slightly prefer vivo’s version due to the improved clarity. We also agree the observation of potential back-to-back situation due to beam switching from Lenovo. But we think this is not necessarily included into the package proposal and can be left for FFS.</w:t>
            </w:r>
          </w:p>
        </w:tc>
      </w:tr>
      <w:tr w:rsidR="00C451E3">
        <w:tc>
          <w:tcPr>
            <w:tcW w:w="2405" w:type="dxa"/>
          </w:tcPr>
          <w:p w:rsidR="00C451E3" w:rsidRDefault="00906F1A">
            <w:pPr>
              <w:jc w:val="both"/>
              <w:rPr>
                <w:lang w:eastAsia="zh-CN"/>
              </w:rPr>
            </w:pPr>
            <w:r>
              <w:rPr>
                <w:lang w:eastAsia="zh-CN"/>
              </w:rPr>
              <w:t>Apple</w:t>
            </w:r>
          </w:p>
        </w:tc>
        <w:tc>
          <w:tcPr>
            <w:tcW w:w="12176" w:type="dxa"/>
          </w:tcPr>
          <w:p w:rsidR="00C451E3" w:rsidRDefault="00906F1A">
            <w:pPr>
              <w:pStyle w:val="afc"/>
              <w:spacing w:after="160"/>
              <w:ind w:left="0"/>
              <w:rPr>
                <w:rFonts w:ascii="Times New Roman" w:hAnsi="Times New Roman"/>
                <w:lang w:eastAsia="zh-CN"/>
              </w:rPr>
            </w:pPr>
            <w:r>
              <w:rPr>
                <w:rFonts w:ascii="Times New Roman" w:hAnsi="Times New Roman"/>
                <w:lang w:eastAsia="zh-CN"/>
              </w:rPr>
              <w:t xml:space="preserve">From the discussions so far, it seems that Option A’ and Option B are viable with Option A’ being a compromise  solution between Option A and B. </w:t>
            </w:r>
          </w:p>
          <w:p w:rsidR="00C451E3" w:rsidRDefault="00906F1A">
            <w:pPr>
              <w:pStyle w:val="afc"/>
              <w:spacing w:after="160"/>
              <w:ind w:left="0"/>
              <w:rPr>
                <w:rFonts w:ascii="Times New Roman" w:hAnsi="Times New Roman"/>
                <w:lang w:eastAsia="zh-CN"/>
              </w:rPr>
            </w:pPr>
            <w:r>
              <w:rPr>
                <w:rFonts w:ascii="Times New Roman" w:hAnsi="Times New Roman"/>
                <w:lang w:eastAsia="zh-CN"/>
              </w:rPr>
              <w:t>@ Lenovo, Motorola Mobility: Please could you explain what is meant by Group (1) being “partially dropped”?</w:t>
            </w:r>
          </w:p>
        </w:tc>
      </w:tr>
      <w:tr w:rsidR="00C451E3">
        <w:tc>
          <w:tcPr>
            <w:tcW w:w="2405" w:type="dxa"/>
          </w:tcPr>
          <w:p w:rsidR="00C451E3" w:rsidRDefault="00906F1A">
            <w:pPr>
              <w:jc w:val="both"/>
              <w:rPr>
                <w:lang w:eastAsia="zh-CN"/>
              </w:rPr>
            </w:pPr>
            <w:r>
              <w:rPr>
                <w:lang w:eastAsia="zh-CN"/>
              </w:rPr>
              <w:t>Lenovo, Motorola Mobility(3)</w:t>
            </w:r>
          </w:p>
        </w:tc>
        <w:tc>
          <w:tcPr>
            <w:tcW w:w="12176" w:type="dxa"/>
          </w:tcPr>
          <w:p w:rsidR="00C451E3" w:rsidRDefault="00906F1A">
            <w:pPr>
              <w:pStyle w:val="afc"/>
              <w:spacing w:after="160"/>
              <w:ind w:left="0"/>
              <w:rPr>
                <w:rFonts w:ascii="Times New Roman" w:hAnsi="Times New Roman"/>
                <w:lang w:eastAsia="zh-CN"/>
              </w:rPr>
            </w:pPr>
            <w:r>
              <w:rPr>
                <w:rFonts w:ascii="Times New Roman" w:hAnsi="Times New Roman"/>
                <w:lang w:eastAsia="zh-CN"/>
              </w:rPr>
              <w:t>Just a typo in our previous addition to the compromised option – it is Group(1) SS, not Group(0)</w:t>
            </w:r>
          </w:p>
          <w:p w:rsidR="00C451E3" w:rsidRDefault="00C451E3">
            <w:pPr>
              <w:pStyle w:val="afc"/>
              <w:spacing w:after="160"/>
              <w:ind w:left="0"/>
              <w:rPr>
                <w:rFonts w:ascii="Times New Roman" w:hAnsi="Times New Roman"/>
                <w:lang w:eastAsia="zh-CN"/>
              </w:rPr>
            </w:pPr>
          </w:p>
          <w:p w:rsidR="00C451E3" w:rsidRDefault="00906F1A">
            <w:pPr>
              <w:pStyle w:val="afc"/>
              <w:spacing w:after="160"/>
              <w:ind w:left="0"/>
              <w:rPr>
                <w:rFonts w:ascii="Times New Roman" w:hAnsi="Times New Roman"/>
                <w:lang w:eastAsia="zh-CN"/>
              </w:rPr>
            </w:pPr>
            <w:r>
              <w:rPr>
                <w:rFonts w:ascii="Times New Roman" w:hAnsi="Times New Roman"/>
                <w:lang w:eastAsia="zh-CN"/>
              </w:rPr>
              <w:t>@Response to Apple:</w:t>
            </w:r>
          </w:p>
          <w:p w:rsidR="00C451E3" w:rsidRDefault="00906F1A">
            <w:pPr>
              <w:pStyle w:val="afc"/>
              <w:spacing w:after="160"/>
              <w:ind w:left="0"/>
              <w:rPr>
                <w:rFonts w:ascii="Times New Roman" w:hAnsi="Times New Roman"/>
                <w:lang w:eastAsia="zh-CN"/>
              </w:rPr>
            </w:pPr>
            <w:r>
              <w:rPr>
                <w:rFonts w:ascii="Times New Roman" w:hAnsi="Times New Roman"/>
                <w:lang w:eastAsia="zh-CN"/>
              </w:rPr>
              <w:t xml:space="preserve">Our intention on partially dropping Group(1) SS is to allow monitoring at least for some Group(1) SS sets as long as it can accommodated within the BD/CCE budget. Ofcrouse, a smore straightforward solution is drop completely, but might be too restrictive. Just to clarify, in thi figurre shown in our previous comment, complete dropping is shown (no Group(1) SS MOs in slot group 2). </w:t>
            </w:r>
          </w:p>
          <w:p w:rsidR="00C451E3" w:rsidRDefault="00C451E3">
            <w:pPr>
              <w:pStyle w:val="afc"/>
              <w:spacing w:after="160"/>
              <w:ind w:left="0"/>
              <w:rPr>
                <w:rFonts w:ascii="Times New Roman" w:hAnsi="Times New Roman"/>
                <w:lang w:eastAsia="zh-CN"/>
              </w:rPr>
            </w:pPr>
          </w:p>
          <w:p w:rsidR="00C451E3" w:rsidRDefault="00906F1A">
            <w:pPr>
              <w:pStyle w:val="afc"/>
              <w:spacing w:after="160"/>
              <w:ind w:left="0"/>
              <w:rPr>
                <w:rFonts w:ascii="Times New Roman" w:hAnsi="Times New Roman"/>
                <w:lang w:eastAsia="zh-CN"/>
              </w:rPr>
            </w:pPr>
            <w:r>
              <w:rPr>
                <w:rFonts w:ascii="Times New Roman" w:hAnsi="Times New Roman"/>
                <w:lang w:eastAsia="zh-CN"/>
              </w:rPr>
              <w:t xml:space="preserve">In our view, such dropping possibility with the Option A’ would provide a good compromise taking into account all the concerns </w:t>
            </w:r>
            <w:r>
              <w:rPr>
                <w:rFonts w:ascii="Times New Roman" w:hAnsi="Times New Roman"/>
                <w:lang w:eastAsia="zh-CN"/>
              </w:rPr>
              <w:lastRenderedPageBreak/>
              <w:t>related to flexibility and back-to-back monitoring.</w:t>
            </w:r>
          </w:p>
        </w:tc>
      </w:tr>
      <w:tr w:rsidR="00C451E3">
        <w:tc>
          <w:tcPr>
            <w:tcW w:w="2405" w:type="dxa"/>
          </w:tcPr>
          <w:p w:rsidR="00C451E3" w:rsidRDefault="00906F1A">
            <w:pPr>
              <w:jc w:val="both"/>
              <w:rPr>
                <w:lang w:eastAsia="zh-CN"/>
              </w:rPr>
            </w:pPr>
            <w:r>
              <w:rPr>
                <w:lang w:eastAsia="zh-CN"/>
              </w:rPr>
              <w:lastRenderedPageBreak/>
              <w:t>Samsung</w:t>
            </w:r>
          </w:p>
        </w:tc>
        <w:tc>
          <w:tcPr>
            <w:tcW w:w="12176" w:type="dxa"/>
          </w:tcPr>
          <w:p w:rsidR="00C451E3" w:rsidRDefault="00906F1A">
            <w:pPr>
              <w:pStyle w:val="afc"/>
              <w:spacing w:after="160"/>
              <w:ind w:left="0"/>
              <w:rPr>
                <w:rFonts w:ascii="Times New Roman" w:hAnsi="Times New Roman"/>
                <w:u w:val="single"/>
                <w:lang w:eastAsia="zh-CN"/>
              </w:rPr>
            </w:pPr>
            <w:r>
              <w:rPr>
                <w:rFonts w:ascii="Times New Roman" w:hAnsi="Times New Roman"/>
                <w:u w:val="single"/>
                <w:lang w:eastAsia="zh-CN"/>
              </w:rPr>
              <w:t xml:space="preserve">For the issue raised by Intel: </w:t>
            </w:r>
          </w:p>
          <w:p w:rsidR="00C451E3" w:rsidRDefault="00906F1A">
            <w:pPr>
              <w:pStyle w:val="afc"/>
              <w:spacing w:after="160"/>
              <w:ind w:left="0"/>
              <w:rPr>
                <w:rFonts w:ascii="Times New Roman" w:hAnsi="Times New Roman"/>
                <w:lang w:eastAsia="zh-CN"/>
              </w:rPr>
            </w:pPr>
            <w:r>
              <w:rPr>
                <w:rFonts w:ascii="Times New Roman" w:hAnsi="Times New Roman"/>
                <w:lang w:eastAsia="zh-CN"/>
              </w:rPr>
              <w:t xml:space="preserve">We support Option A as is from the original version, and don’t believe the optimization is needed to address the issue mentioned from Intel. Here are our understanding of the issue brought up by Intel: </w:t>
            </w:r>
          </w:p>
          <w:p w:rsidR="00C451E3" w:rsidRDefault="00906F1A">
            <w:pPr>
              <w:pStyle w:val="afc"/>
              <w:spacing w:after="160"/>
              <w:ind w:left="0"/>
              <w:rPr>
                <w:rFonts w:ascii="Times New Roman" w:hAnsi="Times New Roman"/>
                <w:lang w:eastAsia="zh-CN"/>
              </w:rPr>
            </w:pPr>
            <w:r>
              <w:rPr>
                <w:rFonts w:ascii="Times New Roman" w:hAnsi="Times New Roman"/>
                <w:lang w:eastAsia="zh-CN"/>
              </w:rPr>
              <w:t xml:space="preserve">First, we may need to understand under what situation the issue may happen for Option A: </w:t>
            </w:r>
          </w:p>
          <w:p w:rsidR="00C451E3" w:rsidRDefault="00906F1A">
            <w:pPr>
              <w:pStyle w:val="afc"/>
              <w:numPr>
                <w:ilvl w:val="0"/>
                <w:numId w:val="32"/>
              </w:numPr>
              <w:spacing w:after="160"/>
              <w:rPr>
                <w:rFonts w:ascii="Times New Roman" w:hAnsi="Times New Roman"/>
                <w:lang w:eastAsia="zh-CN"/>
              </w:rPr>
            </w:pPr>
            <w:r>
              <w:rPr>
                <w:rFonts w:ascii="Times New Roman" w:hAnsi="Times New Roman"/>
                <w:lang w:eastAsia="zh-CN"/>
              </w:rPr>
              <w:t>High speed scenario that a UE needs to change their CSS monitoring location frequrently;</w:t>
            </w:r>
          </w:p>
          <w:p w:rsidR="00C451E3" w:rsidRDefault="00906F1A">
            <w:pPr>
              <w:pStyle w:val="afc"/>
              <w:numPr>
                <w:ilvl w:val="0"/>
                <w:numId w:val="32"/>
              </w:numPr>
              <w:spacing w:after="160"/>
              <w:rPr>
                <w:rFonts w:ascii="Times New Roman" w:hAnsi="Times New Roman"/>
                <w:lang w:eastAsia="zh-CN"/>
              </w:rPr>
            </w:pPr>
            <w:r>
              <w:rPr>
                <w:rFonts w:ascii="Times New Roman" w:hAnsi="Times New Roman"/>
                <w:lang w:eastAsia="zh-CN"/>
              </w:rPr>
              <w:t>Only happens more frequently for Y=1: if the UE can support Y=X/2, it allows the CSS location to be shifted within the X/2 slots, then the issue may not be that serious;</w:t>
            </w:r>
          </w:p>
          <w:p w:rsidR="00C451E3" w:rsidRDefault="00906F1A">
            <w:pPr>
              <w:pStyle w:val="afc"/>
              <w:numPr>
                <w:ilvl w:val="0"/>
                <w:numId w:val="32"/>
              </w:numPr>
              <w:spacing w:after="160"/>
              <w:rPr>
                <w:rFonts w:ascii="Times New Roman" w:hAnsi="Times New Roman"/>
                <w:lang w:eastAsia="zh-CN"/>
              </w:rPr>
            </w:pPr>
            <w:r>
              <w:rPr>
                <w:rFonts w:ascii="Times New Roman" w:hAnsi="Times New Roman"/>
                <w:lang w:eastAsia="zh-CN"/>
              </w:rPr>
              <w:t xml:space="preserve">Only happens for certain configuration of Type0-PDCCH. For example, if M=2 and X=2, then there is no issue with such change of CSS location. </w:t>
            </w:r>
          </w:p>
          <w:p w:rsidR="00C451E3" w:rsidRDefault="00906F1A">
            <w:pPr>
              <w:spacing w:after="160"/>
              <w:rPr>
                <w:lang w:eastAsia="zh-CN"/>
              </w:rPr>
            </w:pPr>
            <w:r>
              <w:rPr>
                <w:lang w:eastAsia="zh-CN"/>
              </w:rPr>
              <w:t xml:space="preserve">Then, we want to clarify the difference between Option A and Option B on this issue: Option A may need RRC reconfiguration to resolve the issue when trying to align the location of USS and CSS; Option B may only need to reconfigure the beam direction for USS if possible. However, whenever the CSS beam changes, the pre-procedure of BFR/RACH is needed for the UE and gNB to set up the common understanding of the new CSS beam, and such pre-proecedure is common for both Option A and Option B (i.e, only difference is reconfiguring USS by RRC or by DCI). We also want to note that, when the UE moves really fast, both Option A and Option B may need to use RRC for reconfiguration, e.g. the activated TCI states are not sufficient in Optoin B. In this sense, Option B has benefit over Option A only in the case that the UE has moderate large speed, such that only Option A needs RRC reconfiguration but Option B doesn’t, and we are not sure how useful is such scenario in reality. </w:t>
            </w:r>
          </w:p>
          <w:p w:rsidR="00C451E3" w:rsidRDefault="00906F1A">
            <w:pPr>
              <w:spacing w:after="160"/>
              <w:rPr>
                <w:lang w:eastAsia="zh-CN"/>
              </w:rPr>
            </w:pPr>
            <w:r>
              <w:rPr>
                <w:lang w:eastAsia="zh-CN"/>
              </w:rPr>
              <w:t xml:space="preserve">Also, we want to point out that high-speed moving scenario is not the typical scenario for FR2-2, and we didn’t see any discussion for frequent BFR in the 8.2.4 agenda. If people believe this is an essential scenario to support, the issue of frequent BFR would be more important to be discussed, but so far we didn’t see such concern under 8.2.4. </w:t>
            </w:r>
          </w:p>
          <w:p w:rsidR="00C451E3" w:rsidRDefault="00906F1A">
            <w:pPr>
              <w:spacing w:after="160"/>
              <w:rPr>
                <w:lang w:eastAsia="zh-CN"/>
              </w:rPr>
            </w:pPr>
            <w:r>
              <w:rPr>
                <w:lang w:eastAsia="zh-CN"/>
              </w:rPr>
              <w:t xml:space="preserve">Lastly, even though there is an issue with Option A, there can be RAN1 solutions to resolve it, e.g. modifying the CSS configuration or introducing an offset like mentioned above (but we don’t agree that the capability is defined within Y+n0 slots, but the capability is still within Y, just USS can move by n0). </w:t>
            </w:r>
          </w:p>
          <w:p w:rsidR="00C451E3" w:rsidRDefault="00906F1A">
            <w:pPr>
              <w:spacing w:after="160"/>
              <w:rPr>
                <w:lang w:eastAsia="zh-CN"/>
              </w:rPr>
            </w:pPr>
            <w:r>
              <w:rPr>
                <w:lang w:eastAsia="zh-CN"/>
              </w:rPr>
              <w:t>Based on above discussion, here is what we believe for Option A:</w:t>
            </w:r>
          </w:p>
          <w:p w:rsidR="00C451E3" w:rsidRDefault="00906F1A">
            <w:pPr>
              <w:pStyle w:val="afc"/>
              <w:numPr>
                <w:ilvl w:val="2"/>
                <w:numId w:val="27"/>
              </w:numPr>
            </w:pPr>
            <w:r>
              <w:t>Option A</w:t>
            </w:r>
          </w:p>
          <w:p w:rsidR="00C451E3" w:rsidRDefault="00906F1A">
            <w:pPr>
              <w:pStyle w:val="afc"/>
              <w:numPr>
                <w:ilvl w:val="3"/>
                <w:numId w:val="27"/>
              </w:numPr>
              <w:rPr>
                <w:lang w:val="en-GB"/>
              </w:rPr>
            </w:pPr>
            <w:r>
              <w:rPr>
                <w:lang w:val="en-GB"/>
              </w:rPr>
              <w:t xml:space="preserve">A SS can be configured to be within Y consecutive slots within a slot group of X slots; the Y </w:t>
            </w:r>
            <w:r>
              <w:rPr>
                <w:lang w:val="en-GB"/>
              </w:rPr>
              <w:lastRenderedPageBreak/>
              <w:t>consecutive slots can be located anywhere within the slot group of X slots</w:t>
            </w:r>
          </w:p>
          <w:p w:rsidR="00C451E3" w:rsidRDefault="00906F1A">
            <w:pPr>
              <w:pStyle w:val="afc"/>
              <w:numPr>
                <w:ilvl w:val="3"/>
                <w:numId w:val="27"/>
              </w:numPr>
            </w:pPr>
            <w:r>
              <w:t xml:space="preserve">The location of the Y consecutive slots within the </w:t>
            </w:r>
            <w:r>
              <w:rPr>
                <w:lang w:val="en-GB"/>
              </w:rPr>
              <w:t>slot group of X slots</w:t>
            </w:r>
            <w:r>
              <w:t xml:space="preserve"> is maintained across different slot groups</w:t>
            </w:r>
          </w:p>
          <w:p w:rsidR="00C451E3" w:rsidRDefault="00906F1A">
            <w:pPr>
              <w:pStyle w:val="afc"/>
              <w:numPr>
                <w:ilvl w:val="3"/>
                <w:numId w:val="27"/>
              </w:numPr>
              <w:rPr>
                <w:lang w:val="en-GB"/>
              </w:rPr>
            </w:pPr>
            <w:r>
              <w:rPr>
                <w:lang w:val="en-GB"/>
              </w:rPr>
              <w:t>BD attempts for all SS sets (Group (1) SS and Group (2) SS) are restricted to fall within the same Y consecutive slots</w:t>
            </w:r>
          </w:p>
          <w:p w:rsidR="00C451E3" w:rsidRDefault="00906F1A">
            <w:pPr>
              <w:pStyle w:val="afc"/>
              <w:numPr>
                <w:ilvl w:val="3"/>
                <w:numId w:val="27"/>
              </w:numPr>
              <w:rPr>
                <w:color w:val="FF0000"/>
                <w:lang w:val="en-GB"/>
              </w:rPr>
            </w:pPr>
            <w:r>
              <w:rPr>
                <w:color w:val="FF0000"/>
                <w:lang w:val="en-GB"/>
              </w:rPr>
              <w:t>FFS: whether and how to modify Type0-PDCCH monitoring to be compatible with the option</w:t>
            </w:r>
          </w:p>
          <w:p w:rsidR="00C451E3" w:rsidRDefault="00906F1A">
            <w:pPr>
              <w:pStyle w:val="afc"/>
              <w:numPr>
                <w:ilvl w:val="3"/>
                <w:numId w:val="27"/>
              </w:numPr>
              <w:rPr>
                <w:color w:val="FF0000"/>
                <w:lang w:val="en-GB"/>
              </w:rPr>
            </w:pPr>
            <w:r>
              <w:rPr>
                <w:color w:val="FF0000"/>
                <w:lang w:val="en-GB"/>
              </w:rPr>
              <w:t>FFS: whether and how to introduce a timing offset for Group (1) SS</w:t>
            </w:r>
          </w:p>
          <w:p w:rsidR="00C451E3" w:rsidRDefault="00C451E3">
            <w:pPr>
              <w:spacing w:after="160"/>
              <w:rPr>
                <w:lang w:val="en-GB" w:eastAsia="zh-CN"/>
              </w:rPr>
            </w:pPr>
          </w:p>
          <w:p w:rsidR="00C451E3" w:rsidRDefault="00906F1A">
            <w:pPr>
              <w:spacing w:after="160"/>
              <w:rPr>
                <w:u w:val="single"/>
                <w:lang w:val="en-GB" w:eastAsia="zh-CN"/>
              </w:rPr>
            </w:pPr>
            <w:r>
              <w:rPr>
                <w:u w:val="single"/>
                <w:lang w:val="en-GB" w:eastAsia="zh-CN"/>
              </w:rPr>
              <w:t>For the “comprised solution” Option C</w:t>
            </w:r>
          </w:p>
          <w:p w:rsidR="00C451E3" w:rsidRDefault="00906F1A">
            <w:pPr>
              <w:spacing w:after="160"/>
              <w:rPr>
                <w:lang w:val="en-GB" w:eastAsia="zh-CN"/>
              </w:rPr>
            </w:pPr>
            <w:r>
              <w:rPr>
                <w:lang w:val="en-GB" w:eastAsia="zh-CN"/>
              </w:rPr>
              <w:t xml:space="preserve">We don’t believe it has essential difference from Option B. Option C is the same as Option B if we have the restriction that the periodicity for Group (2) SS is a multiple of X. We are not against the restriction, but it didn’t resolve the issue of back-to-back slot monitoring, which is the major concern for Optoin B, and didn’t resolve the potential issue of high mobility movement for Option A as well, so we don’t believe Option C is a compromise between Option A and Option B. </w:t>
            </w:r>
          </w:p>
          <w:p w:rsidR="00C451E3" w:rsidRDefault="00906F1A">
            <w:pPr>
              <w:spacing w:after="160"/>
              <w:rPr>
                <w:u w:val="single"/>
                <w:lang w:val="en-GB" w:eastAsia="zh-CN"/>
              </w:rPr>
            </w:pPr>
            <w:r>
              <w:rPr>
                <w:u w:val="single"/>
                <w:lang w:val="en-GB" w:eastAsia="zh-CN"/>
              </w:rPr>
              <w:t>For the concern to Option B</w:t>
            </w:r>
          </w:p>
          <w:p w:rsidR="00C451E3" w:rsidRDefault="00906F1A">
            <w:pPr>
              <w:spacing w:after="160"/>
              <w:rPr>
                <w:lang w:val="en-GB" w:eastAsia="zh-CN"/>
              </w:rPr>
            </w:pPr>
            <w:r>
              <w:rPr>
                <w:lang w:val="en-GB" w:eastAsia="zh-CN"/>
              </w:rPr>
              <w:t xml:space="preserve">We have stated our concern many times: the back-to-back slot monitoring issue should be avoided. Anyway, this is a UE capability discussion, and if almost all the UE/chip vendors try to avoid that back-to-back slot monitoring, the request should be addressed. </w:t>
            </w:r>
          </w:p>
        </w:tc>
      </w:tr>
      <w:tr w:rsidR="00C451E3">
        <w:tc>
          <w:tcPr>
            <w:tcW w:w="2405" w:type="dxa"/>
          </w:tcPr>
          <w:p w:rsidR="00C451E3" w:rsidRDefault="00906F1A">
            <w:pPr>
              <w:jc w:val="both"/>
              <w:rPr>
                <w:lang w:eastAsia="zh-CN"/>
              </w:rPr>
            </w:pPr>
            <w:r>
              <w:rPr>
                <w:lang w:eastAsia="zh-CN"/>
              </w:rPr>
              <w:lastRenderedPageBreak/>
              <w:t>Convida Wireless</w:t>
            </w:r>
          </w:p>
        </w:tc>
        <w:tc>
          <w:tcPr>
            <w:tcW w:w="12176" w:type="dxa"/>
          </w:tcPr>
          <w:p w:rsidR="00C451E3" w:rsidRDefault="00906F1A">
            <w:pPr>
              <w:pStyle w:val="afc"/>
              <w:spacing w:after="160"/>
              <w:ind w:left="0"/>
              <w:rPr>
                <w:rFonts w:ascii="Times New Roman" w:hAnsi="Times New Roman"/>
                <w:u w:val="single"/>
                <w:lang w:eastAsia="zh-CN"/>
              </w:rPr>
            </w:pPr>
            <w:r>
              <w:rPr>
                <w:rFonts w:ascii="Times New Roman" w:hAnsi="Times New Roman"/>
                <w:lang w:eastAsia="zh-CN"/>
              </w:rPr>
              <w:t xml:space="preserve">Option A is preferred because back-to-back slot group can be avoided. Also, as pointed out by several companies, Type0-PDCCH monitoring can be resolved with this option.  </w:t>
            </w:r>
          </w:p>
        </w:tc>
      </w:tr>
    </w:tbl>
    <w:p w:rsidR="00C451E3" w:rsidRDefault="00C451E3"/>
    <w:p w:rsidR="00C451E3" w:rsidRDefault="00906F1A">
      <w:pPr>
        <w:pStyle w:val="4"/>
        <w:rPr>
          <w:sz w:val="22"/>
          <w:szCs w:val="22"/>
        </w:rPr>
      </w:pPr>
      <w:r>
        <w:rPr>
          <w:sz w:val="22"/>
          <w:szCs w:val="22"/>
        </w:rPr>
        <w:t>Continued third round discussion</w:t>
      </w:r>
    </w:p>
    <w:p w:rsidR="00C451E3" w:rsidRDefault="00906F1A">
      <w:pPr>
        <w:pStyle w:val="afc"/>
        <w:spacing w:after="160"/>
        <w:ind w:left="0"/>
        <w:rPr>
          <w:rFonts w:ascii="Times New Roman" w:hAnsi="Times New Roman"/>
          <w:lang w:eastAsia="zh-CN"/>
        </w:rPr>
      </w:pPr>
      <w:r>
        <w:rPr>
          <w:rFonts w:ascii="Times New Roman" w:hAnsi="Times New Roman"/>
          <w:lang w:eastAsia="zh-CN"/>
        </w:rPr>
        <w:t>Thanks everyone who has contributed since Friday and showing some way how to move on. I would like to suggest refined options A&amp;B here (innovatively called A-FL1 and B-FL1), picking up points made by Ericsson, vivo, and others, with some highlighted changes by myself and giving the complete context. My impression from comments so far is that Option A-FL1 stands the best chance of being agreed.</w:t>
      </w:r>
    </w:p>
    <w:p w:rsidR="00C451E3" w:rsidRDefault="00906F1A">
      <w:pPr>
        <w:pStyle w:val="afc"/>
        <w:numPr>
          <w:ilvl w:val="0"/>
          <w:numId w:val="27"/>
        </w:numPr>
        <w:rPr>
          <w:b/>
          <w:bCs/>
          <w:lang w:val="en-GB"/>
        </w:rPr>
      </w:pPr>
      <w:r>
        <w:rPr>
          <w:lang w:val="en-GB" w:eastAsia="zh-CN"/>
        </w:rPr>
        <w:t>Multi-slot PDCCH monitoring is based on slots within a slot group</w:t>
      </w:r>
    </w:p>
    <w:p w:rsidR="00C451E3" w:rsidRDefault="00906F1A">
      <w:pPr>
        <w:pStyle w:val="afc"/>
        <w:numPr>
          <w:ilvl w:val="1"/>
          <w:numId w:val="27"/>
        </w:numPr>
      </w:pPr>
      <w:r>
        <w:t>Each slot group consists of X consecutive slots</w:t>
      </w:r>
    </w:p>
    <w:p w:rsidR="00C451E3" w:rsidRDefault="00906F1A">
      <w:pPr>
        <w:pStyle w:val="afc"/>
        <w:numPr>
          <w:ilvl w:val="2"/>
          <w:numId w:val="27"/>
        </w:numPr>
      </w:pPr>
      <w:r>
        <w:t>Slot groups are consecutive and non-overlapping</w:t>
      </w:r>
    </w:p>
    <w:p w:rsidR="00C451E3" w:rsidRDefault="00906F1A">
      <w:pPr>
        <w:pStyle w:val="afc"/>
        <w:numPr>
          <w:ilvl w:val="2"/>
          <w:numId w:val="27"/>
        </w:numPr>
      </w:pPr>
      <w:r>
        <w:t>The start of a slot group is aligned with a subframe boundary</w:t>
      </w:r>
    </w:p>
    <w:p w:rsidR="00C451E3" w:rsidRDefault="00906F1A">
      <w:pPr>
        <w:pStyle w:val="afc"/>
        <w:numPr>
          <w:ilvl w:val="2"/>
          <w:numId w:val="27"/>
        </w:numPr>
        <w:rPr>
          <w:lang w:val="en-GB"/>
        </w:rPr>
      </w:pPr>
      <w:r>
        <w:rPr>
          <w:lang w:val="en-GB"/>
        </w:rPr>
        <w:lastRenderedPageBreak/>
        <w:t xml:space="preserve">Reporting the </w:t>
      </w:r>
      <w:r>
        <w:t>BD/CCE budget</w:t>
      </w:r>
      <w:r>
        <w:rPr>
          <w:lang w:val="en-GB"/>
        </w:rPr>
        <w:t xml:space="preserve"> for X=4/8 slots (for 480/960 kHz resp.) is mandatory, and is optional for X=2/4 slots (for 480/960 kHz resp.)</w:t>
      </w:r>
    </w:p>
    <w:p w:rsidR="00C451E3" w:rsidRDefault="00906F1A">
      <w:pPr>
        <w:pStyle w:val="afc"/>
        <w:numPr>
          <w:ilvl w:val="0"/>
          <w:numId w:val="27"/>
        </w:numPr>
        <w:rPr>
          <w:lang w:val="en-GB"/>
        </w:rPr>
      </w:pPr>
      <w:r>
        <w:rPr>
          <w:lang w:val="en-GB"/>
        </w:rPr>
        <w:t>Search space configuration</w:t>
      </w:r>
    </w:p>
    <w:p w:rsidR="00C451E3" w:rsidRDefault="00906F1A">
      <w:pPr>
        <w:pStyle w:val="afc"/>
        <w:numPr>
          <w:ilvl w:val="1"/>
          <w:numId w:val="27"/>
        </w:numPr>
      </w:pPr>
      <w:r>
        <w:t>Option A-FL1</w:t>
      </w:r>
    </w:p>
    <w:p w:rsidR="00C451E3" w:rsidRDefault="00906F1A">
      <w:pPr>
        <w:pStyle w:val="afc"/>
        <w:numPr>
          <w:ilvl w:val="2"/>
          <w:numId w:val="27"/>
        </w:numPr>
      </w:pPr>
      <w:r>
        <w:rPr>
          <w:rFonts w:hint="eastAsia"/>
          <w:lang w:eastAsia="zh-CN"/>
        </w:rPr>
        <w:t>F</w:t>
      </w:r>
      <w:r>
        <w:rPr>
          <w:lang w:eastAsia="zh-CN"/>
        </w:rPr>
        <w:t>or Group (1) SS</w:t>
      </w:r>
    </w:p>
    <w:p w:rsidR="00C451E3" w:rsidRDefault="00906F1A">
      <w:pPr>
        <w:pStyle w:val="afc"/>
        <w:numPr>
          <w:ilvl w:val="3"/>
          <w:numId w:val="27"/>
        </w:numPr>
        <w:rPr>
          <w:lang w:val="en-GB"/>
        </w:rPr>
      </w:pPr>
      <w:r>
        <w:rPr>
          <w:lang w:val="en-GB"/>
        </w:rPr>
        <w:t xml:space="preserve">A SS </w:t>
      </w:r>
      <w:r>
        <w:rPr>
          <w:highlight w:val="cyan"/>
          <w:lang w:val="en-GB"/>
        </w:rPr>
        <w:t>is</w:t>
      </w:r>
      <w:r>
        <w:rPr>
          <w:lang w:val="en-GB"/>
        </w:rPr>
        <w:t xml:space="preserve"> configured to be within </w:t>
      </w:r>
      <w:r>
        <w:rPr>
          <w:highlight w:val="cyan"/>
          <w:lang w:val="en-GB"/>
        </w:rPr>
        <w:t>Y</w:t>
      </w:r>
      <w:r>
        <w:rPr>
          <w:highlight w:val="cyan"/>
          <w:vertAlign w:val="subscript"/>
          <w:lang w:val="en-GB"/>
        </w:rPr>
        <w:t>Group1</w:t>
      </w:r>
      <w:r>
        <w:rPr>
          <w:lang w:val="en-GB"/>
        </w:rPr>
        <w:t xml:space="preserve"> consecutive slots within a slot group of X slots</w:t>
      </w:r>
    </w:p>
    <w:p w:rsidR="00C451E3" w:rsidRDefault="00906F1A">
      <w:pPr>
        <w:pStyle w:val="afc"/>
        <w:numPr>
          <w:ilvl w:val="4"/>
          <w:numId w:val="27"/>
        </w:numPr>
        <w:rPr>
          <w:lang w:val="en-GB"/>
        </w:rPr>
      </w:pPr>
      <w:r>
        <w:rPr>
          <w:lang w:val="en-GB"/>
        </w:rPr>
        <w:t>FFS: Details of RRC configuration of Group (1) SSs (periodicity, offset, duration), e.g., based on X-slot granularity</w:t>
      </w:r>
    </w:p>
    <w:p w:rsidR="00C451E3" w:rsidRDefault="00906F1A">
      <w:pPr>
        <w:pStyle w:val="afc"/>
        <w:numPr>
          <w:ilvl w:val="3"/>
          <w:numId w:val="27"/>
        </w:numPr>
        <w:rPr>
          <w:lang w:val="en-GB"/>
        </w:rPr>
      </w:pPr>
      <w:r>
        <w:t xml:space="preserve">The location of the </w:t>
      </w:r>
      <w:r>
        <w:rPr>
          <w:highlight w:val="cyan"/>
          <w:lang w:val="en-GB"/>
        </w:rPr>
        <w:t>Y</w:t>
      </w:r>
      <w:r>
        <w:rPr>
          <w:highlight w:val="cyan"/>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rsidR="00C451E3" w:rsidRDefault="00906F1A">
      <w:pPr>
        <w:pStyle w:val="afc"/>
        <w:numPr>
          <w:ilvl w:val="4"/>
          <w:numId w:val="27"/>
        </w:numPr>
        <w:rPr>
          <w:lang w:val="en-GB"/>
        </w:rPr>
      </w:pPr>
      <w:r>
        <w:rPr>
          <w:lang w:val="en-GB"/>
        </w:rPr>
        <w:t>FFS: Details of UE procedure for time offset determination, e.g., MAC-CE activation of a new TCI state associated with Group (2) SSs</w:t>
      </w:r>
    </w:p>
    <w:p w:rsidR="00C451E3" w:rsidRDefault="00906F1A">
      <w:pPr>
        <w:pStyle w:val="afc"/>
        <w:numPr>
          <w:ilvl w:val="3"/>
          <w:numId w:val="27"/>
        </w:numPr>
        <w:tabs>
          <w:tab w:val="left" w:pos="1289"/>
        </w:tabs>
      </w:pPr>
      <w:r>
        <w:t xml:space="preserve">The location of the </w:t>
      </w:r>
      <w:r>
        <w:rPr>
          <w:highlight w:val="cyan"/>
          <w:lang w:val="en-GB"/>
        </w:rPr>
        <w:t>Y</w:t>
      </w:r>
      <w:r>
        <w:rPr>
          <w:highlight w:val="cyan"/>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w:t>
      </w:r>
      <w:r>
        <w:rPr>
          <w:highlight w:val="cyan"/>
        </w:rPr>
        <w:t>unless</w:t>
      </w:r>
      <w:r>
        <w:t xml:space="preserve"> n0 changes)</w:t>
      </w:r>
    </w:p>
    <w:p w:rsidR="00C451E3" w:rsidRDefault="00906F1A">
      <w:pPr>
        <w:pStyle w:val="afc"/>
        <w:numPr>
          <w:ilvl w:val="3"/>
          <w:numId w:val="27"/>
        </w:numPr>
      </w:pPr>
      <w:r>
        <w:rPr>
          <w:lang w:val="en-GB"/>
        </w:rPr>
        <w:t xml:space="preserve">BD attempts for all Group (1) SSs are restricted to fall within the same </w:t>
      </w:r>
      <w:r>
        <w:rPr>
          <w:highlight w:val="cyan"/>
          <w:lang w:val="en-GB"/>
        </w:rPr>
        <w:t>Y</w:t>
      </w:r>
      <w:r>
        <w:rPr>
          <w:highlight w:val="cyan"/>
          <w:vertAlign w:val="subscript"/>
          <w:lang w:val="en-GB"/>
        </w:rPr>
        <w:t>Group1</w:t>
      </w:r>
      <w:r>
        <w:rPr>
          <w:lang w:val="en-GB"/>
        </w:rPr>
        <w:t xml:space="preserve"> consecutive slots</w:t>
      </w:r>
    </w:p>
    <w:p w:rsidR="00C451E3" w:rsidRDefault="00906F1A">
      <w:pPr>
        <w:pStyle w:val="afc"/>
        <w:numPr>
          <w:ilvl w:val="2"/>
          <w:numId w:val="27"/>
        </w:numPr>
      </w:pPr>
      <w:r>
        <w:rPr>
          <w:rFonts w:hint="eastAsia"/>
          <w:lang w:eastAsia="zh-CN"/>
        </w:rPr>
        <w:t>F</w:t>
      </w:r>
      <w:r>
        <w:rPr>
          <w:lang w:eastAsia="zh-CN"/>
        </w:rPr>
        <w:t>or Group (2) SS</w:t>
      </w:r>
    </w:p>
    <w:p w:rsidR="00C451E3" w:rsidRDefault="00906F1A">
      <w:pPr>
        <w:pStyle w:val="afc"/>
        <w:numPr>
          <w:ilvl w:val="3"/>
          <w:numId w:val="27"/>
        </w:numPr>
      </w:pPr>
      <w:r>
        <w:rPr>
          <w:lang w:val="en-GB"/>
        </w:rPr>
        <w:t xml:space="preserve">A SS </w:t>
      </w:r>
      <w:r>
        <w:rPr>
          <w:highlight w:val="cyan"/>
          <w:lang w:val="en-GB"/>
        </w:rPr>
        <w:t>is</w:t>
      </w:r>
      <w:r>
        <w:rPr>
          <w:lang w:val="en-GB"/>
        </w:rPr>
        <w:t xml:space="preserve"> configured to be within </w:t>
      </w:r>
      <w:r>
        <w:rPr>
          <w:highlight w:val="cyan"/>
          <w:lang w:val="en-GB"/>
        </w:rPr>
        <w:t>Y</w:t>
      </w:r>
      <w:r>
        <w:rPr>
          <w:highlight w:val="cyan"/>
          <w:vertAlign w:val="subscript"/>
          <w:lang w:val="en-GB"/>
        </w:rPr>
        <w:t>Group2</w:t>
      </w:r>
      <w:r>
        <w:rPr>
          <w:lang w:val="en-GB"/>
        </w:rPr>
        <w:t xml:space="preserve"> consecutive slots within a slot group of X slots</w:t>
      </w:r>
    </w:p>
    <w:p w:rsidR="00C451E3" w:rsidRDefault="00906F1A">
      <w:pPr>
        <w:pStyle w:val="afc"/>
        <w:numPr>
          <w:ilvl w:val="3"/>
          <w:numId w:val="27"/>
        </w:numPr>
        <w:rPr>
          <w:lang w:val="en-GB"/>
        </w:rPr>
      </w:pPr>
      <w:r>
        <w:t xml:space="preserve">The location of the </w:t>
      </w:r>
      <w:r>
        <w:rPr>
          <w:highlight w:val="cyan"/>
          <w:lang w:val="en-GB"/>
        </w:rPr>
        <w:t>Y</w:t>
      </w:r>
      <w:r>
        <w:rPr>
          <w:highlight w:val="cyan"/>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rsidR="00C451E3" w:rsidRDefault="00906F1A">
      <w:pPr>
        <w:pStyle w:val="afc"/>
        <w:numPr>
          <w:ilvl w:val="3"/>
          <w:numId w:val="27"/>
        </w:numPr>
      </w:pPr>
      <w:r>
        <w:t xml:space="preserve">The location of the </w:t>
      </w:r>
      <w:r>
        <w:rPr>
          <w:highlight w:val="cyan"/>
          <w:lang w:val="en-GB"/>
        </w:rPr>
        <w:t>Y</w:t>
      </w:r>
      <w:r>
        <w:rPr>
          <w:highlight w:val="cyan"/>
          <w:vertAlign w:val="subscript"/>
          <w:lang w:val="en-GB"/>
        </w:rPr>
        <w:t>Group2</w:t>
      </w:r>
      <w:r>
        <w:rPr>
          <w:lang w:val="en-GB"/>
        </w:rPr>
        <w:t xml:space="preserve"> </w:t>
      </w:r>
      <w:r>
        <w:t>consecutive slots within a slot group of X slots is maintained across different slot groups (</w:t>
      </w:r>
      <w:r>
        <w:rPr>
          <w:highlight w:val="cyan"/>
        </w:rPr>
        <w:t>unless</w:t>
      </w:r>
      <w:r>
        <w:t xml:space="preserve"> n0 changes)</w:t>
      </w:r>
    </w:p>
    <w:p w:rsidR="00C451E3" w:rsidRDefault="00906F1A">
      <w:pPr>
        <w:pStyle w:val="afc"/>
        <w:numPr>
          <w:ilvl w:val="3"/>
          <w:numId w:val="27"/>
        </w:numPr>
        <w:rPr>
          <w:lang w:val="en-GB"/>
        </w:rPr>
      </w:pPr>
      <w:r>
        <w:rPr>
          <w:highlight w:val="cyan"/>
          <w:lang w:val="en-GB"/>
        </w:rPr>
        <w:t>Y</w:t>
      </w:r>
      <w:r>
        <w:rPr>
          <w:highlight w:val="cyan"/>
          <w:vertAlign w:val="subscript"/>
          <w:lang w:val="en-GB"/>
        </w:rPr>
        <w:t>Group2</w:t>
      </w:r>
      <w:r>
        <w:rPr>
          <w:lang w:val="en-GB"/>
        </w:rPr>
        <w:t xml:space="preserve"> =max(2, </w:t>
      </w:r>
      <w:r>
        <w:rPr>
          <w:highlight w:val="cyan"/>
          <w:lang w:val="en-GB"/>
        </w:rPr>
        <w:t>Y</w:t>
      </w:r>
      <w:r>
        <w:rPr>
          <w:highlight w:val="cyan"/>
          <w:vertAlign w:val="subscript"/>
          <w:lang w:val="en-GB"/>
        </w:rPr>
        <w:t>Group1</w:t>
      </w:r>
      <w:r>
        <w:rPr>
          <w:lang w:val="en-GB"/>
        </w:rPr>
        <w:t>)</w:t>
      </w:r>
    </w:p>
    <w:p w:rsidR="00C451E3" w:rsidRDefault="00906F1A">
      <w:pPr>
        <w:pStyle w:val="afc"/>
        <w:numPr>
          <w:ilvl w:val="2"/>
          <w:numId w:val="27"/>
        </w:numPr>
        <w:spacing w:line="252" w:lineRule="auto"/>
        <w:rPr>
          <w:lang w:val="en-GB"/>
        </w:rPr>
      </w:pPr>
      <w:r>
        <w:t xml:space="preserve">The reported capability indicates the BD/CCE budget within max(2, </w:t>
      </w:r>
      <w:r>
        <w:rPr>
          <w:highlight w:val="cyan"/>
          <w:lang w:val="en-GB"/>
        </w:rPr>
        <w:t>Y</w:t>
      </w:r>
      <w:r>
        <w:rPr>
          <w:highlight w:val="cyan"/>
          <w:vertAlign w:val="subscript"/>
          <w:lang w:val="en-GB"/>
        </w:rPr>
        <w:t>Group1</w:t>
      </w:r>
      <w:r>
        <w:t>) slots per slot group</w:t>
      </w:r>
    </w:p>
    <w:p w:rsidR="00C451E3" w:rsidRDefault="00906F1A">
      <w:pPr>
        <w:pStyle w:val="afc"/>
        <w:numPr>
          <w:ilvl w:val="2"/>
          <w:numId w:val="27"/>
        </w:numPr>
        <w:spacing w:line="252" w:lineRule="auto"/>
        <w:rPr>
          <w:highlight w:val="cyan"/>
          <w:lang w:val="en-GB"/>
        </w:rPr>
      </w:pPr>
      <w:r>
        <w:rPr>
          <w:highlight w:val="cyan"/>
          <w:lang w:val="en-GB"/>
        </w:rPr>
        <w:t>To be decided in in RAN1#106bis-e or RAN1#107-e</w:t>
      </w:r>
    </w:p>
    <w:p w:rsidR="00C451E3" w:rsidRDefault="00906F1A">
      <w:pPr>
        <w:pStyle w:val="afc"/>
        <w:numPr>
          <w:ilvl w:val="3"/>
          <w:numId w:val="27"/>
        </w:numPr>
        <w:spacing w:line="252" w:lineRule="auto"/>
        <w:rPr>
          <w:lang w:val="en-GB"/>
        </w:rPr>
      </w:pPr>
      <w:r>
        <w:rPr>
          <w:lang w:val="en-GB"/>
        </w:rPr>
        <w:t xml:space="preserve">Supported values of </w:t>
      </w:r>
      <w:r>
        <w:rPr>
          <w:highlight w:val="cyan"/>
          <w:lang w:val="en-GB"/>
        </w:rPr>
        <w:t>Y</w:t>
      </w:r>
      <w:r>
        <w:rPr>
          <w:highlight w:val="cyan"/>
          <w:vertAlign w:val="subscript"/>
          <w:lang w:val="en-GB"/>
        </w:rPr>
        <w:t>Group1</w:t>
      </w:r>
    </w:p>
    <w:p w:rsidR="00C451E3" w:rsidRDefault="00906F1A">
      <w:pPr>
        <w:pStyle w:val="afc"/>
        <w:numPr>
          <w:ilvl w:val="4"/>
          <w:numId w:val="27"/>
        </w:numPr>
        <w:rPr>
          <w:lang w:val="en-GB"/>
        </w:rPr>
      </w:pPr>
      <w:r>
        <w:rPr>
          <w:lang w:val="en-GB"/>
        </w:rPr>
        <w:t xml:space="preserve">Option 1: </w:t>
      </w:r>
      <w:r>
        <w:rPr>
          <w:highlight w:val="cyan"/>
          <w:lang w:val="en-GB"/>
        </w:rPr>
        <w:t>Y</w:t>
      </w:r>
      <w:r>
        <w:rPr>
          <w:highlight w:val="cyan"/>
          <w:vertAlign w:val="subscript"/>
          <w:lang w:val="en-GB"/>
        </w:rPr>
        <w:t>Group1</w:t>
      </w:r>
      <w:r>
        <w:rPr>
          <w:lang w:val="en-GB"/>
        </w:rPr>
        <w:t xml:space="preserve">=1 slot and optionally as well </w:t>
      </w:r>
      <w:r>
        <w:rPr>
          <w:highlight w:val="cyan"/>
          <w:lang w:val="en-GB"/>
        </w:rPr>
        <w:t>Y</w:t>
      </w:r>
      <w:r>
        <w:rPr>
          <w:highlight w:val="cyan"/>
          <w:vertAlign w:val="subscript"/>
          <w:lang w:val="en-GB"/>
        </w:rPr>
        <w:t>Group1</w:t>
      </w:r>
      <w:r>
        <w:rPr>
          <w:lang w:val="en-GB"/>
        </w:rPr>
        <w:t xml:space="preserve">=X/2 </w:t>
      </w:r>
      <w:r>
        <w:t xml:space="preserve">consecutive </w:t>
      </w:r>
      <w:r>
        <w:rPr>
          <w:lang w:val="en-GB"/>
        </w:rPr>
        <w:t>slots</w:t>
      </w:r>
    </w:p>
    <w:p w:rsidR="00C451E3" w:rsidRDefault="00906F1A">
      <w:pPr>
        <w:pStyle w:val="afc"/>
        <w:numPr>
          <w:ilvl w:val="4"/>
          <w:numId w:val="27"/>
        </w:numPr>
        <w:rPr>
          <w:lang w:val="en-GB"/>
        </w:rPr>
      </w:pPr>
      <w:r>
        <w:rPr>
          <w:lang w:val="en-GB"/>
        </w:rPr>
        <w:t xml:space="preserve">Option 2: both </w:t>
      </w:r>
      <w:r>
        <w:rPr>
          <w:highlight w:val="cyan"/>
          <w:lang w:val="en-GB"/>
        </w:rPr>
        <w:t>Y</w:t>
      </w:r>
      <w:r>
        <w:rPr>
          <w:highlight w:val="cyan"/>
          <w:vertAlign w:val="subscript"/>
          <w:lang w:val="en-GB"/>
        </w:rPr>
        <w:t>Group1</w:t>
      </w:r>
      <w:r>
        <w:rPr>
          <w:lang w:val="en-GB"/>
        </w:rPr>
        <w:t xml:space="preserve">=1 slot and </w:t>
      </w:r>
      <w:r>
        <w:rPr>
          <w:highlight w:val="cyan"/>
          <w:lang w:val="en-GB"/>
        </w:rPr>
        <w:t>Y</w:t>
      </w:r>
      <w:r>
        <w:rPr>
          <w:highlight w:val="cyan"/>
          <w:vertAlign w:val="subscript"/>
          <w:lang w:val="en-GB"/>
        </w:rPr>
        <w:t>Group1</w:t>
      </w:r>
      <w:r>
        <w:rPr>
          <w:lang w:val="en-GB"/>
        </w:rPr>
        <w:t xml:space="preserve">=X/2 </w:t>
      </w:r>
      <w:r>
        <w:t xml:space="preserve">consecutive </w:t>
      </w:r>
      <w:r>
        <w:rPr>
          <w:lang w:val="en-GB"/>
        </w:rPr>
        <w:t>slots</w:t>
      </w:r>
    </w:p>
    <w:p w:rsidR="00C451E3" w:rsidRDefault="00906F1A">
      <w:pPr>
        <w:pStyle w:val="afc"/>
        <w:widowControl w:val="0"/>
        <w:numPr>
          <w:ilvl w:val="4"/>
          <w:numId w:val="27"/>
        </w:numPr>
        <w:rPr>
          <w:lang w:val="en-GB"/>
        </w:rPr>
      </w:pPr>
      <w:r>
        <w:rPr>
          <w:lang w:val="en-GB"/>
        </w:rPr>
        <w:t xml:space="preserve">Option 3: both </w:t>
      </w:r>
      <w:r>
        <w:rPr>
          <w:highlight w:val="cyan"/>
          <w:lang w:val="en-GB"/>
        </w:rPr>
        <w:t>Y</w:t>
      </w:r>
      <w:r>
        <w:rPr>
          <w:highlight w:val="cyan"/>
          <w:vertAlign w:val="subscript"/>
          <w:lang w:val="en-GB"/>
        </w:rPr>
        <w:t>Group1</w:t>
      </w:r>
      <w:r>
        <w:rPr>
          <w:lang w:val="en-GB"/>
        </w:rPr>
        <w:t xml:space="preserve">=1 slot and </w:t>
      </w:r>
      <w:r>
        <w:rPr>
          <w:highlight w:val="cyan"/>
          <w:lang w:val="en-GB"/>
        </w:rPr>
        <w:t>Y</w:t>
      </w:r>
      <w:r>
        <w:rPr>
          <w:highlight w:val="cyan"/>
          <w:vertAlign w:val="subscript"/>
          <w:lang w:val="en-GB"/>
        </w:rPr>
        <w:t>Group1</w:t>
      </w:r>
      <w:r>
        <w:rPr>
          <w:lang w:val="en-GB"/>
        </w:rPr>
        <w:t xml:space="preserve">=X/2 </w:t>
      </w:r>
      <w:r>
        <w:t xml:space="preserve">consecutive </w:t>
      </w:r>
      <w:r>
        <w:rPr>
          <w:lang w:val="en-GB"/>
        </w:rPr>
        <w:t xml:space="preserve">slots are supported, FFS a default </w:t>
      </w:r>
      <w:r>
        <w:rPr>
          <w:highlight w:val="cyan"/>
          <w:lang w:val="en-GB"/>
        </w:rPr>
        <w:t>Y</w:t>
      </w:r>
      <w:r>
        <w:rPr>
          <w:highlight w:val="cyan"/>
          <w:vertAlign w:val="subscript"/>
          <w:lang w:val="en-GB"/>
        </w:rPr>
        <w:t>Group1</w:t>
      </w:r>
      <w:r>
        <w:rPr>
          <w:lang w:val="en-GB"/>
        </w:rPr>
        <w:t xml:space="preserve"> or which </w:t>
      </w:r>
      <w:r>
        <w:rPr>
          <w:highlight w:val="cyan"/>
          <w:lang w:val="en-GB"/>
        </w:rPr>
        <w:t>Y</w:t>
      </w:r>
      <w:r>
        <w:rPr>
          <w:highlight w:val="cyan"/>
          <w:vertAlign w:val="subscript"/>
          <w:lang w:val="en-GB"/>
        </w:rPr>
        <w:t>Group1</w:t>
      </w:r>
      <w:r>
        <w:rPr>
          <w:lang w:val="en-GB"/>
        </w:rPr>
        <w:t xml:space="preserve"> is mandatory/optional </w:t>
      </w:r>
    </w:p>
    <w:p w:rsidR="00C451E3" w:rsidRDefault="00906F1A">
      <w:pPr>
        <w:pStyle w:val="afc"/>
        <w:numPr>
          <w:ilvl w:val="3"/>
          <w:numId w:val="27"/>
        </w:numPr>
        <w:spacing w:line="252" w:lineRule="auto"/>
        <w:rPr>
          <w:lang w:val="en-GB"/>
        </w:rPr>
      </w:pPr>
      <w:r>
        <w:rPr>
          <w:lang w:val="en-GB"/>
        </w:rPr>
        <w:t>W</w:t>
      </w:r>
      <w:r>
        <w:t xml:space="preserve">hich OFDM symbols can be configured for monitoring within the </w:t>
      </w:r>
      <w:r>
        <w:rPr>
          <w:highlight w:val="cyan"/>
          <w:lang w:val="en-GB"/>
        </w:rPr>
        <w:t>Y</w:t>
      </w:r>
      <w:r>
        <w:rPr>
          <w:highlight w:val="cyan"/>
          <w:vertAlign w:val="subscript"/>
          <w:lang w:val="en-GB"/>
        </w:rPr>
        <w:t>Group1</w:t>
      </w:r>
      <w:r>
        <w:rPr>
          <w:lang w:val="en-GB"/>
        </w:rPr>
        <w:t>/</w:t>
      </w:r>
      <w:r>
        <w:rPr>
          <w:highlight w:val="cyan"/>
          <w:lang w:val="en-GB"/>
        </w:rPr>
        <w:t>Y</w:t>
      </w:r>
      <w:r>
        <w:rPr>
          <w:highlight w:val="cyan"/>
          <w:vertAlign w:val="subscript"/>
          <w:lang w:val="en-GB"/>
        </w:rPr>
        <w:t>Group2</w:t>
      </w:r>
      <w:r>
        <w:rPr>
          <w:lang w:val="en-GB"/>
        </w:rPr>
        <w:t xml:space="preserve"> </w:t>
      </w:r>
      <w:r>
        <w:t xml:space="preserve">slot(s) (i.e., SS parameter </w:t>
      </w:r>
      <w:r>
        <w:rPr>
          <w:i/>
          <w:iCs/>
        </w:rPr>
        <w:t>monitoringSymbolsWithinSlot</w:t>
      </w:r>
      <w:r>
        <w:t>)</w:t>
      </w:r>
    </w:p>
    <w:p w:rsidR="00C451E3" w:rsidRDefault="00906F1A">
      <w:pPr>
        <w:pStyle w:val="afc"/>
        <w:numPr>
          <w:ilvl w:val="3"/>
          <w:numId w:val="27"/>
        </w:numPr>
        <w:tabs>
          <w:tab w:val="left" w:pos="1289"/>
        </w:tabs>
        <w:rPr>
          <w:highlight w:val="cyan"/>
        </w:rPr>
      </w:pPr>
      <w:r>
        <w:rPr>
          <w:highlight w:val="cyan"/>
        </w:rPr>
        <w:t>SS dropping in case n0 changes (to avoid back-to-back monitoring exceeding the capability)</w:t>
      </w:r>
    </w:p>
    <w:p w:rsidR="00C451E3" w:rsidRDefault="00906F1A">
      <w:pPr>
        <w:pStyle w:val="afc"/>
        <w:numPr>
          <w:ilvl w:val="1"/>
          <w:numId w:val="27"/>
        </w:numPr>
      </w:pPr>
      <w:r>
        <w:lastRenderedPageBreak/>
        <w:t>Option B-FL1</w:t>
      </w:r>
    </w:p>
    <w:p w:rsidR="00C451E3" w:rsidRDefault="00906F1A">
      <w:pPr>
        <w:pStyle w:val="afc"/>
        <w:numPr>
          <w:ilvl w:val="2"/>
          <w:numId w:val="27"/>
        </w:numPr>
      </w:pPr>
      <w:r>
        <w:t>The reported capability indicates the BD/CCE budget within X slots</w:t>
      </w:r>
    </w:p>
    <w:p w:rsidR="00C451E3" w:rsidRDefault="00906F1A">
      <w:pPr>
        <w:pStyle w:val="afc"/>
        <w:numPr>
          <w:ilvl w:val="2"/>
          <w:numId w:val="27"/>
        </w:numPr>
        <w:rPr>
          <w:lang w:val="en-GB"/>
        </w:rPr>
      </w:pPr>
      <w:r>
        <w:rPr>
          <w:lang w:val="en-GB"/>
        </w:rPr>
        <w:t>For Group (1) SS</w:t>
      </w:r>
    </w:p>
    <w:p w:rsidR="00C451E3" w:rsidRDefault="00906F1A">
      <w:pPr>
        <w:pStyle w:val="afc"/>
        <w:numPr>
          <w:ilvl w:val="3"/>
          <w:numId w:val="27"/>
        </w:numPr>
        <w:rPr>
          <w:lang w:val="en-GB"/>
        </w:rPr>
      </w:pPr>
      <w:r>
        <w:rPr>
          <w:lang w:val="en-GB"/>
        </w:rPr>
        <w:t xml:space="preserve">A SS </w:t>
      </w:r>
      <w:r>
        <w:rPr>
          <w:highlight w:val="cyan"/>
          <w:lang w:val="en-GB"/>
        </w:rPr>
        <w:t>is</w:t>
      </w:r>
      <w:r>
        <w:rPr>
          <w:lang w:val="en-GB"/>
        </w:rPr>
        <w:t xml:space="preserve"> configured to be within Y consecutive slots within a slot group of X slots</w:t>
      </w:r>
    </w:p>
    <w:p w:rsidR="00C451E3" w:rsidRDefault="00906F1A">
      <w:pPr>
        <w:pStyle w:val="afc"/>
        <w:numPr>
          <w:ilvl w:val="3"/>
          <w:numId w:val="27"/>
        </w:numPr>
        <w:rPr>
          <w:lang w:val="en-GB"/>
        </w:rPr>
      </w:pPr>
      <w:r>
        <w:rPr>
          <w:lang w:val="en-GB"/>
        </w:rPr>
        <w:t>The location of the Y consecutive slots can be anywhere within a slot group of X slots</w:t>
      </w:r>
    </w:p>
    <w:p w:rsidR="00C451E3" w:rsidRDefault="00906F1A">
      <w:pPr>
        <w:pStyle w:val="afc"/>
        <w:numPr>
          <w:ilvl w:val="4"/>
          <w:numId w:val="27"/>
        </w:numPr>
        <w:rPr>
          <w:lang w:val="en-GB"/>
        </w:rPr>
      </w:pPr>
      <w:r>
        <w:rPr>
          <w:lang w:val="en-GB"/>
        </w:rPr>
        <w:t>FFS: Details of RRC configuration of Group (1) SSs (periodicity, offset, duration), e.g., based on X-slot granularity, and configured time offset within a slot group of X slots</w:t>
      </w:r>
    </w:p>
    <w:p w:rsidR="00C451E3" w:rsidRDefault="00906F1A">
      <w:pPr>
        <w:pStyle w:val="afc"/>
        <w:numPr>
          <w:ilvl w:val="3"/>
          <w:numId w:val="27"/>
        </w:numPr>
        <w:rPr>
          <w:lang w:val="en-GB"/>
        </w:rPr>
      </w:pPr>
      <w:r>
        <w:t xml:space="preserve">The location of the Y consecutive slots within a slot </w:t>
      </w:r>
      <w:r>
        <w:rPr>
          <w:lang w:val="en-GB"/>
        </w:rPr>
        <w:t>group of X slots</w:t>
      </w:r>
      <w:r>
        <w:t xml:space="preserve"> is maintained across different slot groups</w:t>
      </w:r>
    </w:p>
    <w:p w:rsidR="00C451E3" w:rsidRDefault="00906F1A">
      <w:pPr>
        <w:pStyle w:val="afc"/>
        <w:numPr>
          <w:ilvl w:val="3"/>
          <w:numId w:val="27"/>
        </w:numPr>
        <w:rPr>
          <w:lang w:val="en-GB"/>
        </w:rPr>
      </w:pPr>
      <w:r>
        <w:rPr>
          <w:lang w:val="en-GB"/>
        </w:rPr>
        <w:t>BD attempts for all Group (1) SSs are restricted to fall within the same Y consecutive slots</w:t>
      </w:r>
    </w:p>
    <w:p w:rsidR="00C451E3" w:rsidRDefault="00906F1A">
      <w:pPr>
        <w:pStyle w:val="afc"/>
        <w:numPr>
          <w:ilvl w:val="2"/>
          <w:numId w:val="27"/>
        </w:numPr>
        <w:rPr>
          <w:lang w:val="en-GB"/>
        </w:rPr>
      </w:pPr>
      <w:r>
        <w:rPr>
          <w:lang w:val="en-GB"/>
        </w:rPr>
        <w:t>For Group (2) SS</w:t>
      </w:r>
    </w:p>
    <w:p w:rsidR="00C451E3" w:rsidRDefault="00906F1A">
      <w:pPr>
        <w:pStyle w:val="afc"/>
        <w:numPr>
          <w:ilvl w:val="3"/>
          <w:numId w:val="27"/>
        </w:numPr>
        <w:rPr>
          <w:lang w:val="en-GB"/>
        </w:rPr>
      </w:pPr>
      <w:r>
        <w:rPr>
          <w:lang w:val="en-GB"/>
        </w:rPr>
        <w:t xml:space="preserve">A SS </w:t>
      </w:r>
      <w:r>
        <w:rPr>
          <w:highlight w:val="cyan"/>
          <w:lang w:val="en-GB"/>
        </w:rPr>
        <w:t>is</w:t>
      </w:r>
      <w:r>
        <w:rPr>
          <w:lang w:val="en-GB"/>
        </w:rPr>
        <w:t xml:space="preserve"> configured as per Rel-15, and monitoring locations with respect to slot groups are unrestricted</w:t>
      </w:r>
    </w:p>
    <w:p w:rsidR="00C451E3" w:rsidRDefault="00906F1A">
      <w:pPr>
        <w:pStyle w:val="afc"/>
        <w:numPr>
          <w:ilvl w:val="3"/>
          <w:numId w:val="27"/>
        </w:numPr>
        <w:rPr>
          <w:lang w:val="en-GB"/>
        </w:rPr>
      </w:pPr>
      <w:r>
        <w:rPr>
          <w:lang w:val="en-GB"/>
        </w:rPr>
        <w:t>BD attempts for Group (2) SSs occur in slots with index n0 and n0 + 1 as per Rel-15</w:t>
      </w:r>
    </w:p>
    <w:p w:rsidR="00C451E3" w:rsidRDefault="00906F1A">
      <w:pPr>
        <w:pStyle w:val="afc"/>
        <w:numPr>
          <w:ilvl w:val="2"/>
          <w:numId w:val="27"/>
        </w:numPr>
        <w:spacing w:line="252" w:lineRule="auto"/>
        <w:rPr>
          <w:highlight w:val="cyan"/>
          <w:lang w:val="en-GB"/>
        </w:rPr>
      </w:pPr>
      <w:r>
        <w:rPr>
          <w:highlight w:val="cyan"/>
          <w:lang w:val="en-GB"/>
        </w:rPr>
        <w:t>To be decided in in RAN1#106bis-e or RAN1#107-e</w:t>
      </w:r>
    </w:p>
    <w:p w:rsidR="00C451E3" w:rsidRDefault="00906F1A">
      <w:pPr>
        <w:pStyle w:val="afc"/>
        <w:numPr>
          <w:ilvl w:val="3"/>
          <w:numId w:val="27"/>
        </w:numPr>
        <w:spacing w:line="252" w:lineRule="auto"/>
        <w:rPr>
          <w:lang w:val="en-GB"/>
        </w:rPr>
      </w:pPr>
      <w:r>
        <w:rPr>
          <w:lang w:val="en-GB"/>
        </w:rPr>
        <w:t>Supported values of Y</w:t>
      </w:r>
    </w:p>
    <w:p w:rsidR="00C451E3" w:rsidRDefault="00906F1A">
      <w:pPr>
        <w:pStyle w:val="afc"/>
        <w:numPr>
          <w:ilvl w:val="4"/>
          <w:numId w:val="27"/>
        </w:numPr>
        <w:rPr>
          <w:lang w:val="en-GB"/>
        </w:rPr>
      </w:pPr>
      <w:r>
        <w:rPr>
          <w:lang w:val="en-GB"/>
        </w:rPr>
        <w:t xml:space="preserve">Option 1: Y=1 slot and optionally as well Y=X/2 </w:t>
      </w:r>
      <w:r>
        <w:t xml:space="preserve">consecutive </w:t>
      </w:r>
      <w:r>
        <w:rPr>
          <w:lang w:val="en-GB"/>
        </w:rPr>
        <w:t>slots</w:t>
      </w:r>
    </w:p>
    <w:p w:rsidR="00C451E3" w:rsidRDefault="00906F1A">
      <w:pPr>
        <w:pStyle w:val="afc"/>
        <w:numPr>
          <w:ilvl w:val="4"/>
          <w:numId w:val="27"/>
        </w:numPr>
        <w:rPr>
          <w:lang w:val="en-GB"/>
        </w:rPr>
      </w:pPr>
      <w:r>
        <w:rPr>
          <w:lang w:val="en-GB"/>
        </w:rPr>
        <w:t xml:space="preserve">Option 2: both Y=1 slot and Y=X/2 </w:t>
      </w:r>
      <w:r>
        <w:t xml:space="preserve">consecutive </w:t>
      </w:r>
      <w:r>
        <w:rPr>
          <w:lang w:val="en-GB"/>
        </w:rPr>
        <w:t>slots</w:t>
      </w:r>
    </w:p>
    <w:p w:rsidR="00C451E3" w:rsidRDefault="00906F1A">
      <w:pPr>
        <w:pStyle w:val="afc"/>
        <w:widowControl w:val="0"/>
        <w:numPr>
          <w:ilvl w:val="4"/>
          <w:numId w:val="27"/>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rsidR="00C451E3" w:rsidRDefault="00906F1A">
      <w:pPr>
        <w:pStyle w:val="afc"/>
        <w:numPr>
          <w:ilvl w:val="3"/>
          <w:numId w:val="27"/>
        </w:numPr>
        <w:spacing w:line="252" w:lineRule="auto"/>
        <w:rPr>
          <w:lang w:val="en-GB"/>
        </w:rPr>
      </w:pPr>
      <w:r>
        <w:rPr>
          <w:lang w:val="en-GB"/>
        </w:rPr>
        <w:t>W</w:t>
      </w:r>
      <w:r>
        <w:t xml:space="preserve">hich OFDM symbols can be configured for monitoring within the </w:t>
      </w:r>
      <w:r>
        <w:rPr>
          <w:highlight w:val="cyan"/>
          <w:lang w:val="en-GB"/>
        </w:rPr>
        <w:t>Y</w:t>
      </w:r>
      <w:r>
        <w:rPr>
          <w:highlight w:val="cyan"/>
          <w:vertAlign w:val="subscript"/>
          <w:lang w:val="en-GB"/>
        </w:rPr>
        <w:t>Group1</w:t>
      </w:r>
      <w:r>
        <w:rPr>
          <w:lang w:val="en-GB"/>
        </w:rPr>
        <w:t>/</w:t>
      </w:r>
      <w:r>
        <w:rPr>
          <w:highlight w:val="cyan"/>
          <w:lang w:val="en-GB"/>
        </w:rPr>
        <w:t>Y</w:t>
      </w:r>
      <w:r>
        <w:rPr>
          <w:highlight w:val="cyan"/>
          <w:vertAlign w:val="subscript"/>
          <w:lang w:val="en-GB"/>
        </w:rPr>
        <w:t>Group2</w:t>
      </w:r>
      <w:r>
        <w:rPr>
          <w:lang w:val="en-GB"/>
        </w:rPr>
        <w:t xml:space="preserve"> </w:t>
      </w:r>
      <w:r>
        <w:t xml:space="preserve">slot(s) (i.e., SS parameter </w:t>
      </w:r>
      <w:r>
        <w:rPr>
          <w:i/>
          <w:iCs/>
        </w:rPr>
        <w:t>monitoringSymbolsWithinSlot</w:t>
      </w:r>
      <w:r>
        <w:t>)</w:t>
      </w:r>
    </w:p>
    <w:p w:rsidR="00C451E3" w:rsidRDefault="00C451E3">
      <w:pPr>
        <w:rPr>
          <w:rFonts w:ascii="Arial" w:eastAsia="Times New Roman" w:hAnsi="Arial" w:cs="Arial"/>
          <w:sz w:val="18"/>
          <w:szCs w:val="18"/>
          <w:lang w:val="en-GB"/>
        </w:rPr>
      </w:pPr>
    </w:p>
    <w:p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rsidR="00C451E3" w:rsidRDefault="00C451E3">
      <w:pPr>
        <w:rPr>
          <w:highlight w:val="yellow"/>
        </w:rPr>
      </w:pPr>
    </w:p>
    <w:tbl>
      <w:tblPr>
        <w:tblStyle w:val="af5"/>
        <w:tblW w:w="14581" w:type="dxa"/>
        <w:tblLayout w:type="fixed"/>
        <w:tblLook w:val="04A0" w:firstRow="1" w:lastRow="0" w:firstColumn="1" w:lastColumn="0" w:noHBand="0" w:noVBand="1"/>
      </w:tblPr>
      <w:tblGrid>
        <w:gridCol w:w="2405"/>
        <w:gridCol w:w="12176"/>
      </w:tblGrid>
      <w:tr w:rsidR="00C451E3">
        <w:trPr>
          <w:trHeight w:val="278"/>
        </w:trPr>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pPr>
              <w:rPr>
                <w:lang w:eastAsia="zh-CN"/>
              </w:rPr>
            </w:pPr>
            <w:r>
              <w:rPr>
                <w:lang w:eastAsia="zh-CN"/>
              </w:rPr>
              <w:t>CATT</w:t>
            </w:r>
          </w:p>
        </w:tc>
        <w:tc>
          <w:tcPr>
            <w:tcW w:w="12176" w:type="dxa"/>
          </w:tcPr>
          <w:p w:rsidR="00C451E3" w:rsidRDefault="00906F1A">
            <w:pPr>
              <w:rPr>
                <w:lang w:eastAsia="zh-CN"/>
              </w:rPr>
            </w:pPr>
            <w:r>
              <w:rPr>
                <w:lang w:eastAsia="zh-CN"/>
              </w:rPr>
              <w:t>We still prefer the original from the original version and oppose to the two new version. There are many problem exist in the new version. Frist, this is an over complication of the issue ,which may require to split BD/CCE budget between group1 and group2 SS.</w:t>
            </w:r>
          </w:p>
          <w:p w:rsidR="00C451E3" w:rsidRDefault="00906F1A">
            <w:pPr>
              <w:rPr>
                <w:lang w:val="en-GB" w:eastAsia="zh-CN"/>
              </w:rPr>
            </w:pPr>
            <w:r>
              <w:rPr>
                <w:lang w:eastAsia="zh-CN"/>
              </w:rPr>
              <w:t>Secondly , new definition that has never been thoughly discussed show up, for example, ‘</w:t>
            </w:r>
            <w:r>
              <w:rPr>
                <w:lang w:eastAsia="zh-CN"/>
              </w:rPr>
              <w:tab/>
              <w:t xml:space="preserve">The location of the YGroup1 consecutive slots within a slot group of X slots is based on a time offset within the slot group based on slot index n0 determined for Group (2) monitoring. </w:t>
            </w:r>
          </w:p>
          <w:p w:rsidR="00C451E3" w:rsidRDefault="00C451E3">
            <w:pPr>
              <w:rPr>
                <w:lang w:eastAsia="zh-CN"/>
              </w:rPr>
            </w:pPr>
          </w:p>
        </w:tc>
      </w:tr>
      <w:tr w:rsidR="00C451E3">
        <w:tc>
          <w:tcPr>
            <w:tcW w:w="2405" w:type="dxa"/>
          </w:tcPr>
          <w:p w:rsidR="00C451E3" w:rsidRDefault="00906F1A">
            <w:pPr>
              <w:rPr>
                <w:lang w:eastAsia="zh-CN"/>
              </w:rPr>
            </w:pPr>
            <w:r>
              <w:rPr>
                <w:lang w:eastAsia="zh-CN"/>
              </w:rPr>
              <w:lastRenderedPageBreak/>
              <w:t>Samsung</w:t>
            </w:r>
          </w:p>
        </w:tc>
        <w:tc>
          <w:tcPr>
            <w:tcW w:w="12176" w:type="dxa"/>
          </w:tcPr>
          <w:p w:rsidR="00C451E3" w:rsidRDefault="00906F1A">
            <w:pPr>
              <w:pStyle w:val="afc"/>
              <w:spacing w:after="160"/>
              <w:ind w:left="0"/>
              <w:rPr>
                <w:rFonts w:ascii="Times New Roman" w:hAnsi="Times New Roman"/>
                <w:lang w:eastAsia="zh-CN"/>
              </w:rPr>
            </w:pPr>
            <w:r>
              <w:rPr>
                <w:rFonts w:ascii="Times New Roman" w:hAnsi="Times New Roman"/>
                <w:lang w:eastAsia="zh-CN"/>
              </w:rPr>
              <w:t xml:space="preserve">We cannot accept Option A-FL1 as a compromise, since technically this is a combination of the disadvantage of Option A and Option B, in the sense that it cannot fully resolve the CSS moving issue (it can only address slot n0 and n0+1, but there is no evidence showing the UE has to move to the beam corresponding to slot n0+1), and it brings back back-to-back slot monitoring. </w:t>
            </w:r>
          </w:p>
          <w:p w:rsidR="00C451E3" w:rsidRDefault="00906F1A">
            <w:pPr>
              <w:pStyle w:val="afc"/>
              <w:spacing w:after="160"/>
              <w:ind w:left="0"/>
              <w:rPr>
                <w:rFonts w:ascii="Times New Roman" w:hAnsi="Times New Roman"/>
                <w:lang w:eastAsia="zh-CN"/>
              </w:rPr>
            </w:pPr>
            <w:r>
              <w:rPr>
                <w:rFonts w:ascii="Times New Roman" w:hAnsi="Times New Roman"/>
                <w:lang w:eastAsia="zh-CN"/>
              </w:rPr>
              <w:t xml:space="preserve">Despirate the necessity of addressing the CSS moving issue with Option A, we believe there are more technically solid proposals: fully resolving the CSS moving issue regardless which beam it moves, and don’t introduce extra PDCCH monitoring outside Y slots. So we believe those proposals should be at least listed in the summary for technical discussion, instead of picking one with obvious disadvantage. Please find the details of the such proposals (may not have to be proposed by us): </w:t>
            </w:r>
          </w:p>
          <w:p w:rsidR="00C451E3" w:rsidRDefault="00906F1A">
            <w:pPr>
              <w:pStyle w:val="afc"/>
              <w:numPr>
                <w:ilvl w:val="0"/>
                <w:numId w:val="33"/>
              </w:numPr>
              <w:spacing w:after="160"/>
              <w:rPr>
                <w:rFonts w:ascii="Times New Roman" w:hAnsi="Times New Roman"/>
                <w:lang w:eastAsia="zh-CN"/>
              </w:rPr>
            </w:pPr>
            <w:r>
              <w:rPr>
                <w:rFonts w:ascii="Times New Roman" w:hAnsi="Times New Roman"/>
                <w:lang w:eastAsia="zh-CN"/>
              </w:rPr>
              <w:t xml:space="preserve">Enhancement 1: Changing the default CSS configuration, such that the interval between neighboring PDCCH monitoring locations is X slot, instead of 1 slot, then no matter how CSS changes, it falls into the same Y slots within the X slot group, then there is no moving issue at all. </w:t>
            </w:r>
          </w:p>
          <w:p w:rsidR="00C451E3" w:rsidRDefault="00906F1A">
            <w:pPr>
              <w:pStyle w:val="afc"/>
              <w:numPr>
                <w:ilvl w:val="0"/>
                <w:numId w:val="33"/>
              </w:numPr>
              <w:spacing w:after="160"/>
            </w:pPr>
            <w:r>
              <w:rPr>
                <w:rFonts w:ascii="Times New Roman" w:hAnsi="Times New Roman"/>
                <w:lang w:eastAsia="zh-CN"/>
              </w:rPr>
              <w:t>Enhancement 2: Introducing an offset n, applicable to both Group 1 and Group 2 SS, then no matter how Group 1 SS changes, the corresponding offset is applied to Group 2 SS, and they can be maintained to be aligned within Y slots.</w:t>
            </w:r>
          </w:p>
        </w:tc>
      </w:tr>
      <w:tr w:rsidR="00C451E3">
        <w:tc>
          <w:tcPr>
            <w:tcW w:w="2405" w:type="dxa"/>
          </w:tcPr>
          <w:p w:rsidR="00C451E3" w:rsidRDefault="00906F1A">
            <w:pPr>
              <w:rPr>
                <w:lang w:eastAsia="zh-CN"/>
              </w:rPr>
            </w:pPr>
            <w:r>
              <w:rPr>
                <w:lang w:eastAsia="zh-CN"/>
              </w:rPr>
              <w:t>MediaTek</w:t>
            </w:r>
          </w:p>
        </w:tc>
        <w:tc>
          <w:tcPr>
            <w:tcW w:w="12176" w:type="dxa"/>
          </w:tcPr>
          <w:p w:rsidR="00C451E3" w:rsidRDefault="00906F1A">
            <w:r>
              <w:t>We thank Moderator’s effort on consolidating the proposals form companies but we share the same view with CATT and Samsung that original OptionA is more deriable. In fact, Option A-FL is just one of solutions to handle the CSS concerns raised by companies and we are afraid that we havn’t discussed the solutions with enough time. Therefore we prefer to have a thorough discussion on the solution before making any decisison. Since we all agree that there are some feasible solutions under the original OptionA, can we make the CSS discussion FFS?</w:t>
            </w:r>
          </w:p>
          <w:p w:rsidR="00C451E3" w:rsidRDefault="00C451E3"/>
          <w:p w:rsidR="00C451E3" w:rsidRDefault="00906F1A">
            <w:r>
              <w:t xml:space="preserve">One question from our side is we still don’t understand the seriousness of the issue. The same issue also occurs in Rel-15/16 when UE change the location? We don’t understand why we need to optimize the solution in FR2-2. The other thing is we haven’t discussed the monitoring within the Y slots and we still wonder can allowing monitoring PDCCH in any span of symbols in the Y slots can resovle the CSS concerns, just like what we did in Rel-15/16? </w:t>
            </w:r>
          </w:p>
          <w:p w:rsidR="00C451E3" w:rsidRDefault="00906F1A">
            <w:pPr>
              <w:pStyle w:val="afc"/>
              <w:spacing w:after="160"/>
              <w:ind w:left="0"/>
              <w:rPr>
                <w:rFonts w:ascii="Times New Roman" w:hAnsi="Times New Roman"/>
                <w:lang w:eastAsia="zh-CN"/>
              </w:rPr>
            </w:pPr>
            <w:r>
              <w:t xml:space="preserve"> </w:t>
            </w:r>
          </w:p>
        </w:tc>
      </w:tr>
      <w:tr w:rsidR="00C451E3">
        <w:tc>
          <w:tcPr>
            <w:tcW w:w="2405" w:type="dxa"/>
          </w:tcPr>
          <w:p w:rsidR="00C451E3" w:rsidRDefault="00906F1A">
            <w:pPr>
              <w:rPr>
                <w:lang w:eastAsia="zh-CN"/>
              </w:rPr>
            </w:pPr>
            <w:r>
              <w:rPr>
                <w:lang w:eastAsia="zh-CN"/>
              </w:rPr>
              <w:t>Qualcomm</w:t>
            </w:r>
          </w:p>
        </w:tc>
        <w:tc>
          <w:tcPr>
            <w:tcW w:w="12176" w:type="dxa"/>
          </w:tcPr>
          <w:p w:rsidR="00C451E3" w:rsidRDefault="00906F1A">
            <w:pPr>
              <w:pStyle w:val="afc"/>
              <w:spacing w:after="160"/>
              <w:ind w:left="0"/>
              <w:rPr>
                <w:rFonts w:ascii="Times New Roman" w:hAnsi="Times New Roman"/>
                <w:lang w:eastAsia="zh-CN"/>
              </w:rPr>
            </w:pPr>
            <w:r>
              <w:rPr>
                <w:rFonts w:ascii="Times New Roman" w:hAnsi="Times New Roman"/>
                <w:lang w:eastAsia="zh-CN"/>
              </w:rPr>
              <w:t>We support the original version of Option A. The update suggested by Samsung in the third round seems okay to us. Although the (pseudo) autonomous shifting of CSS discussed above may be a valid candidate, we don’t think other candidates should be precluded. For example, in our contribution, we proposed other solutions of Type0 CSS enhancement:</w:t>
            </w:r>
          </w:p>
          <w:p w:rsidR="00C451E3" w:rsidRDefault="00906F1A">
            <w:pPr>
              <w:pStyle w:val="afc"/>
              <w:spacing w:after="160"/>
              <w:ind w:left="0"/>
              <w:rPr>
                <w:rFonts w:ascii="Times New Roman" w:hAnsi="Times New Roman"/>
                <w:lang w:eastAsia="zh-CN"/>
              </w:rPr>
            </w:pPr>
            <w:r>
              <w:rPr>
                <w:rFonts w:ascii="Times New Roman" w:hAnsi="Times New Roman"/>
                <w:lang w:eastAsia="zh-CN"/>
              </w:rPr>
              <w:lastRenderedPageBreak/>
              <w:t>Alt 1) Non-consecutive slot monitoring for Type0 CSS</w:t>
            </w:r>
          </w:p>
          <w:p w:rsidR="00C451E3" w:rsidRDefault="00906F1A">
            <w:pPr>
              <w:pStyle w:val="afc"/>
              <w:numPr>
                <w:ilvl w:val="0"/>
                <w:numId w:val="34"/>
              </w:numPr>
              <w:spacing w:after="160"/>
              <w:rPr>
                <w:rFonts w:ascii="Times New Roman" w:hAnsi="Times New Roman"/>
                <w:lang w:eastAsia="zh-CN"/>
              </w:rPr>
            </w:pPr>
            <w:r>
              <w:rPr>
                <w:rFonts w:ascii="Times New Roman" w:hAnsi="Times New Roman"/>
                <w:lang w:eastAsia="zh-CN"/>
              </w:rPr>
              <w:t xml:space="preserve">UE monitors two non-consecutive slots, i.e., </w:t>
            </w:r>
            <w:r>
              <w:rPr>
                <w:rFonts w:ascii="Times New Roman" w:eastAsia="宋体" w:hAnsi="Times New Roman"/>
              </w:rPr>
              <w:t xml:space="preserve">slot </w:t>
            </w: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0</m:t>
                  </m:r>
                </m:sub>
              </m:sSub>
            </m:oMath>
            <w:r>
              <w:rPr>
                <w:rFonts w:ascii="Times New Roman" w:eastAsia="宋体" w:hAnsi="Times New Roman"/>
              </w:rPr>
              <w:t xml:space="preserve"> and slot </w:t>
            </w: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0</m:t>
                  </m:r>
                </m:sub>
              </m:sSub>
              <m:r>
                <w:rPr>
                  <w:rFonts w:ascii="Cambria Math" w:eastAsia="宋体" w:hAnsi="Cambria Math"/>
                </w:rPr>
                <m:t>+</m:t>
              </m:r>
              <m:sSub>
                <m:sSubPr>
                  <m:ctrlPr>
                    <w:rPr>
                      <w:rFonts w:ascii="Cambria Math" w:eastAsia="宋体" w:hAnsi="Cambria Math"/>
                      <w:i/>
                    </w:rPr>
                  </m:ctrlPr>
                </m:sSubPr>
                <m:e>
                  <m:r>
                    <w:rPr>
                      <w:rFonts w:ascii="Cambria Math" w:eastAsia="宋体" w:hAnsi="Cambria Math"/>
                    </w:rPr>
                    <m:t>X</m:t>
                  </m:r>
                </m:e>
                <m:sub>
                  <m:r>
                    <w:rPr>
                      <w:rFonts w:ascii="Cambria Math" w:eastAsia="宋体" w:hAnsi="Cambria Math"/>
                    </w:rPr>
                    <m:t>0</m:t>
                  </m:r>
                </m:sub>
              </m:sSub>
            </m:oMath>
          </w:p>
          <w:p w:rsidR="00C451E3" w:rsidRDefault="00906F1A">
            <w:pPr>
              <w:pStyle w:val="afc"/>
              <w:numPr>
                <w:ilvl w:val="1"/>
                <w:numId w:val="34"/>
              </w:numPr>
              <w:spacing w:after="160"/>
              <w:rPr>
                <w:rFonts w:ascii="Times New Roman" w:hAnsi="Times New Roman"/>
                <w:lang w:eastAsia="zh-CN"/>
              </w:rPr>
            </w:pPr>
            <m:oMath>
              <m:sSub>
                <m:sSubPr>
                  <m:ctrlPr>
                    <w:rPr>
                      <w:rFonts w:ascii="Cambria Math" w:eastAsia="宋体" w:hAnsi="Cambria Math"/>
                      <w:i/>
                    </w:rPr>
                  </m:ctrlPr>
                </m:sSubPr>
                <m:e>
                  <m:r>
                    <w:rPr>
                      <w:rFonts w:ascii="Cambria Math" w:eastAsia="宋体" w:hAnsi="Cambria Math"/>
                    </w:rPr>
                    <m:t>X</m:t>
                  </m:r>
                </m:e>
                <m:sub>
                  <m:r>
                    <w:rPr>
                      <w:rFonts w:ascii="Cambria Math" w:eastAsia="宋体" w:hAnsi="Cambria Math"/>
                    </w:rPr>
                    <m:t>0</m:t>
                  </m:r>
                </m:sub>
              </m:sSub>
              <m:r>
                <w:rPr>
                  <w:rFonts w:ascii="Cambria Math" w:eastAsia="宋体" w:hAnsi="Cambria Math"/>
                </w:rPr>
                <m:t>=4</m:t>
              </m:r>
            </m:oMath>
            <w:r>
              <w:rPr>
                <w:rFonts w:ascii="Times New Roman" w:eastAsia="宋体" w:hAnsi="Times New Roman"/>
              </w:rPr>
              <w:t xml:space="preserve"> for 480 kHz and </w:t>
            </w:r>
            <m:oMath>
              <m:sSub>
                <m:sSubPr>
                  <m:ctrlPr>
                    <w:rPr>
                      <w:rFonts w:ascii="Cambria Math" w:eastAsia="宋体" w:hAnsi="Cambria Math"/>
                      <w:i/>
                    </w:rPr>
                  </m:ctrlPr>
                </m:sSubPr>
                <m:e>
                  <m:r>
                    <w:rPr>
                      <w:rFonts w:ascii="Cambria Math" w:eastAsia="宋体" w:hAnsi="Cambria Math"/>
                    </w:rPr>
                    <m:t>X</m:t>
                  </m:r>
                </m:e>
                <m:sub>
                  <m:r>
                    <w:rPr>
                      <w:rFonts w:ascii="Cambria Math" w:eastAsia="宋体" w:hAnsi="Cambria Math"/>
                    </w:rPr>
                    <m:t>0</m:t>
                  </m:r>
                </m:sub>
              </m:sSub>
              <m:r>
                <w:rPr>
                  <w:rFonts w:ascii="Cambria Math" w:eastAsia="宋体" w:hAnsi="Cambria Math"/>
                </w:rPr>
                <m:t>=8</m:t>
              </m:r>
            </m:oMath>
            <w:r>
              <w:rPr>
                <w:rFonts w:ascii="Times New Roman" w:eastAsia="宋体" w:hAnsi="Times New Roman"/>
              </w:rPr>
              <w:t xml:space="preserve"> for 960 kHz</w:t>
            </w:r>
          </w:p>
          <w:p w:rsidR="00C451E3" w:rsidRDefault="00906F1A">
            <w:pPr>
              <w:pStyle w:val="afc"/>
              <w:numPr>
                <w:ilvl w:val="0"/>
                <w:numId w:val="34"/>
              </w:numPr>
              <w:spacing w:after="160"/>
              <w:rPr>
                <w:rFonts w:ascii="Times New Roman" w:hAnsi="Times New Roman"/>
                <w:lang w:eastAsia="zh-CN"/>
              </w:rPr>
            </w:pPr>
            <w:r>
              <w:rPr>
                <w:rFonts w:ascii="Times New Roman" w:hAnsi="Times New Roman"/>
                <w:lang w:eastAsia="zh-CN"/>
              </w:rPr>
              <w:t xml:space="preserve">Same or equivalent PDCCH is repeated over slots </w:t>
            </w:r>
            <m:oMath>
              <m:d>
                <m:dPr>
                  <m:begChr m:val="{"/>
                  <m:endChr m:val="}"/>
                  <m:ctrlPr>
                    <w:rPr>
                      <w:rFonts w:ascii="Cambria Math" w:hAnsi="Cambria Math"/>
                      <w:i/>
                      <w:lang w:eastAsia="zh-CN"/>
                    </w:rPr>
                  </m:ctrlPr>
                </m:dPr>
                <m:e>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0</m:t>
                      </m:r>
                    </m:sub>
                  </m:sSub>
                  <m:r>
                    <w:rPr>
                      <w:rFonts w:ascii="Cambria Math" w:eastAsia="宋体" w:hAnsi="Cambria Math"/>
                    </w:rPr>
                    <m:t>,</m:t>
                  </m:r>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0</m:t>
                      </m:r>
                    </m:sub>
                  </m:sSub>
                  <m:r>
                    <w:rPr>
                      <w:rFonts w:ascii="Cambria Math" w:eastAsia="宋体" w:hAnsi="Cambria Math"/>
                    </w:rPr>
                    <m:t>+1, …,</m:t>
                  </m:r>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0</m:t>
                      </m:r>
                    </m:sub>
                  </m:sSub>
                  <m:r>
                    <w:rPr>
                      <w:rFonts w:ascii="Cambria Math" w:eastAsia="宋体" w:hAnsi="Cambria Math"/>
                    </w:rPr>
                    <m:t>+</m:t>
                  </m:r>
                  <m:sSub>
                    <m:sSubPr>
                      <m:ctrlPr>
                        <w:rPr>
                          <w:rFonts w:ascii="Cambria Math" w:eastAsia="宋体" w:hAnsi="Cambria Math"/>
                          <w:i/>
                        </w:rPr>
                      </m:ctrlPr>
                    </m:sSubPr>
                    <m:e>
                      <m:r>
                        <w:rPr>
                          <w:rFonts w:ascii="Cambria Math" w:eastAsia="宋体" w:hAnsi="Cambria Math"/>
                        </w:rPr>
                        <m:t>X</m:t>
                      </m:r>
                    </m:e>
                    <m:sub>
                      <m:r>
                        <w:rPr>
                          <w:rFonts w:ascii="Cambria Math" w:eastAsia="宋体" w:hAnsi="Cambria Math"/>
                        </w:rPr>
                        <m:t>0</m:t>
                      </m:r>
                    </m:sub>
                  </m:sSub>
                  <m:r>
                    <w:rPr>
                      <w:rFonts w:ascii="Cambria Math" w:eastAsia="宋体" w:hAnsi="Cambria Math"/>
                    </w:rPr>
                    <m:t>-1</m:t>
                  </m:r>
                  <m:ctrlPr>
                    <w:rPr>
                      <w:rFonts w:ascii="Cambria Math" w:hAnsi="Cambria Math"/>
                      <w:i/>
                    </w:rPr>
                  </m:ctrlPr>
                </m:e>
              </m:d>
            </m:oMath>
            <w:r>
              <w:rPr>
                <w:rFonts w:ascii="Times New Roman" w:eastAsia="宋体" w:hAnsi="Times New Roman"/>
              </w:rPr>
              <w:t xml:space="preserve">, or </w:t>
            </w:r>
            <m:oMath>
              <m:d>
                <m:dPr>
                  <m:begChr m:val="{"/>
                  <m:endChr m:val="}"/>
                  <m:ctrlPr>
                    <w:rPr>
                      <w:rFonts w:ascii="Cambria Math" w:hAnsi="Cambria Math"/>
                      <w:i/>
                      <w:lang w:eastAsia="zh-CN"/>
                    </w:rPr>
                  </m:ctrlPr>
                </m:dPr>
                <m:e>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0</m:t>
                      </m:r>
                    </m:sub>
                  </m:sSub>
                  <m:r>
                    <w:rPr>
                      <w:rFonts w:ascii="Cambria Math" w:eastAsia="宋体" w:hAnsi="Cambria Math"/>
                    </w:rPr>
                    <m:t>+</m:t>
                  </m:r>
                  <m:sSub>
                    <m:sSubPr>
                      <m:ctrlPr>
                        <w:rPr>
                          <w:rFonts w:ascii="Cambria Math" w:eastAsia="宋体" w:hAnsi="Cambria Math"/>
                          <w:i/>
                        </w:rPr>
                      </m:ctrlPr>
                    </m:sSubPr>
                    <m:e>
                      <m:r>
                        <w:rPr>
                          <w:rFonts w:ascii="Cambria Math" w:eastAsia="宋体" w:hAnsi="Cambria Math"/>
                        </w:rPr>
                        <m:t>X</m:t>
                      </m:r>
                    </m:e>
                    <m:sub>
                      <m:r>
                        <w:rPr>
                          <w:rFonts w:ascii="Cambria Math" w:eastAsia="宋体" w:hAnsi="Cambria Math"/>
                        </w:rPr>
                        <m:t>0</m:t>
                      </m:r>
                    </m:sub>
                  </m:sSub>
                  <m:r>
                    <w:rPr>
                      <w:rFonts w:ascii="Cambria Math" w:eastAsia="宋体" w:hAnsi="Cambria Math"/>
                    </w:rPr>
                    <m:t>,</m:t>
                  </m:r>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0</m:t>
                      </m:r>
                    </m:sub>
                  </m:sSub>
                  <m:r>
                    <w:rPr>
                      <w:rFonts w:ascii="Cambria Math" w:eastAsia="宋体" w:hAnsi="Cambria Math"/>
                    </w:rPr>
                    <m:t>+</m:t>
                  </m:r>
                  <m:sSub>
                    <m:sSubPr>
                      <m:ctrlPr>
                        <w:rPr>
                          <w:rFonts w:ascii="Cambria Math" w:eastAsia="宋体" w:hAnsi="Cambria Math"/>
                          <w:i/>
                        </w:rPr>
                      </m:ctrlPr>
                    </m:sSubPr>
                    <m:e>
                      <m:r>
                        <w:rPr>
                          <w:rFonts w:ascii="Cambria Math" w:eastAsia="宋体" w:hAnsi="Cambria Math"/>
                        </w:rPr>
                        <m:t>X</m:t>
                      </m:r>
                    </m:e>
                    <m:sub>
                      <m:r>
                        <w:rPr>
                          <w:rFonts w:ascii="Cambria Math" w:eastAsia="宋体" w:hAnsi="Cambria Math"/>
                        </w:rPr>
                        <m:t>0</m:t>
                      </m:r>
                    </m:sub>
                  </m:sSub>
                  <m:r>
                    <w:rPr>
                      <w:rFonts w:ascii="Cambria Math" w:eastAsia="宋体" w:hAnsi="Cambria Math"/>
                    </w:rPr>
                    <m:t>+1, …,</m:t>
                  </m:r>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0</m:t>
                      </m:r>
                    </m:sub>
                  </m:sSub>
                  <m:r>
                    <w:rPr>
                      <w:rFonts w:ascii="Cambria Math" w:eastAsia="宋体" w:hAnsi="Cambria Math"/>
                    </w:rPr>
                    <m:t>+</m:t>
                  </m:r>
                  <m:sSub>
                    <m:sSubPr>
                      <m:ctrlPr>
                        <w:rPr>
                          <w:rFonts w:ascii="Cambria Math" w:eastAsia="宋体" w:hAnsi="Cambria Math"/>
                          <w:i/>
                        </w:rPr>
                      </m:ctrlPr>
                    </m:sSubPr>
                    <m:e>
                      <m:r>
                        <w:rPr>
                          <w:rFonts w:ascii="Cambria Math" w:eastAsia="宋体" w:hAnsi="Cambria Math"/>
                        </w:rPr>
                        <m:t>2X</m:t>
                      </m:r>
                    </m:e>
                    <m:sub>
                      <m:r>
                        <w:rPr>
                          <w:rFonts w:ascii="Cambria Math" w:eastAsia="宋体" w:hAnsi="Cambria Math"/>
                        </w:rPr>
                        <m:t>0</m:t>
                      </m:r>
                    </m:sub>
                  </m:sSub>
                  <m:r>
                    <w:rPr>
                      <w:rFonts w:ascii="Cambria Math" w:eastAsia="宋体" w:hAnsi="Cambria Math"/>
                    </w:rPr>
                    <m:t>-1</m:t>
                  </m:r>
                  <m:ctrlPr>
                    <w:rPr>
                      <w:rFonts w:ascii="Cambria Math" w:hAnsi="Cambria Math"/>
                      <w:i/>
                    </w:rPr>
                  </m:ctrlPr>
                </m:e>
              </m:d>
            </m:oMath>
          </w:p>
          <w:p w:rsidR="00C451E3" w:rsidRDefault="00906F1A">
            <w:pPr>
              <w:pStyle w:val="afc"/>
              <w:numPr>
                <w:ilvl w:val="1"/>
                <w:numId w:val="34"/>
              </w:numPr>
              <w:spacing w:after="160"/>
              <w:rPr>
                <w:rFonts w:ascii="Times New Roman" w:hAnsi="Times New Roman"/>
                <w:lang w:eastAsia="zh-CN"/>
              </w:rPr>
            </w:pPr>
            <w:r>
              <w:rPr>
                <w:rFonts w:ascii="Times New Roman" w:hAnsi="Times New Roman"/>
                <w:lang w:eastAsia="zh-CN"/>
              </w:rPr>
              <w:t>The repetition assumes the same QCL-TypeD propoerty</w:t>
            </w:r>
          </w:p>
          <w:p w:rsidR="00C451E3" w:rsidRDefault="00906F1A">
            <w:pPr>
              <w:pStyle w:val="afc"/>
              <w:numPr>
                <w:ilvl w:val="1"/>
                <w:numId w:val="34"/>
              </w:numPr>
              <w:spacing w:after="160"/>
              <w:rPr>
                <w:rFonts w:ascii="Times New Roman" w:hAnsi="Times New Roman"/>
                <w:lang w:eastAsia="zh-CN"/>
              </w:rPr>
            </w:pPr>
            <w:r>
              <w:rPr>
                <w:rFonts w:ascii="Times New Roman" w:hAnsi="Times New Roman"/>
                <w:lang w:eastAsia="zh-CN"/>
              </w:rPr>
              <w:t>Among the repetitions, UE only monitor a CSS MO that overlaps with its USS MO.</w:t>
            </w:r>
          </w:p>
          <w:p w:rsidR="00C451E3" w:rsidRDefault="00906F1A">
            <w:pPr>
              <w:pStyle w:val="afc"/>
              <w:numPr>
                <w:ilvl w:val="1"/>
                <w:numId w:val="34"/>
              </w:numPr>
              <w:spacing w:after="160"/>
              <w:rPr>
                <w:rFonts w:ascii="Times New Roman" w:hAnsi="Times New Roman"/>
                <w:lang w:eastAsia="zh-CN"/>
              </w:rPr>
            </w:pPr>
            <w:r>
              <w:rPr>
                <w:rFonts w:ascii="Times New Roman" w:hAnsi="Times New Roman"/>
                <w:lang w:eastAsia="zh-CN"/>
              </w:rPr>
              <w:t xml:space="preserve">Note: gNB does not necessary repeat CSS MOs all the time (i.e., </w:t>
            </w:r>
            <m:oMath>
              <m:sSub>
                <m:sSubPr>
                  <m:ctrlPr>
                    <w:rPr>
                      <w:rFonts w:ascii="Cambria Math" w:eastAsia="宋体" w:hAnsi="Cambria Math"/>
                      <w:i/>
                    </w:rPr>
                  </m:ctrlPr>
                </m:sSubPr>
                <m:e>
                  <m:r>
                    <w:rPr>
                      <w:rFonts w:ascii="Cambria Math" w:eastAsia="宋体" w:hAnsi="Cambria Math"/>
                    </w:rPr>
                    <m:t>X</m:t>
                  </m:r>
                </m:e>
                <m:sub>
                  <m:r>
                    <w:rPr>
                      <w:rFonts w:ascii="Cambria Math" w:eastAsia="宋体" w:hAnsi="Cambria Math"/>
                    </w:rPr>
                    <m:t>0</m:t>
                  </m:r>
                </m:sub>
              </m:sSub>
            </m:oMath>
            <w:r>
              <w:rPr>
                <w:rFonts w:ascii="Times New Roman" w:hAnsi="Times New Roman"/>
              </w:rPr>
              <w:t xml:space="preserve"> times)</w:t>
            </w:r>
            <w:r>
              <w:rPr>
                <w:rFonts w:ascii="Times New Roman" w:hAnsi="Times New Roman"/>
                <w:lang w:eastAsia="zh-CN"/>
              </w:rPr>
              <w:t>. It can repeat CSS MOs only when there is at least one connected mode UE with a certain USS MO configuration.</w:t>
            </w:r>
          </w:p>
          <w:p w:rsidR="00C451E3" w:rsidRDefault="00906F1A">
            <w:pPr>
              <w:pStyle w:val="afc"/>
              <w:numPr>
                <w:ilvl w:val="1"/>
                <w:numId w:val="34"/>
              </w:numPr>
              <w:spacing w:after="160"/>
              <w:rPr>
                <w:rFonts w:ascii="Times New Roman" w:hAnsi="Times New Roman"/>
                <w:lang w:eastAsia="zh-CN"/>
              </w:rPr>
            </w:pPr>
            <w:r>
              <w:rPr>
                <w:rFonts w:ascii="Times New Roman" w:hAnsi="Times New Roman"/>
                <w:lang w:eastAsia="zh-CN"/>
              </w:rPr>
              <w:t>Note: Since PDCCH repetition for FR2-2 coverage enhancement was discussed during the SI phase, the same Type0 CSS enhancement may be further extended for coverage enhancement for later releases.</w:t>
            </w:r>
          </w:p>
          <w:p w:rsidR="00C451E3" w:rsidRDefault="00906F1A">
            <w:pPr>
              <w:spacing w:after="160"/>
              <w:rPr>
                <w:lang w:eastAsia="zh-CN"/>
              </w:rPr>
            </w:pPr>
            <w:r>
              <w:rPr>
                <w:lang w:eastAsia="zh-CN"/>
              </w:rPr>
              <w:t>Alt 2) New CSS prioritization rule, i.e., “CSS zone”</w:t>
            </w:r>
          </w:p>
          <w:p w:rsidR="00C451E3" w:rsidRDefault="00906F1A">
            <w:pPr>
              <w:pStyle w:val="afc"/>
              <w:numPr>
                <w:ilvl w:val="0"/>
                <w:numId w:val="35"/>
              </w:numPr>
              <w:spacing w:after="160"/>
              <w:rPr>
                <w:rFonts w:ascii="Times New Roman" w:hAnsi="Times New Roman"/>
                <w:lang w:eastAsia="zh-CN"/>
              </w:rPr>
            </w:pPr>
            <w:r>
              <w:rPr>
                <w:rFonts w:ascii="Times New Roman" w:hAnsi="Times New Roman"/>
                <w:lang w:eastAsia="zh-CN"/>
              </w:rPr>
              <w:t>A prioritization window (CSS zone) may be placed around a Type0 CSS MO</w:t>
            </w:r>
          </w:p>
          <w:p w:rsidR="00C451E3" w:rsidRDefault="00906F1A">
            <w:pPr>
              <w:pStyle w:val="afc"/>
              <w:numPr>
                <w:ilvl w:val="1"/>
                <w:numId w:val="35"/>
              </w:numPr>
              <w:spacing w:after="160"/>
              <w:rPr>
                <w:rFonts w:ascii="Times New Roman" w:hAnsi="Times New Roman"/>
                <w:lang w:eastAsia="zh-CN"/>
              </w:rPr>
            </w:pPr>
            <w:r>
              <w:rPr>
                <w:rFonts w:ascii="Times New Roman" w:hAnsi="Times New Roman"/>
                <w:lang w:eastAsia="zh-CN"/>
              </w:rPr>
              <w:t>The size of the CSS zone may be up to UE capability</w:t>
            </w:r>
          </w:p>
          <w:p w:rsidR="00C451E3" w:rsidRDefault="00906F1A">
            <w:pPr>
              <w:pStyle w:val="afc"/>
              <w:numPr>
                <w:ilvl w:val="0"/>
                <w:numId w:val="35"/>
              </w:numPr>
              <w:spacing w:after="160"/>
              <w:rPr>
                <w:rFonts w:ascii="Times New Roman" w:hAnsi="Times New Roman"/>
                <w:lang w:eastAsia="zh-CN"/>
              </w:rPr>
            </w:pPr>
            <w:r>
              <w:rPr>
                <w:rFonts w:ascii="Times New Roman" w:hAnsi="Times New Roman"/>
                <w:lang w:eastAsia="zh-CN"/>
              </w:rPr>
              <w:t>If a USS MO falls in the CSS zone that the UE monitors, the UE may be expected to prioritize CSS MO and drop the USS MO</w:t>
            </w:r>
          </w:p>
          <w:p w:rsidR="00C451E3" w:rsidRDefault="00906F1A">
            <w:pPr>
              <w:pStyle w:val="afc"/>
              <w:numPr>
                <w:ilvl w:val="1"/>
                <w:numId w:val="35"/>
              </w:numPr>
              <w:spacing w:after="160"/>
              <w:rPr>
                <w:rFonts w:ascii="Times New Roman" w:hAnsi="Times New Roman"/>
                <w:lang w:eastAsia="zh-CN"/>
              </w:rPr>
            </w:pPr>
            <w:r>
              <w:rPr>
                <w:rFonts w:ascii="Times New Roman" w:hAnsi="Times New Roman"/>
                <w:lang w:eastAsia="zh-CN"/>
              </w:rPr>
              <w:t>The monitored CSS zone may be determined by a MAC CE activation of TCI states for the CORESET associated with the CSS, or by a recent random access procedure (Rel-15 rule)</w:t>
            </w:r>
          </w:p>
          <w:p w:rsidR="00C451E3" w:rsidRDefault="00906F1A">
            <w:pPr>
              <w:pStyle w:val="afc"/>
              <w:spacing w:after="160"/>
              <w:ind w:left="0"/>
              <w:rPr>
                <w:rFonts w:ascii="Times New Roman" w:hAnsi="Times New Roman"/>
                <w:lang w:eastAsia="zh-CN"/>
              </w:rPr>
            </w:pPr>
            <w:r>
              <w:object w:dxaOrig="9737" w:dyaOrig="1242">
                <v:shape id="_x0000_i1033" type="#_x0000_t75" style="width:486.95pt;height:62pt" o:ole="">
                  <v:imagedata r:id="rId24" o:title=""/>
                </v:shape>
                <o:OLEObject Type="Embed" ProgID="Visio.Drawing.15" ShapeID="_x0000_i1033" DrawAspect="Content" ObjectID="_1696179450" r:id="rId25"/>
              </w:object>
            </w:r>
          </w:p>
          <w:p w:rsidR="00C451E3" w:rsidRDefault="00906F1A">
            <w:pPr>
              <w:pStyle w:val="afc"/>
              <w:spacing w:after="160"/>
              <w:ind w:left="0"/>
              <w:rPr>
                <w:rFonts w:ascii="Times New Roman" w:hAnsi="Times New Roman"/>
                <w:lang w:eastAsia="zh-CN"/>
              </w:rPr>
            </w:pPr>
            <w:r>
              <w:rPr>
                <w:rFonts w:ascii="Times New Roman" w:hAnsi="Times New Roman"/>
                <w:lang w:eastAsia="zh-CN"/>
              </w:rPr>
              <w:t>For Option B, as many companies already commented, we have concerns on the back-to-back monitoring, power consumption, and memory requirement for DL buffering. Although the Type0 CSS MO is not very often (20ms), the UE implementation should be provisioned for the worst case, which leads to implementation inefficiency.</w:t>
            </w:r>
          </w:p>
          <w:p w:rsidR="00C451E3" w:rsidRDefault="00906F1A">
            <w:r>
              <w:rPr>
                <w:lang w:eastAsia="zh-CN"/>
              </w:rPr>
              <w:t xml:space="preserve">For previous Option C, we don’t think this option is possible without Type0 CSS enhancement. Thus, compared to Option A, we don’t </w:t>
            </w:r>
            <w:r>
              <w:rPr>
                <w:lang w:eastAsia="zh-CN"/>
              </w:rPr>
              <w:lastRenderedPageBreak/>
              <w:t>see a clear benefit of Option C.</w:t>
            </w:r>
          </w:p>
        </w:tc>
      </w:tr>
      <w:tr w:rsidR="00C451E3">
        <w:tc>
          <w:tcPr>
            <w:tcW w:w="2405" w:type="dxa"/>
          </w:tcPr>
          <w:p w:rsidR="00C451E3" w:rsidRDefault="00906F1A">
            <w:pPr>
              <w:rPr>
                <w:lang w:eastAsia="zh-CN"/>
              </w:rPr>
            </w:pPr>
            <w:r>
              <w:rPr>
                <w:lang w:eastAsia="zh-CN"/>
              </w:rPr>
              <w:lastRenderedPageBreak/>
              <w:t>Convida Wireless</w:t>
            </w:r>
          </w:p>
        </w:tc>
        <w:tc>
          <w:tcPr>
            <w:tcW w:w="12176" w:type="dxa"/>
          </w:tcPr>
          <w:p w:rsidR="00C451E3" w:rsidRDefault="00906F1A">
            <w:pPr>
              <w:pStyle w:val="afc"/>
              <w:spacing w:after="160"/>
              <w:ind w:left="0"/>
              <w:rPr>
                <w:rFonts w:ascii="Times New Roman" w:hAnsi="Times New Roman"/>
                <w:lang w:eastAsia="zh-CN"/>
              </w:rPr>
            </w:pPr>
            <w:r>
              <w:rPr>
                <w:rFonts w:ascii="Times New Roman" w:hAnsi="Times New Roman"/>
                <w:lang w:eastAsia="zh-CN"/>
              </w:rPr>
              <w:t xml:space="preserve">We prefer original proposal and option A. Option A is preferred because back-to-back slot group can be avoided. Also, as pointed out by several companies, Type0-PDCCH monitoring can be resolved with this option.  </w:t>
            </w:r>
          </w:p>
        </w:tc>
      </w:tr>
      <w:tr w:rsidR="00C451E3">
        <w:tc>
          <w:tcPr>
            <w:tcW w:w="2405" w:type="dxa"/>
          </w:tcPr>
          <w:p w:rsidR="00C451E3" w:rsidRDefault="00906F1A">
            <w:pPr>
              <w:rPr>
                <w:sz w:val="24"/>
                <w:szCs w:val="24"/>
                <w:lang w:eastAsia="zh-CN"/>
              </w:rPr>
            </w:pPr>
            <w:r>
              <w:rPr>
                <w:sz w:val="24"/>
                <w:szCs w:val="24"/>
                <w:lang w:eastAsia="zh-CN"/>
              </w:rPr>
              <w:t>Ericsson</w:t>
            </w:r>
          </w:p>
        </w:tc>
        <w:tc>
          <w:tcPr>
            <w:tcW w:w="12176" w:type="dxa"/>
          </w:tcPr>
          <w:p w:rsidR="00C451E3" w:rsidRDefault="00906F1A">
            <w:pPr>
              <w:pStyle w:val="afc"/>
              <w:spacing w:after="160"/>
              <w:ind w:left="0"/>
              <w:rPr>
                <w:rFonts w:ascii="Times New Roman" w:hAnsi="Times New Roman"/>
                <w:sz w:val="24"/>
                <w:szCs w:val="24"/>
                <w:lang w:eastAsia="zh-CN"/>
              </w:rPr>
            </w:pPr>
            <w:r>
              <w:rPr>
                <w:rFonts w:ascii="Times New Roman" w:hAnsi="Times New Roman"/>
                <w:sz w:val="24"/>
                <w:szCs w:val="24"/>
                <w:lang w:eastAsia="zh-CN"/>
              </w:rPr>
              <w:t>@Moderator, all. We support the FL's complete formulation of the two proposals for a proper discussion.</w:t>
            </w:r>
          </w:p>
          <w:p w:rsidR="00C451E3" w:rsidRDefault="00C451E3">
            <w:pPr>
              <w:pStyle w:val="afc"/>
              <w:spacing w:after="160"/>
              <w:ind w:left="0"/>
              <w:rPr>
                <w:rFonts w:ascii="Times New Roman" w:hAnsi="Times New Roman"/>
                <w:sz w:val="24"/>
                <w:szCs w:val="24"/>
                <w:lang w:eastAsia="zh-CN"/>
              </w:rPr>
            </w:pPr>
          </w:p>
          <w:p w:rsidR="00C451E3" w:rsidRDefault="00906F1A">
            <w:pPr>
              <w:pStyle w:val="afc"/>
              <w:spacing w:after="160"/>
              <w:ind w:left="0"/>
              <w:rPr>
                <w:rFonts w:ascii="Times New Roman" w:hAnsi="Times New Roman"/>
                <w:sz w:val="24"/>
                <w:szCs w:val="24"/>
                <w:lang w:eastAsia="zh-CN"/>
              </w:rPr>
            </w:pPr>
            <w:r>
              <w:rPr>
                <w:rFonts w:ascii="Times New Roman" w:hAnsi="Times New Roman"/>
                <w:sz w:val="24"/>
                <w:szCs w:val="24"/>
                <w:lang w:eastAsia="zh-CN"/>
              </w:rPr>
              <w:t xml:space="preserve">One small detail for Option A-FL1 regarding </w:t>
            </w:r>
            <w:r>
              <w:rPr>
                <w:rFonts w:ascii="Times New Roman" w:hAnsi="Times New Roman"/>
                <w:sz w:val="24"/>
                <w:szCs w:val="24"/>
                <w:highlight w:val="cyan"/>
                <w:lang w:val="en-GB"/>
              </w:rPr>
              <w:t>Y</w:t>
            </w:r>
            <w:r>
              <w:rPr>
                <w:rFonts w:ascii="Times New Roman" w:hAnsi="Times New Roman"/>
                <w:sz w:val="24"/>
                <w:szCs w:val="24"/>
                <w:highlight w:val="cyan"/>
                <w:vertAlign w:val="subscript"/>
                <w:lang w:val="en-GB"/>
              </w:rPr>
              <w:t>Group2</w:t>
            </w:r>
            <w:r>
              <w:rPr>
                <w:rFonts w:ascii="Times New Roman" w:hAnsi="Times New Roman"/>
                <w:sz w:val="24"/>
                <w:szCs w:val="24"/>
                <w:lang w:val="en-GB"/>
              </w:rPr>
              <w:t xml:space="preserve"> =max(2, </w:t>
            </w:r>
            <w:r>
              <w:rPr>
                <w:rFonts w:ascii="Times New Roman" w:hAnsi="Times New Roman"/>
                <w:sz w:val="24"/>
                <w:szCs w:val="24"/>
                <w:highlight w:val="cyan"/>
                <w:lang w:val="en-GB"/>
              </w:rPr>
              <w:t>Y</w:t>
            </w:r>
            <w:r>
              <w:rPr>
                <w:rFonts w:ascii="Times New Roman" w:hAnsi="Times New Roman"/>
                <w:sz w:val="24"/>
                <w:szCs w:val="24"/>
                <w:highlight w:val="cyan"/>
                <w:vertAlign w:val="subscript"/>
                <w:lang w:val="en-GB"/>
              </w:rPr>
              <w:t>Group1</w:t>
            </w:r>
            <w:r>
              <w:rPr>
                <w:rFonts w:ascii="Times New Roman" w:hAnsi="Times New Roman"/>
                <w:sz w:val="24"/>
                <w:szCs w:val="24"/>
                <w:lang w:val="en-GB"/>
              </w:rPr>
              <w:t>): we don't think that Y_Group2 needs to be any larger than 2. Rel-15 supports monitoring in slots n0 and n0+1, and we don't propose to change that. We think there should be a serious effort to discuss 2 complete proposals on the table rather than incomplete.</w:t>
            </w:r>
          </w:p>
          <w:p w:rsidR="00C451E3" w:rsidRDefault="00C451E3">
            <w:pPr>
              <w:pStyle w:val="afc"/>
              <w:spacing w:after="160"/>
              <w:ind w:left="0"/>
              <w:rPr>
                <w:rFonts w:ascii="Times New Roman" w:hAnsi="Times New Roman"/>
                <w:sz w:val="24"/>
                <w:szCs w:val="24"/>
                <w:lang w:eastAsia="zh-CN"/>
              </w:rPr>
            </w:pPr>
          </w:p>
          <w:p w:rsidR="00C451E3" w:rsidRDefault="00906F1A">
            <w:pPr>
              <w:pStyle w:val="afc"/>
              <w:spacing w:after="160"/>
              <w:ind w:left="0"/>
              <w:rPr>
                <w:rFonts w:ascii="Times New Roman" w:hAnsi="Times New Roman"/>
                <w:sz w:val="24"/>
                <w:szCs w:val="24"/>
              </w:rPr>
            </w:pPr>
            <w:r>
              <w:rPr>
                <w:rFonts w:ascii="Times New Roman" w:hAnsi="Times New Roman"/>
                <w:sz w:val="24"/>
                <w:szCs w:val="24"/>
              </w:rPr>
              <w:t>@MediaTek: In response to the question "The same issue also occurs in Rel-15/16 when UE change the location?", we don't think the same issue occurs in Rel-15/16 since FG 3-1 is mandatory which allows Group(2) monitoring in any 3-symbols span in a slot and Group(2) in the first 3 OFDM symbols. This is the functionality that Option B is trying to emulate, but it seems companies have concerns with this. This is why Option A is favored by some companies, to try and align the MOs of Group (1) and (2).</w:t>
            </w:r>
          </w:p>
          <w:p w:rsidR="00C451E3" w:rsidRDefault="00906F1A">
            <w:pPr>
              <w:pStyle w:val="afc"/>
              <w:spacing w:after="160"/>
              <w:ind w:left="0"/>
              <w:rPr>
                <w:rFonts w:ascii="Times New Roman" w:hAnsi="Times New Roman"/>
                <w:sz w:val="24"/>
                <w:szCs w:val="24"/>
              </w:rPr>
            </w:pPr>
            <w:r>
              <w:rPr>
                <w:rFonts w:ascii="Times New Roman" w:hAnsi="Times New Roman"/>
                <w:sz w:val="24"/>
                <w:szCs w:val="24"/>
              </w:rPr>
              <w:t>@Samsung. We think that with Option A-FL1, any residual back-to-back monitoring is insignificant. For example, if Y_Group1 = 1, then the UE would be required to monitor only 1 extra adjacent slot (corresponding to Group(2) slot n0+1) every 20 ms. This does not seem like much of a burden given that the Group (1) and Group (2) MOs are aligned. Regarding the comment about other ways to achieve Group (1) and Group (2) alginement, we think that the solution proposed by Panasonic which the FL captures in Option A-FL1 is simple. Solutions discussed by other companies (e.g., Enhancement 1,2, and the enhancements proposed by Qualcomm) have significant complexity, and we will not finish the WI with anything if this path is followed. A simple solution is needed at this point.</w:t>
            </w:r>
          </w:p>
          <w:p w:rsidR="00C451E3" w:rsidRDefault="00906F1A">
            <w:pPr>
              <w:pStyle w:val="afc"/>
              <w:spacing w:after="160"/>
              <w:ind w:left="0"/>
              <w:rPr>
                <w:rFonts w:ascii="Times New Roman" w:hAnsi="Times New Roman"/>
                <w:sz w:val="24"/>
                <w:szCs w:val="24"/>
              </w:rPr>
            </w:pPr>
            <w:r>
              <w:rPr>
                <w:rFonts w:ascii="Times New Roman" w:hAnsi="Times New Roman"/>
                <w:sz w:val="24"/>
                <w:szCs w:val="24"/>
                <w:lang w:eastAsia="zh-CN"/>
              </w:rPr>
              <w:t xml:space="preserve">@CATT. We don’t agree that the BD/CCE budget is is split between Group (1) and Group (2) for Option A-FL1. It is a common budget over </w:t>
            </w:r>
            <w:r>
              <w:rPr>
                <w:rFonts w:ascii="Times New Roman" w:hAnsi="Times New Roman"/>
                <w:sz w:val="24"/>
                <w:szCs w:val="24"/>
              </w:rPr>
              <w:t xml:space="preserve">max(2, </w:t>
            </w:r>
            <w:r>
              <w:rPr>
                <w:rFonts w:ascii="Times New Roman" w:hAnsi="Times New Roman"/>
                <w:sz w:val="24"/>
                <w:szCs w:val="24"/>
                <w:highlight w:val="cyan"/>
                <w:lang w:val="en-GB"/>
              </w:rPr>
              <w:t>Y</w:t>
            </w:r>
            <w:r>
              <w:rPr>
                <w:rFonts w:ascii="Times New Roman" w:hAnsi="Times New Roman"/>
                <w:sz w:val="24"/>
                <w:szCs w:val="24"/>
                <w:highlight w:val="cyan"/>
                <w:vertAlign w:val="subscript"/>
                <w:lang w:val="en-GB"/>
              </w:rPr>
              <w:t>Group1</w:t>
            </w:r>
            <w:r>
              <w:rPr>
                <w:rFonts w:ascii="Times New Roman" w:hAnsi="Times New Roman"/>
                <w:sz w:val="24"/>
                <w:szCs w:val="24"/>
              </w:rPr>
              <w:t>) slots</w:t>
            </w:r>
          </w:p>
        </w:tc>
      </w:tr>
      <w:tr w:rsidR="00C451E3">
        <w:tc>
          <w:tcPr>
            <w:tcW w:w="2405" w:type="dxa"/>
          </w:tcPr>
          <w:p w:rsidR="00C451E3" w:rsidRDefault="00906F1A">
            <w:pPr>
              <w:rPr>
                <w:sz w:val="24"/>
                <w:szCs w:val="24"/>
                <w:lang w:eastAsia="zh-CN"/>
              </w:rPr>
            </w:pPr>
            <w:r>
              <w:rPr>
                <w:lang w:eastAsia="zh-CN"/>
              </w:rPr>
              <w:t>LG Electronics</w:t>
            </w:r>
          </w:p>
        </w:tc>
        <w:tc>
          <w:tcPr>
            <w:tcW w:w="12176" w:type="dxa"/>
          </w:tcPr>
          <w:p w:rsidR="00C451E3" w:rsidRDefault="00906F1A">
            <w:pPr>
              <w:pStyle w:val="afc"/>
              <w:spacing w:after="160"/>
              <w:ind w:left="0"/>
              <w:rPr>
                <w:rFonts w:ascii="Times New Roman" w:hAnsi="Times New Roman"/>
                <w:sz w:val="24"/>
                <w:szCs w:val="24"/>
                <w:lang w:eastAsia="zh-CN"/>
              </w:rPr>
            </w:pPr>
            <w:r>
              <w:rPr>
                <w:rFonts w:ascii="Times New Roman" w:hAnsi="Times New Roman"/>
                <w:lang w:eastAsia="zh-CN"/>
              </w:rPr>
              <w:t xml:space="preserve">We prefer original proposal and option A. We share the view with CATT, Samsung, MediaTek, Qualcomm, and Convida Wireless that Option A would be better compromised solution. Neither do we feel that the seriousness of the issues raised by Intel is that great, and even if there are issues, they can be addressed with simple changes to CSS monitoring as suggested by many companies (e.g., it can be </w:t>
            </w:r>
            <w:r>
              <w:rPr>
                <w:rFonts w:ascii="Times New Roman" w:hAnsi="Times New Roman"/>
                <w:lang w:eastAsia="zh-CN"/>
              </w:rPr>
              <w:lastRenderedPageBreak/>
              <w:t>solved by the UE monitoring slot n0 and slot n0+X). In addition, it is difficult to accept the revision excluding the Y=1 support for Group (2), which is preferred by many companies.</w:t>
            </w:r>
          </w:p>
        </w:tc>
      </w:tr>
    </w:tbl>
    <w:p w:rsidR="00C451E3" w:rsidRDefault="00906F1A">
      <w:pPr>
        <w:pStyle w:val="4"/>
        <w:rPr>
          <w:sz w:val="22"/>
          <w:szCs w:val="22"/>
        </w:rPr>
      </w:pPr>
      <w:r>
        <w:rPr>
          <w:sz w:val="22"/>
          <w:szCs w:val="22"/>
        </w:rPr>
        <w:lastRenderedPageBreak/>
        <w:t>Third round discussion summary</w:t>
      </w:r>
    </w:p>
    <w:p w:rsidR="00C451E3" w:rsidRDefault="00906F1A">
      <w:r>
        <w:t>Theere have been proposals provided with more level of detail to address the CSS placement (Group (2)), e.g. by allowing the SS to be monitored in two adjacent slots e.g. in slot n0 and n0+1 (i.e. allowing blind decoding beyond Y=1 slot per slot group), or alternatively by allowing the SS to be monitored in slot n0 and n0+X (conforming to blind decoding within Y=1 slot). It seems that there is little compromise between these possible.</w:t>
      </w:r>
    </w:p>
    <w:p w:rsidR="00C451E3" w:rsidRDefault="00906F1A">
      <w:r>
        <w:t>In summary, it seems companies either support Option A or Option A-FL1, where companies stand firm on their preferences. From a FL perspective, both options can be made to work, but impose different subjective levels of complexity. As a consequence, in case there is no consensus on support of either of these, one option is to declare a working agreement for one of the options, or to conclude that Rel-17 will not support multi-slot PDCCH monitoring for SCS 480 kHz and 960 kHz.</w:t>
      </w:r>
    </w:p>
    <w:p w:rsidR="00C451E3" w:rsidRDefault="00906F1A">
      <w:r>
        <w:t>Proposals:</w:t>
      </w:r>
    </w:p>
    <w:p w:rsidR="00C451E3" w:rsidRDefault="00906F1A">
      <w:pPr>
        <w:pStyle w:val="afc"/>
        <w:numPr>
          <w:ilvl w:val="0"/>
          <w:numId w:val="27"/>
        </w:numPr>
        <w:rPr>
          <w:b/>
          <w:bCs/>
          <w:lang w:val="en-GB"/>
        </w:rPr>
      </w:pPr>
      <w:r>
        <w:rPr>
          <w:lang w:val="en-GB" w:eastAsia="zh-CN"/>
        </w:rPr>
        <w:t>Multi-slot PDCCH monitoring is based on slots within a slot group</w:t>
      </w:r>
    </w:p>
    <w:p w:rsidR="00C451E3" w:rsidRDefault="00906F1A">
      <w:pPr>
        <w:pStyle w:val="afc"/>
        <w:numPr>
          <w:ilvl w:val="1"/>
          <w:numId w:val="27"/>
        </w:numPr>
      </w:pPr>
      <w:r>
        <w:t>Each slot group consists of X consecutive slots</w:t>
      </w:r>
    </w:p>
    <w:p w:rsidR="00C451E3" w:rsidRDefault="00906F1A">
      <w:pPr>
        <w:pStyle w:val="afc"/>
        <w:numPr>
          <w:ilvl w:val="2"/>
          <w:numId w:val="27"/>
        </w:numPr>
      </w:pPr>
      <w:r>
        <w:t>Slot groups are consecutive and non-overlapping</w:t>
      </w:r>
    </w:p>
    <w:p w:rsidR="00C451E3" w:rsidRDefault="00906F1A">
      <w:pPr>
        <w:pStyle w:val="afc"/>
        <w:numPr>
          <w:ilvl w:val="2"/>
          <w:numId w:val="27"/>
        </w:numPr>
      </w:pPr>
      <w:r>
        <w:t>The start of a slot group is aligned with a subframe boundary</w:t>
      </w:r>
    </w:p>
    <w:p w:rsidR="00C451E3" w:rsidRDefault="00906F1A">
      <w:pPr>
        <w:pStyle w:val="afc"/>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rsidR="00C451E3" w:rsidRDefault="00906F1A">
      <w:pPr>
        <w:pStyle w:val="afc"/>
        <w:numPr>
          <w:ilvl w:val="0"/>
          <w:numId w:val="27"/>
        </w:numPr>
        <w:rPr>
          <w:lang w:val="en-GB"/>
        </w:rPr>
      </w:pPr>
      <w:r>
        <w:rPr>
          <w:lang w:val="en-GB"/>
        </w:rPr>
        <w:t>Search space configuration</w:t>
      </w:r>
    </w:p>
    <w:p w:rsidR="00C451E3" w:rsidRDefault="00906F1A">
      <w:pPr>
        <w:pStyle w:val="afc"/>
        <w:numPr>
          <w:ilvl w:val="1"/>
          <w:numId w:val="27"/>
        </w:numPr>
      </w:pPr>
      <w:r>
        <w:t>Option A</w:t>
      </w:r>
    </w:p>
    <w:p w:rsidR="00C451E3" w:rsidRDefault="00906F1A">
      <w:pPr>
        <w:pStyle w:val="afc"/>
        <w:numPr>
          <w:ilvl w:val="2"/>
          <w:numId w:val="27"/>
        </w:numPr>
        <w:rPr>
          <w:lang w:val="en-GB"/>
        </w:rPr>
      </w:pPr>
      <w:r>
        <w:rPr>
          <w:lang w:val="en-GB"/>
        </w:rPr>
        <w:t>A SS can be configured to be within Y consecutive slots within a slot group of X slots; the Y consecutive slots can be located anywhere within the slot group of X slots</w:t>
      </w:r>
    </w:p>
    <w:p w:rsidR="00C451E3" w:rsidRDefault="00906F1A">
      <w:pPr>
        <w:pStyle w:val="afc"/>
        <w:numPr>
          <w:ilvl w:val="2"/>
          <w:numId w:val="27"/>
        </w:numPr>
      </w:pPr>
      <w:r>
        <w:t xml:space="preserve">The location of the Y consecutive slots within the </w:t>
      </w:r>
      <w:r>
        <w:rPr>
          <w:lang w:val="en-GB"/>
        </w:rPr>
        <w:t>slot group of X slots</w:t>
      </w:r>
      <w:r>
        <w:t xml:space="preserve"> is maintained across different slot groups</w:t>
      </w:r>
    </w:p>
    <w:p w:rsidR="00C451E3" w:rsidRDefault="00906F1A">
      <w:pPr>
        <w:pStyle w:val="afc"/>
        <w:numPr>
          <w:ilvl w:val="2"/>
          <w:numId w:val="27"/>
        </w:numPr>
        <w:rPr>
          <w:lang w:val="en-GB"/>
        </w:rPr>
      </w:pPr>
      <w:r>
        <w:rPr>
          <w:lang w:val="en-GB"/>
        </w:rPr>
        <w:t>BD attempts for all SS sets (Group (1) SS and Group (2) SS) are restricted to fall within the same Y consecutive slots</w:t>
      </w:r>
    </w:p>
    <w:p w:rsidR="00C451E3" w:rsidRDefault="00906F1A">
      <w:pPr>
        <w:pStyle w:val="afc"/>
        <w:numPr>
          <w:ilvl w:val="1"/>
          <w:numId w:val="27"/>
        </w:numPr>
      </w:pPr>
      <w:r>
        <w:t>Option A-FL1</w:t>
      </w:r>
    </w:p>
    <w:p w:rsidR="00C451E3" w:rsidRDefault="00906F1A">
      <w:pPr>
        <w:pStyle w:val="afc"/>
        <w:numPr>
          <w:ilvl w:val="2"/>
          <w:numId w:val="27"/>
        </w:numPr>
      </w:pPr>
      <w:r>
        <w:rPr>
          <w:rFonts w:hint="eastAsia"/>
          <w:lang w:eastAsia="zh-CN"/>
        </w:rPr>
        <w:t>F</w:t>
      </w:r>
      <w:r>
        <w:rPr>
          <w:lang w:eastAsia="zh-CN"/>
        </w:rPr>
        <w:t>or Group (1) SS</w:t>
      </w:r>
    </w:p>
    <w:p w:rsidR="00C451E3" w:rsidRDefault="00906F1A">
      <w:pPr>
        <w:pStyle w:val="afc"/>
        <w:numPr>
          <w:ilvl w:val="3"/>
          <w:numId w:val="27"/>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rsidR="00C451E3" w:rsidRDefault="00906F1A">
      <w:pPr>
        <w:pStyle w:val="afc"/>
        <w:numPr>
          <w:ilvl w:val="4"/>
          <w:numId w:val="27"/>
        </w:numPr>
        <w:rPr>
          <w:lang w:val="en-GB"/>
        </w:rPr>
      </w:pPr>
      <w:r>
        <w:rPr>
          <w:lang w:val="en-GB"/>
        </w:rPr>
        <w:t>FFS: Details of RRC configuration of Group (1) SSs (periodicity, offset, duration), e.g., based on X-slot granularity</w:t>
      </w:r>
    </w:p>
    <w:p w:rsidR="00C451E3" w:rsidRDefault="00906F1A">
      <w:pPr>
        <w:pStyle w:val="afc"/>
        <w:numPr>
          <w:ilvl w:val="3"/>
          <w:numId w:val="27"/>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rsidR="00C451E3" w:rsidRDefault="00906F1A">
      <w:pPr>
        <w:pStyle w:val="afc"/>
        <w:numPr>
          <w:ilvl w:val="4"/>
          <w:numId w:val="27"/>
        </w:numPr>
        <w:rPr>
          <w:lang w:val="en-GB"/>
        </w:rPr>
      </w:pPr>
      <w:r>
        <w:rPr>
          <w:lang w:val="en-GB"/>
        </w:rPr>
        <w:lastRenderedPageBreak/>
        <w:t>FFS: Details of UE procedure for time offset determination, e.g., MAC-CE activation of a new TCI state associated with Group (2) SSs</w:t>
      </w:r>
    </w:p>
    <w:p w:rsidR="00C451E3" w:rsidRDefault="00906F1A">
      <w:pPr>
        <w:pStyle w:val="afc"/>
        <w:numPr>
          <w:ilvl w:val="3"/>
          <w:numId w:val="27"/>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rsidR="00C451E3" w:rsidRDefault="00906F1A">
      <w:pPr>
        <w:pStyle w:val="afc"/>
        <w:numPr>
          <w:ilvl w:val="3"/>
          <w:numId w:val="27"/>
        </w:numPr>
      </w:pPr>
      <w:r>
        <w:rPr>
          <w:lang w:val="en-GB"/>
        </w:rPr>
        <w:t>BD attempts for all Group (1) SSs are restricted to fall within the same Y</w:t>
      </w:r>
      <w:r>
        <w:rPr>
          <w:vertAlign w:val="subscript"/>
          <w:lang w:val="en-GB"/>
        </w:rPr>
        <w:t>Group1</w:t>
      </w:r>
      <w:r>
        <w:rPr>
          <w:lang w:val="en-GB"/>
        </w:rPr>
        <w:t xml:space="preserve"> consecutive slots</w:t>
      </w:r>
    </w:p>
    <w:p w:rsidR="00C451E3" w:rsidRDefault="00906F1A">
      <w:pPr>
        <w:pStyle w:val="afc"/>
        <w:numPr>
          <w:ilvl w:val="2"/>
          <w:numId w:val="27"/>
        </w:numPr>
      </w:pPr>
      <w:r>
        <w:rPr>
          <w:rFonts w:hint="eastAsia"/>
          <w:lang w:eastAsia="zh-CN"/>
        </w:rPr>
        <w:t>F</w:t>
      </w:r>
      <w:r>
        <w:rPr>
          <w:lang w:eastAsia="zh-CN"/>
        </w:rPr>
        <w:t>or Group (2) SS</w:t>
      </w:r>
    </w:p>
    <w:p w:rsidR="00C451E3" w:rsidRDefault="00906F1A">
      <w:pPr>
        <w:pStyle w:val="afc"/>
        <w:numPr>
          <w:ilvl w:val="3"/>
          <w:numId w:val="27"/>
        </w:numPr>
      </w:pPr>
      <w:r>
        <w:rPr>
          <w:lang w:val="en-GB"/>
        </w:rPr>
        <w:t>A SS is configured to be within Y</w:t>
      </w:r>
      <w:r>
        <w:rPr>
          <w:vertAlign w:val="subscript"/>
          <w:lang w:val="en-GB"/>
        </w:rPr>
        <w:t>Group2</w:t>
      </w:r>
      <w:r>
        <w:rPr>
          <w:lang w:val="en-GB"/>
        </w:rPr>
        <w:t xml:space="preserve"> consecutive slots within a slot group of X slots</w:t>
      </w:r>
    </w:p>
    <w:p w:rsidR="00C451E3" w:rsidRDefault="00906F1A">
      <w:pPr>
        <w:pStyle w:val="afc"/>
        <w:numPr>
          <w:ilvl w:val="3"/>
          <w:numId w:val="27"/>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rsidR="00C451E3" w:rsidRDefault="00906F1A">
      <w:pPr>
        <w:pStyle w:val="afc"/>
        <w:numPr>
          <w:ilvl w:val="3"/>
          <w:numId w:val="27"/>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rsidR="00C451E3" w:rsidRDefault="00906F1A">
      <w:pPr>
        <w:pStyle w:val="afc"/>
        <w:numPr>
          <w:ilvl w:val="3"/>
          <w:numId w:val="27"/>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rsidR="00C451E3" w:rsidRDefault="00906F1A">
      <w:pPr>
        <w:pStyle w:val="afc"/>
        <w:numPr>
          <w:ilvl w:val="2"/>
          <w:numId w:val="27"/>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rsidR="00C451E3" w:rsidRDefault="00906F1A">
      <w:pPr>
        <w:pStyle w:val="afc"/>
        <w:numPr>
          <w:ilvl w:val="2"/>
          <w:numId w:val="27"/>
        </w:numPr>
        <w:spacing w:line="252" w:lineRule="auto"/>
        <w:rPr>
          <w:lang w:val="en-GB"/>
        </w:rPr>
      </w:pPr>
      <w:r>
        <w:rPr>
          <w:lang w:val="en-GB"/>
        </w:rPr>
        <w:t>To be decided in in RAN1#106bis-e or RAN1#107-e</w:t>
      </w:r>
    </w:p>
    <w:p w:rsidR="00C451E3" w:rsidRDefault="00906F1A">
      <w:pPr>
        <w:pStyle w:val="afc"/>
        <w:numPr>
          <w:ilvl w:val="3"/>
          <w:numId w:val="27"/>
        </w:numPr>
        <w:spacing w:line="252" w:lineRule="auto"/>
        <w:rPr>
          <w:lang w:val="en-GB"/>
        </w:rPr>
      </w:pPr>
      <w:r>
        <w:rPr>
          <w:lang w:val="en-GB"/>
        </w:rPr>
        <w:t>Supported values of Y</w:t>
      </w:r>
      <w:r>
        <w:rPr>
          <w:vertAlign w:val="subscript"/>
          <w:lang w:val="en-GB"/>
        </w:rPr>
        <w:t>Group1</w:t>
      </w:r>
    </w:p>
    <w:p w:rsidR="00C451E3" w:rsidRDefault="00906F1A">
      <w:pPr>
        <w:pStyle w:val="afc"/>
        <w:numPr>
          <w:ilvl w:val="4"/>
          <w:numId w:val="27"/>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rsidR="00C451E3" w:rsidRDefault="00906F1A">
      <w:pPr>
        <w:pStyle w:val="afc"/>
        <w:numPr>
          <w:ilvl w:val="4"/>
          <w:numId w:val="27"/>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rsidR="00C451E3" w:rsidRDefault="00906F1A">
      <w:pPr>
        <w:pStyle w:val="afc"/>
        <w:widowControl w:val="0"/>
        <w:numPr>
          <w:ilvl w:val="4"/>
          <w:numId w:val="27"/>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rsidR="00C451E3" w:rsidRDefault="00906F1A">
      <w:pPr>
        <w:pStyle w:val="afc"/>
        <w:numPr>
          <w:ilvl w:val="3"/>
          <w:numId w:val="27"/>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rsidR="00C451E3" w:rsidRDefault="00906F1A">
      <w:pPr>
        <w:pStyle w:val="afc"/>
        <w:numPr>
          <w:ilvl w:val="3"/>
          <w:numId w:val="27"/>
        </w:numPr>
        <w:tabs>
          <w:tab w:val="left" w:pos="1289"/>
        </w:tabs>
      </w:pPr>
      <w:r>
        <w:t>SS dropping in case n0 changes (to avoid back-to-back monitoring exceeding the capability)</w:t>
      </w:r>
    </w:p>
    <w:p w:rsidR="00C451E3" w:rsidRDefault="00C451E3">
      <w:pPr>
        <w:spacing w:line="252" w:lineRule="auto"/>
        <w:rPr>
          <w:lang w:val="en-GB"/>
        </w:rPr>
      </w:pPr>
    </w:p>
    <w:p w:rsidR="00C451E3" w:rsidRDefault="00906F1A">
      <w:pPr>
        <w:pStyle w:val="4"/>
        <w:rPr>
          <w:sz w:val="22"/>
          <w:szCs w:val="22"/>
          <w:highlight w:val="yellow"/>
        </w:rPr>
      </w:pPr>
      <w:r>
        <w:rPr>
          <w:sz w:val="22"/>
          <w:szCs w:val="22"/>
          <w:highlight w:val="yellow"/>
        </w:rPr>
        <w:t>Fourth round discussion summary</w:t>
      </w:r>
    </w:p>
    <w:p w:rsidR="00C451E3" w:rsidRDefault="00906F1A">
      <w:pPr>
        <w:spacing w:line="252" w:lineRule="auto"/>
        <w:rPr>
          <w:lang w:val="en-GB"/>
        </w:rPr>
      </w:pPr>
      <w:r>
        <w:rPr>
          <w:lang w:val="en-GB"/>
        </w:rPr>
        <w:t>In order to identify open issues in Option A/B, I have created revisions showing my understanding of some of the additional issues to get a better picture.</w:t>
      </w:r>
    </w:p>
    <w:p w:rsidR="00C451E3" w:rsidRDefault="00906F1A">
      <w:pPr>
        <w:pStyle w:val="afc"/>
        <w:numPr>
          <w:ilvl w:val="0"/>
          <w:numId w:val="27"/>
        </w:numPr>
        <w:rPr>
          <w:b/>
          <w:bCs/>
          <w:lang w:val="en-GB"/>
        </w:rPr>
      </w:pPr>
      <w:r>
        <w:rPr>
          <w:lang w:val="en-GB" w:eastAsia="zh-CN"/>
        </w:rPr>
        <w:t>Multi-slot PDCCH monitoring is based on slots within a slot group</w:t>
      </w:r>
    </w:p>
    <w:p w:rsidR="00C451E3" w:rsidRDefault="00906F1A">
      <w:pPr>
        <w:pStyle w:val="afc"/>
        <w:numPr>
          <w:ilvl w:val="1"/>
          <w:numId w:val="27"/>
        </w:numPr>
      </w:pPr>
      <w:r>
        <w:t>Each slot group consists of X consecutive slots</w:t>
      </w:r>
    </w:p>
    <w:p w:rsidR="00C451E3" w:rsidRDefault="00906F1A">
      <w:pPr>
        <w:pStyle w:val="afc"/>
        <w:numPr>
          <w:ilvl w:val="2"/>
          <w:numId w:val="27"/>
        </w:numPr>
      </w:pPr>
      <w:r>
        <w:t>Slot groups are consecutive and non-overlapping</w:t>
      </w:r>
    </w:p>
    <w:p w:rsidR="00C451E3" w:rsidRDefault="00906F1A">
      <w:pPr>
        <w:pStyle w:val="afc"/>
        <w:numPr>
          <w:ilvl w:val="2"/>
          <w:numId w:val="27"/>
        </w:numPr>
      </w:pPr>
      <w:r>
        <w:t>The start of a slot group is aligned with a subframe boundary</w:t>
      </w:r>
    </w:p>
    <w:p w:rsidR="00C451E3" w:rsidRDefault="00906F1A">
      <w:pPr>
        <w:pStyle w:val="afc"/>
        <w:numPr>
          <w:ilvl w:val="2"/>
          <w:numId w:val="27"/>
        </w:numPr>
        <w:rPr>
          <w:lang w:val="en-GB"/>
        </w:rPr>
      </w:pPr>
      <w:r>
        <w:rPr>
          <w:lang w:val="en-GB"/>
        </w:rPr>
        <w:lastRenderedPageBreak/>
        <w:t xml:space="preserve">Reporting the </w:t>
      </w:r>
      <w:r>
        <w:t>BD/CCE budget</w:t>
      </w:r>
      <w:r>
        <w:rPr>
          <w:lang w:val="en-GB"/>
        </w:rPr>
        <w:t xml:space="preserve"> for X=4/8 slots (for 480/960 kHz resp.) is mandatory, and is optional for X=2/4 slots (for 480/960 kHz resp.)</w:t>
      </w:r>
    </w:p>
    <w:p w:rsidR="00C451E3" w:rsidRDefault="00906F1A">
      <w:pPr>
        <w:pStyle w:val="afc"/>
        <w:numPr>
          <w:ilvl w:val="0"/>
          <w:numId w:val="27"/>
        </w:numPr>
        <w:rPr>
          <w:lang w:val="en-GB"/>
        </w:rPr>
      </w:pPr>
      <w:r>
        <w:rPr>
          <w:lang w:val="en-GB"/>
        </w:rPr>
        <w:t>Search space configuration</w:t>
      </w:r>
    </w:p>
    <w:p w:rsidR="00C451E3" w:rsidRDefault="00906F1A">
      <w:pPr>
        <w:pStyle w:val="afc"/>
        <w:numPr>
          <w:ilvl w:val="1"/>
          <w:numId w:val="27"/>
        </w:numPr>
      </w:pPr>
      <w:r>
        <w:t>Option A-rev1</w:t>
      </w:r>
    </w:p>
    <w:p w:rsidR="00C451E3" w:rsidRDefault="00906F1A">
      <w:pPr>
        <w:pStyle w:val="afc"/>
        <w:numPr>
          <w:ilvl w:val="2"/>
          <w:numId w:val="27"/>
        </w:numPr>
        <w:rPr>
          <w:lang w:val="en-GB"/>
        </w:rPr>
      </w:pPr>
      <w:r>
        <w:rPr>
          <w:lang w:val="en-GB"/>
        </w:rPr>
        <w:t>A SS can be configured to be within Y consecutive slots within a slot group of X slots; the Y consecutive slots can be located anywhere within the slot group of X slots</w:t>
      </w:r>
    </w:p>
    <w:p w:rsidR="00C451E3" w:rsidRDefault="00906F1A">
      <w:pPr>
        <w:pStyle w:val="afc"/>
        <w:numPr>
          <w:ilvl w:val="2"/>
          <w:numId w:val="27"/>
        </w:numPr>
      </w:pPr>
      <w:r>
        <w:t xml:space="preserve">The location of the Y consecutive slots within the </w:t>
      </w:r>
      <w:r>
        <w:rPr>
          <w:lang w:val="en-GB"/>
        </w:rPr>
        <w:t>slot group of X slots</w:t>
      </w:r>
      <w:r>
        <w:t xml:space="preserve"> is maintained across different slot groups</w:t>
      </w:r>
    </w:p>
    <w:p w:rsidR="00C451E3" w:rsidRDefault="00906F1A">
      <w:pPr>
        <w:pStyle w:val="afc"/>
        <w:numPr>
          <w:ilvl w:val="2"/>
          <w:numId w:val="27"/>
        </w:numPr>
        <w:rPr>
          <w:lang w:val="en-GB"/>
        </w:rPr>
      </w:pPr>
      <w:r>
        <w:rPr>
          <w:lang w:val="en-GB"/>
        </w:rPr>
        <w:t>BD attempts for all SS sets (Group (1) SS and Group (2) SS) are restricted to fall within the same Y consecutive slots</w:t>
      </w:r>
    </w:p>
    <w:p w:rsidR="00C451E3" w:rsidRDefault="00906F1A">
      <w:pPr>
        <w:pStyle w:val="afc"/>
        <w:numPr>
          <w:ilvl w:val="2"/>
          <w:numId w:val="27"/>
        </w:numPr>
        <w:rPr>
          <w:color w:val="FF0000"/>
        </w:rPr>
      </w:pPr>
      <w:r>
        <w:rPr>
          <w:color w:val="FF0000"/>
        </w:rPr>
        <w:t>FFS: Where BD attempts for Group (2) SS occur, e.g.</w:t>
      </w:r>
    </w:p>
    <w:p w:rsidR="00C451E3" w:rsidRDefault="00906F1A">
      <w:pPr>
        <w:pStyle w:val="afc"/>
        <w:numPr>
          <w:ilvl w:val="3"/>
          <w:numId w:val="27"/>
        </w:numPr>
        <w:rPr>
          <w:color w:val="FF0000"/>
        </w:rPr>
      </w:pPr>
      <w:r>
        <w:rPr>
          <w:color w:val="FF0000"/>
        </w:rPr>
        <w:t>Enhancement 1: Changing the default CSS configuration, such that the interval between neighbouring PDCCH monitoring locations is X slots instead of 1 slot [FL Note: Seems only necessary if the UE only supports Y=1]</w:t>
      </w:r>
    </w:p>
    <w:p w:rsidR="00C451E3" w:rsidRDefault="00906F1A">
      <w:pPr>
        <w:pStyle w:val="afc"/>
        <w:numPr>
          <w:ilvl w:val="3"/>
          <w:numId w:val="27"/>
        </w:numPr>
        <w:rPr>
          <w:color w:val="FF0000"/>
        </w:rPr>
      </w:pPr>
      <w:r>
        <w:rPr>
          <w:color w:val="FF0000"/>
        </w:rPr>
        <w:t>Enhancement 2: Introducing an offset n, applicable to both Group 1 and Group 2 SS</w:t>
      </w:r>
    </w:p>
    <w:p w:rsidR="00C451E3" w:rsidRDefault="00906F1A">
      <w:pPr>
        <w:pStyle w:val="afc"/>
        <w:numPr>
          <w:ilvl w:val="2"/>
          <w:numId w:val="27"/>
        </w:numPr>
        <w:spacing w:line="252" w:lineRule="auto"/>
        <w:rPr>
          <w:color w:val="FF0000"/>
          <w:lang w:val="en-GB"/>
        </w:rPr>
      </w:pPr>
      <w:r>
        <w:rPr>
          <w:color w:val="FF0000"/>
          <w:lang w:val="en-GB"/>
        </w:rPr>
        <w:t>To be decided in  RAN1#106bis-e or RAN1#107-e</w:t>
      </w:r>
    </w:p>
    <w:p w:rsidR="00C451E3" w:rsidRDefault="00906F1A">
      <w:pPr>
        <w:pStyle w:val="afc"/>
        <w:numPr>
          <w:ilvl w:val="3"/>
          <w:numId w:val="27"/>
        </w:numPr>
        <w:spacing w:line="252" w:lineRule="auto"/>
        <w:rPr>
          <w:color w:val="FF0000"/>
          <w:lang w:val="en-GB"/>
        </w:rPr>
      </w:pPr>
      <w:r>
        <w:rPr>
          <w:color w:val="FF0000"/>
          <w:lang w:val="en-GB"/>
        </w:rPr>
        <w:t>Supported values of Y</w:t>
      </w:r>
    </w:p>
    <w:p w:rsidR="00C451E3" w:rsidRDefault="00906F1A">
      <w:pPr>
        <w:pStyle w:val="afc"/>
        <w:numPr>
          <w:ilvl w:val="4"/>
          <w:numId w:val="27"/>
        </w:numPr>
        <w:rPr>
          <w:color w:val="FF0000"/>
          <w:lang w:val="en-GB"/>
        </w:rPr>
      </w:pPr>
      <w:r>
        <w:rPr>
          <w:color w:val="FF0000"/>
          <w:lang w:val="en-GB"/>
        </w:rPr>
        <w:t xml:space="preserve">Option 1: Y=1 slot and optionally as well Y=X/2 </w:t>
      </w:r>
      <w:r>
        <w:rPr>
          <w:color w:val="FF0000"/>
        </w:rPr>
        <w:t xml:space="preserve">consecutive </w:t>
      </w:r>
      <w:r>
        <w:rPr>
          <w:color w:val="FF0000"/>
          <w:lang w:val="en-GB"/>
        </w:rPr>
        <w:t>slots</w:t>
      </w:r>
    </w:p>
    <w:p w:rsidR="00C451E3" w:rsidRDefault="00906F1A">
      <w:pPr>
        <w:pStyle w:val="afc"/>
        <w:numPr>
          <w:ilvl w:val="4"/>
          <w:numId w:val="27"/>
        </w:numPr>
        <w:rPr>
          <w:color w:val="FF0000"/>
          <w:lang w:val="en-GB"/>
        </w:rPr>
      </w:pPr>
      <w:r>
        <w:rPr>
          <w:color w:val="FF0000"/>
          <w:lang w:val="en-GB"/>
        </w:rPr>
        <w:t xml:space="preserve">Option 2: both Y=1 slot and Y=X/2 </w:t>
      </w:r>
      <w:r>
        <w:rPr>
          <w:color w:val="FF0000"/>
        </w:rPr>
        <w:t xml:space="preserve">consecutive </w:t>
      </w:r>
      <w:r>
        <w:rPr>
          <w:color w:val="FF0000"/>
          <w:lang w:val="en-GB"/>
        </w:rPr>
        <w:t>slots</w:t>
      </w:r>
    </w:p>
    <w:p w:rsidR="00C451E3" w:rsidRDefault="00906F1A">
      <w:pPr>
        <w:pStyle w:val="afc"/>
        <w:widowControl w:val="0"/>
        <w:numPr>
          <w:ilvl w:val="4"/>
          <w:numId w:val="27"/>
        </w:numPr>
        <w:rPr>
          <w:color w:val="FF0000"/>
          <w:lang w:val="en-GB"/>
        </w:rPr>
      </w:pPr>
      <w:r>
        <w:rPr>
          <w:color w:val="FF0000"/>
          <w:lang w:val="en-GB"/>
        </w:rPr>
        <w:t xml:space="preserve">Option 3: both Y=1 slot and Y=X/2 </w:t>
      </w:r>
      <w:r>
        <w:rPr>
          <w:color w:val="FF0000"/>
        </w:rPr>
        <w:t xml:space="preserve">consecutive </w:t>
      </w:r>
      <w:r>
        <w:rPr>
          <w:color w:val="FF0000"/>
          <w:lang w:val="en-GB"/>
        </w:rPr>
        <w:t xml:space="preserve">slots are supported, FFS a default Y or which Y is mandatory/optional </w:t>
      </w:r>
    </w:p>
    <w:p w:rsidR="00C451E3" w:rsidRDefault="00906F1A">
      <w:pPr>
        <w:pStyle w:val="afc"/>
        <w:numPr>
          <w:ilvl w:val="3"/>
          <w:numId w:val="27"/>
        </w:numPr>
        <w:spacing w:line="252" w:lineRule="auto"/>
        <w:rPr>
          <w:color w:val="FF0000"/>
          <w:lang w:val="en-GB"/>
        </w:rPr>
      </w:pPr>
      <w:r>
        <w:rPr>
          <w:color w:val="FF0000"/>
          <w:lang w:val="en-GB"/>
        </w:rPr>
        <w:t>W</w:t>
      </w:r>
      <w:r>
        <w:rPr>
          <w:color w:val="FF0000"/>
        </w:rPr>
        <w:t xml:space="preserve">hich OFDM symbols can be configured for monitoring within the </w:t>
      </w:r>
      <w:r>
        <w:rPr>
          <w:color w:val="FF0000"/>
          <w:lang w:val="en-GB"/>
        </w:rPr>
        <w:t xml:space="preserve">Y </w:t>
      </w:r>
      <w:r>
        <w:rPr>
          <w:color w:val="FF0000"/>
        </w:rPr>
        <w:t xml:space="preserve">slot(s) (i.e., SS parameter </w:t>
      </w:r>
      <w:r>
        <w:rPr>
          <w:i/>
          <w:iCs/>
          <w:color w:val="FF0000"/>
        </w:rPr>
        <w:t>monitoringSymbolsWithinSlot</w:t>
      </w:r>
      <w:r>
        <w:rPr>
          <w:color w:val="FF0000"/>
        </w:rPr>
        <w:t>)</w:t>
      </w:r>
    </w:p>
    <w:p w:rsidR="00C451E3" w:rsidRDefault="00906F1A">
      <w:pPr>
        <w:pStyle w:val="afc"/>
        <w:numPr>
          <w:ilvl w:val="1"/>
          <w:numId w:val="27"/>
        </w:numPr>
      </w:pPr>
      <w:r>
        <w:t>Option A-FL1</w:t>
      </w:r>
    </w:p>
    <w:p w:rsidR="00C451E3" w:rsidRDefault="00906F1A">
      <w:pPr>
        <w:pStyle w:val="afc"/>
        <w:numPr>
          <w:ilvl w:val="2"/>
          <w:numId w:val="27"/>
        </w:numPr>
      </w:pPr>
      <w:r>
        <w:rPr>
          <w:rFonts w:hint="eastAsia"/>
          <w:lang w:eastAsia="zh-CN"/>
        </w:rPr>
        <w:t>F</w:t>
      </w:r>
      <w:r>
        <w:rPr>
          <w:lang w:eastAsia="zh-CN"/>
        </w:rPr>
        <w:t>or Group (1) SS</w:t>
      </w:r>
    </w:p>
    <w:p w:rsidR="00C451E3" w:rsidRDefault="00906F1A">
      <w:pPr>
        <w:pStyle w:val="afc"/>
        <w:numPr>
          <w:ilvl w:val="3"/>
          <w:numId w:val="27"/>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rsidR="00C451E3" w:rsidRDefault="00906F1A">
      <w:pPr>
        <w:pStyle w:val="afc"/>
        <w:numPr>
          <w:ilvl w:val="4"/>
          <w:numId w:val="27"/>
        </w:numPr>
        <w:rPr>
          <w:lang w:val="en-GB"/>
        </w:rPr>
      </w:pPr>
      <w:r>
        <w:rPr>
          <w:lang w:val="en-GB"/>
        </w:rPr>
        <w:t>FFS: Details of RRC configuration of Group (1) SSs (periodicity, offset, duration), e.g., based on X-slot granularity</w:t>
      </w:r>
    </w:p>
    <w:p w:rsidR="00C451E3" w:rsidRDefault="00906F1A">
      <w:pPr>
        <w:pStyle w:val="afc"/>
        <w:numPr>
          <w:ilvl w:val="3"/>
          <w:numId w:val="27"/>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rsidR="00C451E3" w:rsidRDefault="00906F1A">
      <w:pPr>
        <w:pStyle w:val="afc"/>
        <w:numPr>
          <w:ilvl w:val="4"/>
          <w:numId w:val="27"/>
        </w:numPr>
        <w:rPr>
          <w:lang w:val="en-GB"/>
        </w:rPr>
      </w:pPr>
      <w:r>
        <w:rPr>
          <w:lang w:val="en-GB"/>
        </w:rPr>
        <w:t>FFS: Details of UE procedure for time offset determination, e.g., MAC-CE activation of a new TCI state associated with Group (2) SSs</w:t>
      </w:r>
    </w:p>
    <w:p w:rsidR="00C451E3" w:rsidRDefault="00906F1A">
      <w:pPr>
        <w:pStyle w:val="afc"/>
        <w:numPr>
          <w:ilvl w:val="3"/>
          <w:numId w:val="27"/>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rsidR="00C451E3" w:rsidRDefault="00906F1A">
      <w:pPr>
        <w:pStyle w:val="afc"/>
        <w:numPr>
          <w:ilvl w:val="3"/>
          <w:numId w:val="27"/>
        </w:numPr>
      </w:pPr>
      <w:r>
        <w:rPr>
          <w:lang w:val="en-GB"/>
        </w:rPr>
        <w:t>BD attempts for all Group (1) SSs are restricted to fall within the same Y</w:t>
      </w:r>
      <w:r>
        <w:rPr>
          <w:vertAlign w:val="subscript"/>
          <w:lang w:val="en-GB"/>
        </w:rPr>
        <w:t>Group1</w:t>
      </w:r>
      <w:r>
        <w:rPr>
          <w:lang w:val="en-GB"/>
        </w:rPr>
        <w:t xml:space="preserve"> consecutive slots</w:t>
      </w:r>
    </w:p>
    <w:p w:rsidR="00C451E3" w:rsidRDefault="00906F1A">
      <w:pPr>
        <w:pStyle w:val="afc"/>
        <w:numPr>
          <w:ilvl w:val="2"/>
          <w:numId w:val="27"/>
        </w:numPr>
      </w:pPr>
      <w:r>
        <w:rPr>
          <w:rFonts w:hint="eastAsia"/>
          <w:lang w:eastAsia="zh-CN"/>
        </w:rPr>
        <w:t>F</w:t>
      </w:r>
      <w:r>
        <w:rPr>
          <w:lang w:eastAsia="zh-CN"/>
        </w:rPr>
        <w:t>or Group (2) SS</w:t>
      </w:r>
    </w:p>
    <w:p w:rsidR="00C451E3" w:rsidRDefault="00906F1A">
      <w:pPr>
        <w:pStyle w:val="afc"/>
        <w:numPr>
          <w:ilvl w:val="3"/>
          <w:numId w:val="27"/>
        </w:numPr>
      </w:pPr>
      <w:r>
        <w:rPr>
          <w:lang w:val="en-GB"/>
        </w:rPr>
        <w:lastRenderedPageBreak/>
        <w:t>A SS is configured to be within Y</w:t>
      </w:r>
      <w:r>
        <w:rPr>
          <w:vertAlign w:val="subscript"/>
          <w:lang w:val="en-GB"/>
        </w:rPr>
        <w:t>Group2</w:t>
      </w:r>
      <w:r>
        <w:rPr>
          <w:lang w:val="en-GB"/>
        </w:rPr>
        <w:t xml:space="preserve"> consecutive slots within a slot group of X slots</w:t>
      </w:r>
    </w:p>
    <w:p w:rsidR="00C451E3" w:rsidRDefault="00906F1A">
      <w:pPr>
        <w:pStyle w:val="afc"/>
        <w:numPr>
          <w:ilvl w:val="3"/>
          <w:numId w:val="27"/>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rsidR="00C451E3" w:rsidRDefault="00906F1A">
      <w:pPr>
        <w:pStyle w:val="afc"/>
        <w:numPr>
          <w:ilvl w:val="3"/>
          <w:numId w:val="27"/>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rsidR="00C451E3" w:rsidRDefault="00906F1A">
      <w:pPr>
        <w:pStyle w:val="afc"/>
        <w:numPr>
          <w:ilvl w:val="3"/>
          <w:numId w:val="27"/>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rsidR="00C451E3" w:rsidRDefault="00906F1A">
      <w:pPr>
        <w:pStyle w:val="afc"/>
        <w:numPr>
          <w:ilvl w:val="2"/>
          <w:numId w:val="27"/>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rsidR="00C451E3" w:rsidRDefault="00906F1A">
      <w:pPr>
        <w:pStyle w:val="afc"/>
        <w:numPr>
          <w:ilvl w:val="2"/>
          <w:numId w:val="27"/>
        </w:numPr>
        <w:spacing w:line="252" w:lineRule="auto"/>
        <w:rPr>
          <w:lang w:val="en-GB"/>
        </w:rPr>
      </w:pPr>
      <w:r>
        <w:rPr>
          <w:lang w:val="en-GB"/>
        </w:rPr>
        <w:t>To be decided in in RAN1#106bis-e or RAN1#107-e</w:t>
      </w:r>
    </w:p>
    <w:p w:rsidR="00C451E3" w:rsidRDefault="00906F1A">
      <w:pPr>
        <w:pStyle w:val="afc"/>
        <w:numPr>
          <w:ilvl w:val="3"/>
          <w:numId w:val="27"/>
        </w:numPr>
        <w:spacing w:line="252" w:lineRule="auto"/>
        <w:rPr>
          <w:lang w:val="en-GB"/>
        </w:rPr>
      </w:pPr>
      <w:r>
        <w:rPr>
          <w:lang w:val="en-GB"/>
        </w:rPr>
        <w:t>Supported values of Y</w:t>
      </w:r>
      <w:r>
        <w:rPr>
          <w:vertAlign w:val="subscript"/>
          <w:lang w:val="en-GB"/>
        </w:rPr>
        <w:t>Group1</w:t>
      </w:r>
    </w:p>
    <w:p w:rsidR="00C451E3" w:rsidRDefault="00906F1A">
      <w:pPr>
        <w:pStyle w:val="afc"/>
        <w:numPr>
          <w:ilvl w:val="4"/>
          <w:numId w:val="27"/>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rsidR="00C451E3" w:rsidRDefault="00906F1A">
      <w:pPr>
        <w:pStyle w:val="afc"/>
        <w:numPr>
          <w:ilvl w:val="4"/>
          <w:numId w:val="27"/>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rsidR="00C451E3" w:rsidRDefault="00906F1A">
      <w:pPr>
        <w:pStyle w:val="afc"/>
        <w:widowControl w:val="0"/>
        <w:numPr>
          <w:ilvl w:val="4"/>
          <w:numId w:val="27"/>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rsidR="00C451E3" w:rsidRDefault="00906F1A">
      <w:pPr>
        <w:pStyle w:val="afc"/>
        <w:numPr>
          <w:ilvl w:val="3"/>
          <w:numId w:val="27"/>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rsidR="00C451E3" w:rsidRDefault="00906F1A">
      <w:pPr>
        <w:pStyle w:val="afc"/>
        <w:numPr>
          <w:ilvl w:val="3"/>
          <w:numId w:val="27"/>
        </w:numPr>
        <w:tabs>
          <w:tab w:val="left" w:pos="1289"/>
        </w:tabs>
      </w:pPr>
      <w:r>
        <w:t>SS dropping in case n0 changes (to avoid back-to-back monitoring exceeding the capability)</w:t>
      </w:r>
    </w:p>
    <w:p w:rsidR="00C451E3" w:rsidRDefault="00906F1A">
      <w:pPr>
        <w:pStyle w:val="afc"/>
        <w:numPr>
          <w:ilvl w:val="1"/>
          <w:numId w:val="27"/>
        </w:numPr>
      </w:pPr>
      <w:r>
        <w:t>Option B-rev1</w:t>
      </w:r>
    </w:p>
    <w:p w:rsidR="00C451E3" w:rsidRDefault="00906F1A">
      <w:pPr>
        <w:pStyle w:val="afc"/>
        <w:numPr>
          <w:ilvl w:val="2"/>
          <w:numId w:val="27"/>
        </w:numPr>
      </w:pPr>
      <w:r>
        <w:t>The reported capability indicates the BD/CCE budget within X slots</w:t>
      </w:r>
    </w:p>
    <w:p w:rsidR="00C451E3" w:rsidRDefault="00906F1A">
      <w:pPr>
        <w:pStyle w:val="afc"/>
        <w:numPr>
          <w:ilvl w:val="2"/>
          <w:numId w:val="27"/>
        </w:numPr>
        <w:rPr>
          <w:lang w:val="en-GB"/>
        </w:rPr>
      </w:pPr>
      <w:r>
        <w:rPr>
          <w:lang w:val="en-GB"/>
        </w:rPr>
        <w:t>For Group (1) SS</w:t>
      </w:r>
    </w:p>
    <w:p w:rsidR="00C451E3" w:rsidRDefault="00906F1A">
      <w:pPr>
        <w:pStyle w:val="afc"/>
        <w:numPr>
          <w:ilvl w:val="3"/>
          <w:numId w:val="27"/>
        </w:numPr>
        <w:rPr>
          <w:lang w:val="en-GB"/>
        </w:rPr>
      </w:pPr>
      <w:r>
        <w:rPr>
          <w:lang w:val="en-GB"/>
        </w:rPr>
        <w:t>A SS can be configured to be within Y consecutive slots within a slot group of X slots</w:t>
      </w:r>
    </w:p>
    <w:p w:rsidR="00C451E3" w:rsidRDefault="00906F1A">
      <w:pPr>
        <w:pStyle w:val="afc"/>
        <w:numPr>
          <w:ilvl w:val="3"/>
          <w:numId w:val="27"/>
        </w:numPr>
        <w:rPr>
          <w:lang w:val="en-GB"/>
        </w:rPr>
      </w:pPr>
      <w:r>
        <w:rPr>
          <w:lang w:val="en-GB"/>
        </w:rPr>
        <w:t>The location of the Y consecutive slots can be anywhere within a slot group of X slots</w:t>
      </w:r>
    </w:p>
    <w:p w:rsidR="00C451E3" w:rsidRDefault="00906F1A">
      <w:pPr>
        <w:pStyle w:val="afc"/>
        <w:numPr>
          <w:ilvl w:val="4"/>
          <w:numId w:val="27"/>
        </w:numPr>
        <w:rPr>
          <w:lang w:val="en-GB"/>
        </w:rPr>
      </w:pPr>
      <w:r>
        <w:rPr>
          <w:lang w:val="en-GB"/>
        </w:rPr>
        <w:t>FFS: Details of RRC configuration of Group (1) SSs (periodicity, offset, duration), e.g., based on X-slot granularity, and configured time offset within a slot group of X slots</w:t>
      </w:r>
    </w:p>
    <w:p w:rsidR="00C451E3" w:rsidRDefault="00906F1A">
      <w:pPr>
        <w:pStyle w:val="afc"/>
        <w:numPr>
          <w:ilvl w:val="3"/>
          <w:numId w:val="27"/>
        </w:numPr>
        <w:rPr>
          <w:lang w:val="en-GB"/>
        </w:rPr>
      </w:pPr>
      <w:r>
        <w:t xml:space="preserve">The location of the Y consecutive slots within a slot </w:t>
      </w:r>
      <w:r>
        <w:rPr>
          <w:lang w:val="en-GB"/>
        </w:rPr>
        <w:t>group of X slots</w:t>
      </w:r>
      <w:r>
        <w:t xml:space="preserve"> is maintained across different slot groups</w:t>
      </w:r>
    </w:p>
    <w:p w:rsidR="00C451E3" w:rsidRDefault="00906F1A">
      <w:pPr>
        <w:pStyle w:val="afc"/>
        <w:numPr>
          <w:ilvl w:val="3"/>
          <w:numId w:val="27"/>
        </w:numPr>
        <w:rPr>
          <w:lang w:val="en-GB"/>
        </w:rPr>
      </w:pPr>
      <w:r>
        <w:rPr>
          <w:lang w:val="en-GB"/>
        </w:rPr>
        <w:t>BD attempts for all Group (1) SSs are restricted to fall within the same Y consecutive slots</w:t>
      </w:r>
    </w:p>
    <w:p w:rsidR="00C451E3" w:rsidRDefault="00906F1A">
      <w:pPr>
        <w:pStyle w:val="afc"/>
        <w:numPr>
          <w:ilvl w:val="2"/>
          <w:numId w:val="27"/>
        </w:numPr>
        <w:rPr>
          <w:lang w:val="en-GB"/>
        </w:rPr>
      </w:pPr>
      <w:r>
        <w:rPr>
          <w:lang w:val="en-GB"/>
        </w:rPr>
        <w:t>For Group (2) SS</w:t>
      </w:r>
    </w:p>
    <w:p w:rsidR="00C451E3" w:rsidRDefault="00906F1A">
      <w:pPr>
        <w:pStyle w:val="afc"/>
        <w:numPr>
          <w:ilvl w:val="3"/>
          <w:numId w:val="27"/>
        </w:numPr>
        <w:rPr>
          <w:lang w:val="en-GB"/>
        </w:rPr>
      </w:pPr>
      <w:r>
        <w:rPr>
          <w:lang w:val="en-GB"/>
        </w:rPr>
        <w:t>A SS can be configured as per Rel-15, and monitoring locations with respect to slot groups are unrestricted</w:t>
      </w:r>
    </w:p>
    <w:p w:rsidR="00C451E3" w:rsidRDefault="00906F1A">
      <w:pPr>
        <w:pStyle w:val="afc"/>
        <w:numPr>
          <w:ilvl w:val="3"/>
          <w:numId w:val="27"/>
        </w:numPr>
        <w:rPr>
          <w:lang w:val="en-GB"/>
        </w:rPr>
      </w:pPr>
      <w:r>
        <w:rPr>
          <w:lang w:val="en-GB"/>
        </w:rPr>
        <w:t>BD attempts for Group (2) SSs occur in slots with index n0 and n0 + 1 as per Rel-15</w:t>
      </w:r>
    </w:p>
    <w:p w:rsidR="00C451E3" w:rsidRDefault="00906F1A">
      <w:pPr>
        <w:pStyle w:val="afc"/>
        <w:numPr>
          <w:ilvl w:val="2"/>
          <w:numId w:val="27"/>
        </w:numPr>
        <w:spacing w:line="252" w:lineRule="auto"/>
        <w:rPr>
          <w:color w:val="FF0000"/>
          <w:lang w:val="en-GB"/>
        </w:rPr>
      </w:pPr>
      <w:r>
        <w:rPr>
          <w:color w:val="FF0000"/>
          <w:lang w:val="en-GB"/>
        </w:rPr>
        <w:t>To be decided in in RAN1#106bis-e or RAN1#107-e</w:t>
      </w:r>
    </w:p>
    <w:p w:rsidR="00C451E3" w:rsidRDefault="00906F1A">
      <w:pPr>
        <w:pStyle w:val="afc"/>
        <w:numPr>
          <w:ilvl w:val="3"/>
          <w:numId w:val="27"/>
        </w:numPr>
        <w:spacing w:line="252" w:lineRule="auto"/>
        <w:rPr>
          <w:color w:val="FF0000"/>
          <w:lang w:val="en-GB"/>
        </w:rPr>
      </w:pPr>
      <w:r>
        <w:rPr>
          <w:color w:val="FF0000"/>
          <w:lang w:val="en-GB"/>
        </w:rPr>
        <w:t>Supported values of Y</w:t>
      </w:r>
    </w:p>
    <w:p w:rsidR="00C451E3" w:rsidRDefault="00906F1A">
      <w:pPr>
        <w:pStyle w:val="afc"/>
        <w:numPr>
          <w:ilvl w:val="4"/>
          <w:numId w:val="27"/>
        </w:numPr>
        <w:rPr>
          <w:color w:val="FF0000"/>
          <w:lang w:val="en-GB"/>
        </w:rPr>
      </w:pPr>
      <w:r>
        <w:rPr>
          <w:color w:val="FF0000"/>
          <w:lang w:val="en-GB"/>
        </w:rPr>
        <w:t xml:space="preserve">Option 1: Y=1 slot and optionally as well Y=X/2 </w:t>
      </w:r>
      <w:r>
        <w:rPr>
          <w:color w:val="FF0000"/>
        </w:rPr>
        <w:t xml:space="preserve">consecutive </w:t>
      </w:r>
      <w:r>
        <w:rPr>
          <w:color w:val="FF0000"/>
          <w:lang w:val="en-GB"/>
        </w:rPr>
        <w:t>slots</w:t>
      </w:r>
    </w:p>
    <w:p w:rsidR="00C451E3" w:rsidRDefault="00906F1A">
      <w:pPr>
        <w:pStyle w:val="afc"/>
        <w:numPr>
          <w:ilvl w:val="4"/>
          <w:numId w:val="27"/>
        </w:numPr>
        <w:rPr>
          <w:color w:val="FF0000"/>
          <w:lang w:val="en-GB"/>
        </w:rPr>
      </w:pPr>
      <w:r>
        <w:rPr>
          <w:color w:val="FF0000"/>
          <w:lang w:val="en-GB"/>
        </w:rPr>
        <w:lastRenderedPageBreak/>
        <w:t xml:space="preserve">Option 2: both Y=1 slot and Y=X/2 </w:t>
      </w:r>
      <w:r>
        <w:rPr>
          <w:color w:val="FF0000"/>
        </w:rPr>
        <w:t xml:space="preserve">consecutive </w:t>
      </w:r>
      <w:r>
        <w:rPr>
          <w:color w:val="FF0000"/>
          <w:lang w:val="en-GB"/>
        </w:rPr>
        <w:t>slots</w:t>
      </w:r>
    </w:p>
    <w:p w:rsidR="00C451E3" w:rsidRDefault="00906F1A">
      <w:pPr>
        <w:pStyle w:val="afc"/>
        <w:widowControl w:val="0"/>
        <w:numPr>
          <w:ilvl w:val="4"/>
          <w:numId w:val="27"/>
        </w:numPr>
        <w:rPr>
          <w:color w:val="FF0000"/>
          <w:lang w:val="en-GB"/>
        </w:rPr>
      </w:pPr>
      <w:r>
        <w:rPr>
          <w:color w:val="FF0000"/>
          <w:lang w:val="en-GB"/>
        </w:rPr>
        <w:t xml:space="preserve">Option 3: both Y=1 slot and Y=X/2 </w:t>
      </w:r>
      <w:r>
        <w:rPr>
          <w:color w:val="FF0000"/>
        </w:rPr>
        <w:t xml:space="preserve">consecutive </w:t>
      </w:r>
      <w:r>
        <w:rPr>
          <w:color w:val="FF0000"/>
          <w:lang w:val="en-GB"/>
        </w:rPr>
        <w:t xml:space="preserve">slots are supported, FFS a default Y or which Y is mandatory/optional </w:t>
      </w:r>
    </w:p>
    <w:p w:rsidR="00C451E3" w:rsidRDefault="00906F1A">
      <w:pPr>
        <w:pStyle w:val="afc"/>
        <w:numPr>
          <w:ilvl w:val="3"/>
          <w:numId w:val="27"/>
        </w:numPr>
        <w:spacing w:line="252" w:lineRule="auto"/>
        <w:rPr>
          <w:color w:val="FF0000"/>
          <w:lang w:val="en-GB"/>
        </w:rPr>
      </w:pPr>
      <w:r>
        <w:rPr>
          <w:color w:val="FF0000"/>
          <w:lang w:val="en-GB"/>
        </w:rPr>
        <w:t>W</w:t>
      </w:r>
      <w:r>
        <w:rPr>
          <w:color w:val="FF0000"/>
        </w:rPr>
        <w:t xml:space="preserve">hich OFDM symbols can be configured for monitoring within the </w:t>
      </w:r>
      <w:r>
        <w:rPr>
          <w:color w:val="FF0000"/>
          <w:lang w:val="en-GB"/>
        </w:rPr>
        <w:t xml:space="preserve">Y </w:t>
      </w:r>
      <w:r>
        <w:rPr>
          <w:color w:val="FF0000"/>
        </w:rPr>
        <w:t xml:space="preserve">slot(s) (i.e., SS parameter </w:t>
      </w:r>
      <w:r>
        <w:rPr>
          <w:i/>
          <w:iCs/>
          <w:color w:val="FF0000"/>
        </w:rPr>
        <w:t>monitoringSymbolsWithinSlot</w:t>
      </w:r>
      <w:r>
        <w:rPr>
          <w:color w:val="FF0000"/>
        </w:rPr>
        <w:t>)</w:t>
      </w:r>
    </w:p>
    <w:p w:rsidR="00C451E3" w:rsidRDefault="00906F1A">
      <w:pPr>
        <w:pStyle w:val="afc"/>
        <w:numPr>
          <w:ilvl w:val="2"/>
          <w:numId w:val="27"/>
        </w:numPr>
        <w:spacing w:line="252" w:lineRule="auto"/>
        <w:rPr>
          <w:color w:val="FF0000"/>
          <w:lang w:val="en-GB"/>
        </w:rPr>
      </w:pPr>
      <w:r>
        <w:rPr>
          <w:color w:val="FF0000"/>
        </w:rPr>
        <w:t>FFS: How to avoid back-to-back BD across slot groups</w:t>
      </w:r>
    </w:p>
    <w:p w:rsidR="00C451E3" w:rsidRDefault="00C451E3">
      <w:pPr>
        <w:spacing w:line="252" w:lineRule="auto"/>
        <w:rPr>
          <w:del w:id="1" w:author="Alexander Golitschek" w:date="2021-10-18T21:38:00Z"/>
          <w:b/>
          <w:bCs/>
          <w:lang w:val="en-GB"/>
        </w:rPr>
      </w:pPr>
    </w:p>
    <w:p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rsidR="00C451E3" w:rsidRDefault="00906F1A">
      <w:pPr>
        <w:rPr>
          <w:b/>
          <w:bCs/>
          <w:lang w:val="en-GB"/>
        </w:rPr>
      </w:pPr>
      <w:r>
        <w:rPr>
          <w:b/>
          <w:bCs/>
          <w:lang w:val="en-GB"/>
        </w:rPr>
        <w:t>Please show your level of support of these options, and preferably indicate if (/how) you can be willing to move on with a non-preferred option.</w:t>
      </w:r>
    </w:p>
    <w:tbl>
      <w:tblPr>
        <w:tblStyle w:val="af5"/>
        <w:tblW w:w="14581" w:type="dxa"/>
        <w:tblLayout w:type="fixed"/>
        <w:tblLook w:val="04A0" w:firstRow="1" w:lastRow="0" w:firstColumn="1" w:lastColumn="0" w:noHBand="0" w:noVBand="1"/>
      </w:tblPr>
      <w:tblGrid>
        <w:gridCol w:w="2405"/>
        <w:gridCol w:w="12176"/>
      </w:tblGrid>
      <w:tr w:rsidR="00C451E3">
        <w:trPr>
          <w:trHeight w:val="278"/>
        </w:trPr>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pPr>
              <w:rPr>
                <w:lang w:eastAsia="zh-CN"/>
              </w:rPr>
            </w:pPr>
            <w:r>
              <w:rPr>
                <w:lang w:eastAsia="zh-CN"/>
              </w:rPr>
              <w:t>Apple</w:t>
            </w:r>
          </w:p>
        </w:tc>
        <w:tc>
          <w:tcPr>
            <w:tcW w:w="12176" w:type="dxa"/>
          </w:tcPr>
          <w:p w:rsidR="00C451E3" w:rsidRDefault="00906F1A">
            <w:pPr>
              <w:rPr>
                <w:lang w:eastAsia="zh-CN"/>
              </w:rPr>
            </w:pPr>
            <w:r>
              <w:rPr>
                <w:lang w:eastAsia="zh-CN"/>
              </w:rPr>
              <w:t>Our order of preference is Option A-rev1 then Option A-FL1 (with some modifications).</w:t>
            </w:r>
          </w:p>
          <w:p w:rsidR="00C451E3" w:rsidRDefault="00906F1A">
            <w:pPr>
              <w:rPr>
                <w:lang w:eastAsia="zh-CN"/>
              </w:rPr>
            </w:pPr>
            <w:r>
              <w:rPr>
                <w:lang w:eastAsia="zh-CN"/>
              </w:rPr>
              <w:t>Some minor changes:</w:t>
            </w:r>
          </w:p>
          <w:p w:rsidR="00C451E3" w:rsidRDefault="00906F1A">
            <w:pPr>
              <w:pStyle w:val="afc"/>
              <w:numPr>
                <w:ilvl w:val="0"/>
                <w:numId w:val="36"/>
              </w:numPr>
              <w:rPr>
                <w:lang w:eastAsia="zh-CN"/>
              </w:rPr>
            </w:pPr>
            <w:r>
              <w:rPr>
                <w:lang w:eastAsia="zh-CN"/>
              </w:rPr>
              <w:t>The UE should not have to report 480kHz or 960kHz  budgets if it does not support the SCS</w:t>
            </w:r>
          </w:p>
          <w:p w:rsidR="00C451E3" w:rsidRDefault="00C451E3">
            <w:pPr>
              <w:rPr>
                <w:lang w:eastAsia="zh-CN"/>
              </w:rPr>
            </w:pPr>
          </w:p>
          <w:p w:rsidR="00C451E3" w:rsidRDefault="00906F1A">
            <w:pPr>
              <w:numPr>
                <w:ilvl w:val="0"/>
                <w:numId w:val="27"/>
              </w:numPr>
              <w:rPr>
                <w:lang w:val="en-GB" w:eastAsia="zh-CN"/>
              </w:rPr>
            </w:pPr>
            <w:r>
              <w:rPr>
                <w:lang w:eastAsia="zh-CN"/>
              </w:rPr>
              <w:t>“</w:t>
            </w:r>
            <w:r>
              <w:rPr>
                <w:lang w:val="en-GB" w:eastAsia="zh-CN"/>
              </w:rPr>
              <w:t xml:space="preserve">Reporting the </w:t>
            </w:r>
            <w:r>
              <w:rPr>
                <w:lang w:eastAsia="zh-CN"/>
              </w:rPr>
              <w:t>BD/CCE budget</w:t>
            </w:r>
            <w:r>
              <w:rPr>
                <w:lang w:val="en-GB" w:eastAsia="zh-CN"/>
              </w:rPr>
              <w:t xml:space="preserve"> for X=4/8 slots (for 480/960 kHz resp.) is mandatory </w:t>
            </w:r>
            <w:r>
              <w:rPr>
                <w:color w:val="FF0000"/>
                <w:lang w:val="en-GB" w:eastAsia="zh-CN"/>
              </w:rPr>
              <w:t>if supported by the UE</w:t>
            </w:r>
            <w:r>
              <w:rPr>
                <w:lang w:val="en-GB" w:eastAsia="zh-CN"/>
              </w:rPr>
              <w:t>, and is optional for X=2/4 slots (for 480/960 kHz resp.)</w:t>
            </w:r>
          </w:p>
          <w:p w:rsidR="00C451E3" w:rsidRDefault="00906F1A">
            <w:pPr>
              <w:pStyle w:val="afc"/>
              <w:numPr>
                <w:ilvl w:val="0"/>
                <w:numId w:val="36"/>
              </w:numPr>
              <w:rPr>
                <w:lang w:eastAsia="zh-CN"/>
              </w:rPr>
            </w:pPr>
            <w:r>
              <w:rPr>
                <w:lang w:eastAsia="zh-CN"/>
              </w:rPr>
              <w:t>For Option A-rev 1, combining enhancement 1 and enhancement 2 should address the group (2) SS issue.</w:t>
            </w:r>
          </w:p>
          <w:p w:rsidR="00C451E3" w:rsidRDefault="00906F1A">
            <w:pPr>
              <w:pStyle w:val="afc"/>
              <w:numPr>
                <w:ilvl w:val="0"/>
                <w:numId w:val="36"/>
              </w:numPr>
              <w:rPr>
                <w:lang w:eastAsia="zh-CN"/>
              </w:rPr>
            </w:pPr>
            <w:r>
              <w:rPr>
                <w:lang w:eastAsia="zh-CN"/>
              </w:rPr>
              <w:t>For Option A-FL, there needs to a some indication that there is an overlap of the search spaces. The current language indicates that they both have offsets from n0, but does not indicate that they have to overlap (similar to Option A-rev1).</w:t>
            </w:r>
          </w:p>
          <w:p w:rsidR="00C451E3" w:rsidRDefault="00906F1A">
            <w:pPr>
              <w:pStyle w:val="afc"/>
              <w:numPr>
                <w:ilvl w:val="1"/>
                <w:numId w:val="36"/>
              </w:numPr>
              <w:rPr>
                <w:lang w:eastAsia="zh-CN"/>
              </w:rPr>
            </w:pPr>
            <w:r>
              <w:rPr>
                <w:lang w:eastAsia="zh-CN"/>
              </w:rPr>
              <w:t>Both are a time-offset from n0, but they could be the same time off-set (or time offset with a difference of 1) to ensure overlap.</w:t>
            </w:r>
          </w:p>
          <w:p w:rsidR="00C451E3" w:rsidRDefault="00906F1A">
            <w:pPr>
              <w:pStyle w:val="afc"/>
              <w:numPr>
                <w:ilvl w:val="1"/>
                <w:numId w:val="36"/>
              </w:numPr>
              <w:rPr>
                <w:lang w:eastAsia="zh-CN"/>
              </w:rPr>
            </w:pPr>
            <w:r>
              <w:rPr>
                <w:lang w:eastAsia="zh-CN"/>
              </w:rPr>
              <w:t>We would also want Ygroup2 = 2 in this case.</w:t>
            </w:r>
          </w:p>
          <w:p w:rsidR="00C451E3" w:rsidRDefault="00906F1A">
            <w:pPr>
              <w:pStyle w:val="afc"/>
              <w:numPr>
                <w:ilvl w:val="1"/>
                <w:numId w:val="36"/>
              </w:numPr>
              <w:rPr>
                <w:lang w:eastAsia="zh-CN"/>
              </w:rPr>
            </w:pPr>
            <w:r>
              <w:rPr>
                <w:lang w:eastAsia="zh-CN"/>
              </w:rPr>
              <w:t>We support the prevention of back-2-back monitoring.</w:t>
            </w:r>
          </w:p>
          <w:p w:rsidR="00C451E3" w:rsidRDefault="00906F1A">
            <w:pPr>
              <w:pStyle w:val="afc"/>
              <w:numPr>
                <w:ilvl w:val="0"/>
                <w:numId w:val="36"/>
              </w:numPr>
              <w:rPr>
                <w:lang w:eastAsia="zh-CN"/>
              </w:rPr>
            </w:pPr>
            <w:r>
              <w:rPr>
                <w:lang w:eastAsia="zh-CN"/>
              </w:rPr>
              <w:t>We would want to clarify that the  group (2) SS sets are only expected on the PCell.</w:t>
            </w:r>
          </w:p>
          <w:p w:rsidR="00C451E3" w:rsidRDefault="00C451E3">
            <w:pPr>
              <w:rPr>
                <w:lang w:eastAsia="zh-CN"/>
              </w:rPr>
            </w:pPr>
          </w:p>
        </w:tc>
      </w:tr>
      <w:tr w:rsidR="00C451E3">
        <w:tc>
          <w:tcPr>
            <w:tcW w:w="2405" w:type="dxa"/>
          </w:tcPr>
          <w:p w:rsidR="00C451E3" w:rsidRDefault="00906F1A">
            <w:pPr>
              <w:rPr>
                <w:lang w:eastAsia="zh-CN"/>
              </w:rPr>
            </w:pPr>
            <w:r>
              <w:rPr>
                <w:lang w:eastAsia="zh-CN"/>
              </w:rPr>
              <w:t>Samsung</w:t>
            </w:r>
          </w:p>
        </w:tc>
        <w:tc>
          <w:tcPr>
            <w:tcW w:w="12176" w:type="dxa"/>
          </w:tcPr>
          <w:p w:rsidR="00C451E3" w:rsidRDefault="00906F1A">
            <w:pPr>
              <w:spacing w:after="160"/>
            </w:pPr>
            <w:r>
              <w:t xml:space="preserve">We still prefer Alt A-rev1, and cannot accept Alt A-FL1 (as mentioned in the earlier comments, this alt combines the disadvantage of both options without addressing concerns from any options). Here are some further comments: </w:t>
            </w:r>
          </w:p>
          <w:p w:rsidR="00C451E3" w:rsidRDefault="00906F1A">
            <w:pPr>
              <w:pStyle w:val="afc"/>
              <w:numPr>
                <w:ilvl w:val="0"/>
                <w:numId w:val="37"/>
              </w:numPr>
            </w:pPr>
            <w:r>
              <w:t xml:space="preserve">“The start of a slot group is aligned with a subframe boundary”. Not sure why “subframe” shows up here, and in our </w:t>
            </w:r>
            <w:r>
              <w:lastRenderedPageBreak/>
              <w:t xml:space="preserve">undersanding some slot group could start from subframe boundary, while some slot groups may not. So not exactly sure the meaning of this bullet. If the intention to address the FFS “Whether a slot group is aligned with a slot boundary”, then we suggest the wording as “The start of </w:t>
            </w:r>
            <w:r>
              <w:rPr>
                <w:color w:val="FF0000"/>
              </w:rPr>
              <w:t xml:space="preserve">each </w:t>
            </w:r>
            <w:r>
              <w:t xml:space="preserve">slot group is aligned with a </w:t>
            </w:r>
            <w:r>
              <w:rPr>
                <w:color w:val="FF0000"/>
              </w:rPr>
              <w:t xml:space="preserve">slot </w:t>
            </w:r>
            <w:r>
              <w:t>boundary”</w:t>
            </w:r>
          </w:p>
          <w:p w:rsidR="00C451E3" w:rsidRDefault="00906F1A">
            <w:pPr>
              <w:pStyle w:val="afc"/>
              <w:numPr>
                <w:ilvl w:val="0"/>
                <w:numId w:val="37"/>
              </w:numPr>
            </w:pPr>
            <w:r>
              <w:t xml:space="preserve">Enhancement 1 on the CSS default configuration is only for addressing the CSS beam changing issue, and if we take it as a general FFS, then it’s better to not exclude other enhancement other than enlarging the inverval to X. So we would suggest the wording as “Enhancement 1: Changing the default CSS configuration, such </w:t>
            </w:r>
            <w:r>
              <w:rPr>
                <w:strike/>
                <w:color w:val="FF0000"/>
              </w:rPr>
              <w:t>that</w:t>
            </w:r>
            <w:r>
              <w:rPr>
                <w:color w:val="FF0000"/>
              </w:rPr>
              <w:t xml:space="preserve"> as</w:t>
            </w:r>
            <w:r>
              <w:t xml:space="preserve"> …”</w:t>
            </w:r>
          </w:p>
          <w:p w:rsidR="00C451E3" w:rsidRDefault="00906F1A">
            <w:pPr>
              <w:pStyle w:val="afc"/>
              <w:numPr>
                <w:ilvl w:val="0"/>
                <w:numId w:val="37"/>
              </w:numPr>
            </w:pPr>
            <w:r>
              <w:t xml:space="preserve">In all the options for the value of Y, it seems the values as 1 and X/2 is common and the only FFS part is mandartory/optional, so we guess we would not need to put the values of Y as 1 and X/2 in the dicision for the next meeting, but only “mandartory/optional”. </w:t>
            </w:r>
          </w:p>
          <w:p w:rsidR="00C451E3" w:rsidRDefault="00906F1A">
            <w:pPr>
              <w:pStyle w:val="afc"/>
              <w:numPr>
                <w:ilvl w:val="0"/>
                <w:numId w:val="37"/>
              </w:numPr>
            </w:pPr>
            <w:r>
              <w:t xml:space="preserve">For the companies supporting Option B, we encourage to provide some examples (as in current discussion for Option A) on how to address the back-to-back slot monitoring issue. That would be helpful to resolve our concerns. </w:t>
            </w:r>
          </w:p>
          <w:p w:rsidR="00C451E3" w:rsidRDefault="00C451E3">
            <w:pPr>
              <w:spacing w:after="160"/>
            </w:pPr>
          </w:p>
        </w:tc>
      </w:tr>
      <w:tr w:rsidR="00C451E3">
        <w:tc>
          <w:tcPr>
            <w:tcW w:w="2405" w:type="dxa"/>
          </w:tcPr>
          <w:p w:rsidR="00C451E3" w:rsidRDefault="00906F1A">
            <w:pPr>
              <w:rPr>
                <w:sz w:val="20"/>
                <w:lang w:eastAsia="zh-CN"/>
              </w:rPr>
            </w:pPr>
            <w:r>
              <w:rPr>
                <w:lang w:eastAsia="zh-CN"/>
              </w:rPr>
              <w:lastRenderedPageBreak/>
              <w:t>Ericsson</w:t>
            </w:r>
          </w:p>
        </w:tc>
        <w:tc>
          <w:tcPr>
            <w:tcW w:w="12176" w:type="dxa"/>
          </w:tcPr>
          <w:p w:rsidR="00C451E3" w:rsidRDefault="00906F1A">
            <w:pPr>
              <w:spacing w:after="160"/>
            </w:pPr>
            <w:r>
              <w:t>We think that the intention of the compromise in Option A-FL1 has been lost when the following wording was translated from our original proposal:</w:t>
            </w:r>
          </w:p>
          <w:p w:rsidR="00C451E3" w:rsidRDefault="00906F1A">
            <w:pPr>
              <w:pStyle w:val="afc"/>
              <w:numPr>
                <w:ilvl w:val="3"/>
                <w:numId w:val="27"/>
              </w:numPr>
              <w:rPr>
                <w:color w:val="0070C0"/>
                <w:lang w:val="en-GB"/>
              </w:rPr>
            </w:pPr>
            <w:r>
              <w:rPr>
                <w:color w:val="0070C0"/>
              </w:rPr>
              <w:t xml:space="preserve">  The location of the </w:t>
            </w:r>
            <w:r>
              <w:rPr>
                <w:color w:val="0070C0"/>
                <w:lang w:val="en-GB"/>
              </w:rPr>
              <w:t>Y</w:t>
            </w:r>
            <w:r>
              <w:rPr>
                <w:color w:val="0070C0"/>
                <w:vertAlign w:val="subscript"/>
                <w:lang w:val="en-GB"/>
              </w:rPr>
              <w:t>Group1</w:t>
            </w:r>
            <w:r>
              <w:rPr>
                <w:color w:val="0070C0"/>
                <w:lang w:val="en-GB"/>
              </w:rPr>
              <w:t xml:space="preserve"> </w:t>
            </w:r>
            <w:r>
              <w:rPr>
                <w:color w:val="0070C0"/>
              </w:rPr>
              <w:t>consecutive slots within a slot group of X slots is based on a time offset within the slot group based on slot index n0 determined for Group (2) monitoring</w:t>
            </w:r>
          </w:p>
          <w:p w:rsidR="00C451E3" w:rsidRDefault="00906F1A">
            <w:pPr>
              <w:pStyle w:val="afc"/>
              <w:numPr>
                <w:ilvl w:val="3"/>
                <w:numId w:val="27"/>
              </w:numPr>
              <w:rPr>
                <w:color w:val="0070C0"/>
                <w:lang w:val="en-GB"/>
              </w:rPr>
            </w:pPr>
            <w:r>
              <w:rPr>
                <w:color w:val="0070C0"/>
              </w:rPr>
              <w:t xml:space="preserve">The location of the </w:t>
            </w:r>
            <w:r>
              <w:rPr>
                <w:color w:val="0070C0"/>
                <w:lang w:val="en-GB"/>
              </w:rPr>
              <w:t>Y</w:t>
            </w:r>
            <w:r>
              <w:rPr>
                <w:color w:val="0070C0"/>
                <w:vertAlign w:val="subscript"/>
                <w:lang w:val="en-GB"/>
              </w:rPr>
              <w:t>Group2</w:t>
            </w:r>
            <w:r>
              <w:rPr>
                <w:color w:val="0070C0"/>
                <w:lang w:val="en-GB"/>
              </w:rPr>
              <w:t xml:space="preserve"> </w:t>
            </w:r>
            <w:r>
              <w:rPr>
                <w:color w:val="0070C0"/>
              </w:rPr>
              <w:t>consecutive slots within a slot group of X slots is based on a time offset within the slot group based on slot index n0 determined for Group (2) monitoring</w:t>
            </w:r>
          </w:p>
          <w:p w:rsidR="00C451E3" w:rsidRDefault="00906F1A">
            <w:pPr>
              <w:spacing w:after="160"/>
            </w:pPr>
            <w:r>
              <w:t xml:space="preserve">With this wording, it makes it look like the location of Y_Group2 and Y_Group 1 are potentially not aligned, and that is exactly the opposite of what we were trying to achieve with the compromise. The intention is that the location of </w:t>
            </w:r>
            <w:r>
              <w:rPr>
                <w:u w:val="single"/>
              </w:rPr>
              <w:t>Y_Group1 and Y_Group2 should overlap</w:t>
            </w:r>
            <w:r>
              <w:t>. Apple makes the same comment (Comment 3a).</w:t>
            </w:r>
          </w:p>
          <w:p w:rsidR="00C451E3" w:rsidRDefault="00906F1A">
            <w:pPr>
              <w:spacing w:after="160"/>
            </w:pPr>
            <w:r>
              <w:t>The intention was that Group(2) MOs are defined in the same way as Rel-15, i.e., at slots n0 and n0+1, and then a time offset would be configured for Group (1) search spaces to align them with Group (2). Hence, we think Option A-FL1 needs the following revision, otherwise the discussion will be very confusing.</w:t>
            </w:r>
          </w:p>
          <w:p w:rsidR="00C451E3" w:rsidRDefault="00906F1A">
            <w:pPr>
              <w:pStyle w:val="afc"/>
              <w:numPr>
                <w:ilvl w:val="2"/>
                <w:numId w:val="27"/>
              </w:numPr>
            </w:pPr>
            <w:r>
              <w:rPr>
                <w:rFonts w:hint="eastAsia"/>
                <w:lang w:eastAsia="zh-CN"/>
              </w:rPr>
              <w:t>F</w:t>
            </w:r>
            <w:r>
              <w:rPr>
                <w:lang w:eastAsia="zh-CN"/>
              </w:rPr>
              <w:t>or Group (1) SS</w:t>
            </w:r>
          </w:p>
          <w:p w:rsidR="00C451E3" w:rsidRDefault="00906F1A">
            <w:pPr>
              <w:pStyle w:val="afc"/>
              <w:numPr>
                <w:ilvl w:val="3"/>
                <w:numId w:val="27"/>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rsidR="00C451E3" w:rsidRDefault="00906F1A">
            <w:pPr>
              <w:pStyle w:val="afc"/>
              <w:numPr>
                <w:ilvl w:val="4"/>
                <w:numId w:val="27"/>
              </w:numPr>
              <w:rPr>
                <w:lang w:val="en-GB"/>
              </w:rPr>
            </w:pPr>
            <w:r>
              <w:rPr>
                <w:lang w:val="en-GB"/>
              </w:rPr>
              <w:t>FFS: Details of RRC configuration of Group (1) SSs (periodicity, offset, duration), e.g., based on X-slot granularity</w:t>
            </w:r>
          </w:p>
          <w:p w:rsidR="00C451E3" w:rsidRDefault="00906F1A">
            <w:pPr>
              <w:pStyle w:val="afc"/>
              <w:numPr>
                <w:ilvl w:val="3"/>
                <w:numId w:val="27"/>
              </w:numPr>
              <w:rPr>
                <w:lang w:val="en-GB"/>
              </w:rPr>
            </w:pPr>
            <w:r>
              <w:t xml:space="preserve">The location of the </w:t>
            </w:r>
            <w:r>
              <w:rPr>
                <w:lang w:val="en-GB"/>
              </w:rPr>
              <w:t>Y</w:t>
            </w:r>
            <w:r>
              <w:rPr>
                <w:vertAlign w:val="subscript"/>
                <w:lang w:val="en-GB"/>
              </w:rPr>
              <w:t>Group1</w:t>
            </w:r>
            <w:r>
              <w:rPr>
                <w:lang w:val="en-GB"/>
              </w:rPr>
              <w:t xml:space="preserve"> </w:t>
            </w:r>
            <w:r>
              <w:t xml:space="preserve">consecutive slots within a slot group of X slots is based on a time offset within the slot group based on slot index n0 determined for Group (2) monitoring </w:t>
            </w:r>
            <w:r>
              <w:rPr>
                <w:color w:val="FF0000"/>
              </w:rPr>
              <w:t xml:space="preserve">such that the </w:t>
            </w:r>
            <w:r>
              <w:rPr>
                <w:lang w:val="en-GB"/>
              </w:rPr>
              <w:lastRenderedPageBreak/>
              <w:t>Y</w:t>
            </w:r>
            <w:r>
              <w:rPr>
                <w:vertAlign w:val="subscript"/>
                <w:lang w:val="en-GB"/>
              </w:rPr>
              <w:t>Group1</w:t>
            </w:r>
            <w:r>
              <w:rPr>
                <w:color w:val="FF0000"/>
                <w:lang w:val="en-GB"/>
              </w:rPr>
              <w:t xml:space="preserve"> slots overlap the Y</w:t>
            </w:r>
            <w:r>
              <w:rPr>
                <w:color w:val="FF0000"/>
                <w:vertAlign w:val="subscript"/>
                <w:lang w:val="en-GB"/>
              </w:rPr>
              <w:t>Group2</w:t>
            </w:r>
            <w:r>
              <w:rPr>
                <w:color w:val="FF0000"/>
                <w:lang w:val="en-GB"/>
              </w:rPr>
              <w:t xml:space="preserve"> slots</w:t>
            </w:r>
          </w:p>
          <w:p w:rsidR="00C451E3" w:rsidRDefault="00906F1A">
            <w:pPr>
              <w:pStyle w:val="afc"/>
              <w:numPr>
                <w:ilvl w:val="4"/>
                <w:numId w:val="27"/>
              </w:numPr>
              <w:rPr>
                <w:lang w:val="en-GB"/>
              </w:rPr>
            </w:pPr>
            <w:r>
              <w:rPr>
                <w:lang w:val="en-GB"/>
              </w:rPr>
              <w:t>FFS: Details of UE procedure for time offset determination, e.g., MAC-CE activation of a new TCI state associated with Group (2) SSs</w:t>
            </w:r>
          </w:p>
          <w:p w:rsidR="00C451E3" w:rsidRDefault="00906F1A">
            <w:pPr>
              <w:pStyle w:val="afc"/>
              <w:numPr>
                <w:ilvl w:val="3"/>
                <w:numId w:val="27"/>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rsidR="00C451E3" w:rsidRDefault="00906F1A">
            <w:pPr>
              <w:pStyle w:val="afc"/>
              <w:numPr>
                <w:ilvl w:val="3"/>
                <w:numId w:val="27"/>
              </w:numPr>
            </w:pPr>
            <w:r>
              <w:rPr>
                <w:lang w:val="en-GB"/>
              </w:rPr>
              <w:t>BD attempts for all Group (1) SSs are restricted to fall within the same Y</w:t>
            </w:r>
            <w:r>
              <w:rPr>
                <w:vertAlign w:val="subscript"/>
                <w:lang w:val="en-GB"/>
              </w:rPr>
              <w:t>Group1</w:t>
            </w:r>
            <w:r>
              <w:rPr>
                <w:lang w:val="en-GB"/>
              </w:rPr>
              <w:t xml:space="preserve"> consecutive slots</w:t>
            </w:r>
          </w:p>
          <w:p w:rsidR="00C451E3" w:rsidRDefault="00906F1A">
            <w:pPr>
              <w:pStyle w:val="afc"/>
              <w:numPr>
                <w:ilvl w:val="2"/>
                <w:numId w:val="27"/>
              </w:numPr>
            </w:pPr>
            <w:r>
              <w:rPr>
                <w:rFonts w:hint="eastAsia"/>
                <w:lang w:eastAsia="zh-CN"/>
              </w:rPr>
              <w:t>F</w:t>
            </w:r>
            <w:r>
              <w:rPr>
                <w:lang w:eastAsia="zh-CN"/>
              </w:rPr>
              <w:t>or Group (2) SS</w:t>
            </w:r>
          </w:p>
          <w:p w:rsidR="00C451E3" w:rsidRDefault="00906F1A">
            <w:pPr>
              <w:pStyle w:val="afc"/>
              <w:numPr>
                <w:ilvl w:val="3"/>
                <w:numId w:val="27"/>
              </w:numPr>
            </w:pPr>
            <w:r>
              <w:rPr>
                <w:lang w:val="en-GB"/>
              </w:rPr>
              <w:t>A SS is configured to be within Y</w:t>
            </w:r>
            <w:r>
              <w:rPr>
                <w:vertAlign w:val="subscript"/>
                <w:lang w:val="en-GB"/>
              </w:rPr>
              <w:t>Group2</w:t>
            </w:r>
            <w:r>
              <w:rPr>
                <w:lang w:val="en-GB"/>
              </w:rPr>
              <w:t xml:space="preserve"> </w:t>
            </w:r>
            <w:r>
              <w:rPr>
                <w:color w:val="FF0000"/>
                <w:lang w:val="en-GB"/>
              </w:rPr>
              <w:t xml:space="preserve">= 2 </w:t>
            </w:r>
            <w:r>
              <w:rPr>
                <w:lang w:val="en-GB"/>
              </w:rPr>
              <w:t>consecutive slots within a slot group of X slots</w:t>
            </w:r>
            <w:r>
              <w:rPr>
                <w:color w:val="FF0000"/>
                <w:lang w:val="en-GB"/>
              </w:rPr>
              <w:t>, i.e., slots n0 and n0 + 1 as per Rel-15</w:t>
            </w:r>
          </w:p>
          <w:p w:rsidR="00C451E3" w:rsidRDefault="00906F1A">
            <w:pPr>
              <w:pStyle w:val="afc"/>
              <w:numPr>
                <w:ilvl w:val="3"/>
                <w:numId w:val="27"/>
              </w:numPr>
              <w:rPr>
                <w:strike/>
                <w:color w:val="FF0000"/>
                <w:lang w:val="en-GB"/>
              </w:rPr>
            </w:pPr>
            <w:r>
              <w:rPr>
                <w:strike/>
                <w:color w:val="FF0000"/>
              </w:rPr>
              <w:t xml:space="preserve">The location of the </w:t>
            </w:r>
            <w:r>
              <w:rPr>
                <w:strike/>
                <w:color w:val="FF0000"/>
                <w:lang w:val="en-GB"/>
              </w:rPr>
              <w:t>Y</w:t>
            </w:r>
            <w:r>
              <w:rPr>
                <w:strike/>
                <w:color w:val="FF0000"/>
                <w:vertAlign w:val="subscript"/>
                <w:lang w:val="en-GB"/>
              </w:rPr>
              <w:t>Group2</w:t>
            </w:r>
            <w:r>
              <w:rPr>
                <w:strike/>
                <w:color w:val="FF0000"/>
                <w:lang w:val="en-GB"/>
              </w:rPr>
              <w:t xml:space="preserve"> </w:t>
            </w:r>
            <w:r>
              <w:rPr>
                <w:strike/>
                <w:color w:val="FF0000"/>
              </w:rPr>
              <w:t>consecutive slots within a slot group of X slots is based on a time offset within the slot group based on slot index n0 determined for Group (2) monitoring</w:t>
            </w:r>
          </w:p>
          <w:p w:rsidR="00C451E3" w:rsidRDefault="00906F1A">
            <w:pPr>
              <w:pStyle w:val="afc"/>
              <w:numPr>
                <w:ilvl w:val="3"/>
                <w:numId w:val="27"/>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rsidR="00C451E3" w:rsidRDefault="00906F1A">
            <w:pPr>
              <w:pStyle w:val="afc"/>
              <w:numPr>
                <w:ilvl w:val="3"/>
                <w:numId w:val="27"/>
              </w:numPr>
              <w:rPr>
                <w:strike/>
                <w:color w:val="FF0000"/>
                <w:lang w:val="en-GB"/>
              </w:rPr>
            </w:pPr>
            <w:r>
              <w:rPr>
                <w:strike/>
                <w:color w:val="FF0000"/>
                <w:lang w:val="en-GB"/>
              </w:rPr>
              <w:t>Y</w:t>
            </w:r>
            <w:r>
              <w:rPr>
                <w:strike/>
                <w:color w:val="FF0000"/>
                <w:vertAlign w:val="subscript"/>
                <w:lang w:val="en-GB"/>
              </w:rPr>
              <w:t>Group2</w:t>
            </w:r>
            <w:r>
              <w:rPr>
                <w:strike/>
                <w:color w:val="FF0000"/>
                <w:lang w:val="en-GB"/>
              </w:rPr>
              <w:t xml:space="preserve"> =max(2, Y</w:t>
            </w:r>
            <w:r>
              <w:rPr>
                <w:strike/>
                <w:color w:val="FF0000"/>
                <w:vertAlign w:val="subscript"/>
                <w:lang w:val="en-GB"/>
              </w:rPr>
              <w:t>Group1</w:t>
            </w:r>
            <w:r>
              <w:rPr>
                <w:strike/>
                <w:color w:val="FF0000"/>
                <w:lang w:val="en-GB"/>
              </w:rPr>
              <w:t>) [Ericsson: Y</w:t>
            </w:r>
            <w:r>
              <w:rPr>
                <w:strike/>
                <w:color w:val="FF0000"/>
                <w:vertAlign w:val="subscript"/>
                <w:lang w:val="en-GB"/>
              </w:rPr>
              <w:t>Group2</w:t>
            </w:r>
            <w:r>
              <w:rPr>
                <w:strike/>
                <w:color w:val="FF0000"/>
                <w:lang w:val="en-GB"/>
              </w:rPr>
              <w:t xml:space="preserve"> =2]</w:t>
            </w:r>
          </w:p>
          <w:p w:rsidR="00C451E3" w:rsidRDefault="00C451E3">
            <w:pPr>
              <w:spacing w:after="160"/>
            </w:pPr>
          </w:p>
          <w:p w:rsidR="00C451E3" w:rsidRDefault="00906F1A">
            <w:pPr>
              <w:spacing w:after="160"/>
            </w:pPr>
            <w:r>
              <w:t>With this revision, we support Option B, but we can compromise to support Option A-FL1. We don't think that the back-to-back monitoring is a serious issue. For example, if Y_Group1 = 1 and Y_Group2 = 2, the MOs will always overlap by 1 slot. The additional slot in Y_Group2 only needs to be monitored infrequently, e.g., once per 20 ms.</w:t>
            </w:r>
          </w:p>
          <w:p w:rsidR="00C451E3" w:rsidRDefault="00906F1A">
            <w:pPr>
              <w:spacing w:after="160"/>
            </w:pPr>
            <w:r>
              <w:t>We do not support Option A-rev1 as it doesn’t address any of the concerns of the proponents of Option B. The Enhancements to make Option A work are highly undesirable, i.e., large changes to Group (2) CSS monitoring procedures in both IDLE and CONNECTED modes. In contrast Option A-FL1 requires no changes (with the above updates/clarifications by us).</w:t>
            </w:r>
          </w:p>
        </w:tc>
      </w:tr>
      <w:tr w:rsidR="00C451E3">
        <w:tc>
          <w:tcPr>
            <w:tcW w:w="2405" w:type="dxa"/>
          </w:tcPr>
          <w:p w:rsidR="00C451E3" w:rsidRDefault="00906F1A">
            <w:pPr>
              <w:rPr>
                <w:lang w:eastAsia="zh-CN"/>
              </w:rPr>
            </w:pPr>
            <w:r>
              <w:rPr>
                <w:lang w:eastAsia="zh-CN"/>
              </w:rPr>
              <w:lastRenderedPageBreak/>
              <w:t>Qualcomm</w:t>
            </w:r>
          </w:p>
        </w:tc>
        <w:tc>
          <w:tcPr>
            <w:tcW w:w="12176" w:type="dxa"/>
          </w:tcPr>
          <w:p w:rsidR="00C451E3" w:rsidRDefault="00906F1A">
            <w:pPr>
              <w:spacing w:after="160"/>
            </w:pPr>
            <w:r>
              <w:t xml:space="preserve">We generally support Option A-rev1. </w:t>
            </w:r>
          </w:p>
          <w:p w:rsidR="00C451E3" w:rsidRDefault="00906F1A">
            <w:pPr>
              <w:spacing w:after="160"/>
            </w:pPr>
            <w:r>
              <w:t>As repeated multiple times, with Option B-rev1, the back-to-back monitoring requirement causes lots of issues in the implementation. For example, performing 20 BDs in a single slot and performing 10 BDs in two consecutive slots are never identical; the latter require more power consumption (potentially increased number of FFT operations, reduced micro-sleep opportunity, etc.), memory space (increased number of DL symbol buffering), and processing blocks. Although Group (2) SS monitoring is infrequent (e.g., once per 20ms), it does not help at all for Option B-rev1, since the UE implementation should be provisioned for the worst case scenario, e.g., Y</w:t>
            </w:r>
            <w:r>
              <w:rPr>
                <w:vertAlign w:val="subscript"/>
              </w:rPr>
              <w:t>Group1</w:t>
            </w:r>
            <w:r>
              <w:t xml:space="preserve"> and Y</w:t>
            </w:r>
            <w:r>
              <w:rPr>
                <w:vertAlign w:val="subscript"/>
              </w:rPr>
              <w:t>Group2</w:t>
            </w:r>
            <w:r>
              <w:t xml:space="preserve"> are not overlapping and located back-to-back.</w:t>
            </w:r>
          </w:p>
          <w:p w:rsidR="00C451E3" w:rsidRDefault="00906F1A">
            <w:pPr>
              <w:spacing w:after="160"/>
            </w:pPr>
            <w:r>
              <w:t xml:space="preserve">Thus, even if we would decide to select Option B-rev1, we think some enhancement of CSS is necessary. Note that two consecutive </w:t>
            </w:r>
            <w:r>
              <w:lastRenderedPageBreak/>
              <w:t>slots (</w:t>
            </w: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0</m:t>
                  </m:r>
                </m:sub>
              </m:sSub>
            </m:oMath>
            <w:r>
              <w:t xml:space="preserve"> and </w:t>
            </w: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0</m:t>
                  </m:r>
                </m:sub>
              </m:sSub>
              <m:r>
                <w:rPr>
                  <w:rFonts w:ascii="Cambria Math" w:eastAsia="宋体" w:hAnsi="Cambria Math"/>
                </w:rPr>
                <m:t>+1</m:t>
              </m:r>
            </m:oMath>
            <w:r>
              <w:t xml:space="preserve">) in 120 kHz SCS are effectively slot </w:t>
            </w: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0</m:t>
                  </m:r>
                </m:sub>
              </m:sSub>
            </m:oMath>
            <w:r>
              <w:rPr>
                <w:rFonts w:eastAsia="宋体"/>
              </w:rPr>
              <w:t xml:space="preserve"> and slot </w:t>
            </w: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0</m:t>
                  </m:r>
                </m:sub>
              </m:sSub>
              <m:r>
                <w:rPr>
                  <w:rFonts w:ascii="Cambria Math" w:eastAsia="宋体" w:hAnsi="Cambria Math"/>
                </w:rPr>
                <m:t>+X</m:t>
              </m:r>
            </m:oMath>
            <w:r>
              <w:rPr>
                <w:rFonts w:eastAsia="宋体"/>
              </w:rPr>
              <w:t xml:space="preserve"> in 480 and 960 kHz SCSs and, thus, monitoring of CSS in </w:t>
            </w:r>
            <w:r>
              <w:t xml:space="preserve">slot </w:t>
            </w: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0</m:t>
                  </m:r>
                </m:sub>
              </m:sSub>
            </m:oMath>
            <w:r>
              <w:rPr>
                <w:rFonts w:eastAsia="宋体"/>
              </w:rPr>
              <w:t xml:space="preserve"> and slot </w:t>
            </w: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0</m:t>
                  </m:r>
                </m:sub>
              </m:sSub>
              <m:r>
                <w:rPr>
                  <w:rFonts w:ascii="Cambria Math" w:eastAsia="宋体" w:hAnsi="Cambria Math"/>
                </w:rPr>
                <m:t>+X</m:t>
              </m:r>
            </m:oMath>
            <w:r>
              <w:rPr>
                <w:rFonts w:eastAsia="宋体"/>
              </w:rPr>
              <w:t xml:space="preserve"> is a natural extension of 120 kHz SCS. Furthermore, to alleviate the back-to-back, issue, we may further consider some rules/designs for CSS prioritization and/or USS dropping in case that both CSS and USS are on different slots in the same slot group of X slots. This point is already captured in the FFS (last bullet) of Option B-rev1. As we proposed in the third round of the discussion, the notion of ‘CSS zone’ can be a candidate solution. Thus, compared to Option A-rev1, we don’t think the amount of standardization work of Option B-rev1 is insignificant.</w:t>
            </w:r>
          </w:p>
        </w:tc>
      </w:tr>
      <w:tr w:rsidR="00C451E3">
        <w:tc>
          <w:tcPr>
            <w:tcW w:w="2405" w:type="dxa"/>
          </w:tcPr>
          <w:p w:rsidR="00C451E3" w:rsidRDefault="00906F1A">
            <w:pPr>
              <w:rPr>
                <w:lang w:eastAsia="zh-CN"/>
              </w:rPr>
            </w:pPr>
            <w:r>
              <w:rPr>
                <w:lang w:eastAsia="zh-CN"/>
              </w:rPr>
              <w:lastRenderedPageBreak/>
              <w:t>MediaTek</w:t>
            </w:r>
          </w:p>
        </w:tc>
        <w:tc>
          <w:tcPr>
            <w:tcW w:w="12176" w:type="dxa"/>
          </w:tcPr>
          <w:p w:rsidR="00C451E3" w:rsidRDefault="00906F1A">
            <w:pPr>
              <w:spacing w:after="160"/>
            </w:pPr>
            <w:r>
              <w:t>In our observation, supporting Option A-rev1 doesn’t mean that other options are excluded. Depending on how to handle Group(2) SSs, Option A-rev1 can become Option A-FL1 if Group(2) is in another Y_group2 span overlapping with Y_gorup1 span, or Option A-rev1 can become Option B-rev if Group(2) has no restriction within the slot-group, or Option A-rev can become original Optin A if CSS monitoring behavior is changed. On the other hand, each option has its own pro and cons, which are summarized in the following based on our understanding.</w:t>
            </w:r>
          </w:p>
          <w:p w:rsidR="00C451E3" w:rsidRDefault="00906F1A">
            <w:pPr>
              <w:spacing w:after="160"/>
            </w:pPr>
            <w:r>
              <w:rPr>
                <w:u w:val="single"/>
              </w:rPr>
              <w:t>Option A with CSS monitoring enhancement</w:t>
            </w:r>
            <w:r>
              <w:t xml:space="preserve">: </w:t>
            </w:r>
            <w:r>
              <w:br/>
              <w:t>Pro: UE power saving</w:t>
            </w:r>
          </w:p>
          <w:p w:rsidR="00C451E3" w:rsidRDefault="00906F1A">
            <w:pPr>
              <w:spacing w:after="160"/>
            </w:pPr>
            <w:r>
              <w:t>Cons: spec impact on CSS monitoring enhancement</w:t>
            </w:r>
          </w:p>
          <w:p w:rsidR="00C451E3" w:rsidRDefault="00906F1A">
            <w:pPr>
              <w:spacing w:after="160"/>
              <w:rPr>
                <w:u w:val="single"/>
              </w:rPr>
            </w:pPr>
            <w:r>
              <w:rPr>
                <w:u w:val="single"/>
              </w:rPr>
              <w:t>Option A-FL1:</w:t>
            </w:r>
          </w:p>
          <w:p w:rsidR="00C451E3" w:rsidRDefault="00906F1A">
            <w:pPr>
              <w:spacing w:after="160"/>
            </w:pPr>
            <w:r>
              <w:t>Pro: UE power saving</w:t>
            </w:r>
          </w:p>
          <w:p w:rsidR="00C451E3" w:rsidRDefault="00906F1A">
            <w:pPr>
              <w:spacing w:after="160"/>
            </w:pPr>
            <w:r>
              <w:t>Cons: spec impact on the rules for overlapping Y_gorup 1 and Y_group2</w:t>
            </w:r>
          </w:p>
          <w:p w:rsidR="00C451E3" w:rsidRDefault="00906F1A">
            <w:pPr>
              <w:spacing w:after="160"/>
              <w:rPr>
                <w:u w:val="single"/>
              </w:rPr>
            </w:pPr>
            <w:r>
              <w:rPr>
                <w:u w:val="single"/>
              </w:rPr>
              <w:t>Option B-rev1:</w:t>
            </w:r>
          </w:p>
          <w:p w:rsidR="00C451E3" w:rsidRDefault="00906F1A">
            <w:pPr>
              <w:spacing w:after="160"/>
            </w:pPr>
            <w:r>
              <w:t>Pro: less spec impact (if we don’t optimize back-to-back monitoring and UE power saving)</w:t>
            </w:r>
          </w:p>
          <w:p w:rsidR="00C451E3" w:rsidRDefault="00906F1A">
            <w:pPr>
              <w:spacing w:after="160"/>
            </w:pPr>
            <w:r>
              <w:t>Cons: back-to-back monitoring and UE power saving(if we don’t optimize back-to-back monitoring and UE power saving) or</w:t>
            </w:r>
            <w:r>
              <w:br/>
              <w:t>spec impact on new rules to address back-to-back monitoring and UE power saving</w:t>
            </w:r>
          </w:p>
          <w:p w:rsidR="00C451E3" w:rsidRDefault="00906F1A">
            <w:pPr>
              <w:spacing w:after="160"/>
            </w:pPr>
            <w:r>
              <w:t xml:space="preserve">If our understanding on the options are correct, due to the limited time, we suggest to agree on Option A-rev1 in this meeting and we try to work on the details of OptionA or Option A-FL1 in the next meeting to address the CSS handling issue for further down selection. </w:t>
            </w:r>
          </w:p>
          <w:p w:rsidR="00C451E3" w:rsidRDefault="00C451E3">
            <w:pPr>
              <w:spacing w:after="160"/>
            </w:pPr>
          </w:p>
          <w:p w:rsidR="00C451E3" w:rsidRDefault="00906F1A">
            <w:pPr>
              <w:spacing w:after="160"/>
            </w:pPr>
            <w:r>
              <w:t>In addition to the comments for CSS handling, we also have question for the following highlighted bullet</w:t>
            </w:r>
          </w:p>
          <w:p w:rsidR="00C451E3" w:rsidRDefault="00906F1A">
            <w:pPr>
              <w:pStyle w:val="afc"/>
              <w:numPr>
                <w:ilvl w:val="1"/>
                <w:numId w:val="27"/>
              </w:numPr>
            </w:pPr>
            <w:r>
              <w:lastRenderedPageBreak/>
              <w:t>Each slot group consists of X consecutive slots</w:t>
            </w:r>
          </w:p>
          <w:p w:rsidR="00C451E3" w:rsidRDefault="00906F1A">
            <w:pPr>
              <w:pStyle w:val="afc"/>
              <w:numPr>
                <w:ilvl w:val="2"/>
                <w:numId w:val="27"/>
              </w:numPr>
            </w:pPr>
            <w:r>
              <w:t>Slot groups are consecutive and non-overlapping</w:t>
            </w:r>
          </w:p>
          <w:p w:rsidR="00C451E3" w:rsidRDefault="00906F1A">
            <w:pPr>
              <w:pStyle w:val="afc"/>
              <w:numPr>
                <w:ilvl w:val="2"/>
                <w:numId w:val="27"/>
              </w:numPr>
              <w:rPr>
                <w:highlight w:val="yellow"/>
              </w:rPr>
            </w:pPr>
            <w:r>
              <w:rPr>
                <w:highlight w:val="yellow"/>
              </w:rPr>
              <w:t>The start of a slot group is aligned with a subframe boundary</w:t>
            </w:r>
          </w:p>
          <w:p w:rsidR="00C451E3" w:rsidRDefault="00C451E3">
            <w:pPr>
              <w:spacing w:after="160"/>
            </w:pPr>
          </w:p>
          <w:p w:rsidR="00C451E3" w:rsidRDefault="00906F1A">
            <w:pPr>
              <w:spacing w:after="160"/>
            </w:pPr>
            <w:r>
              <w:t xml:space="preserve">In our understanding, the bullet is used to describe that </w:t>
            </w:r>
            <w:r>
              <w:rPr>
                <w:color w:val="FF0000"/>
              </w:rPr>
              <w:t xml:space="preserve">the first </w:t>
            </w:r>
            <w:r>
              <w:t>slot group within a subframe begins at the first symbol within the subframe. Also, the same slot-gorup pattern is fixed for all the UEs supporting the same X. If our understanding is correct, then we suggest some wording refinement is needed for the highlighted bullet.</w:t>
            </w:r>
          </w:p>
          <w:p w:rsidR="00C451E3" w:rsidRDefault="00C451E3">
            <w:pPr>
              <w:spacing w:after="160"/>
            </w:pPr>
          </w:p>
          <w:p w:rsidR="00C451E3" w:rsidRDefault="00C451E3">
            <w:pPr>
              <w:spacing w:after="160"/>
            </w:pPr>
          </w:p>
        </w:tc>
      </w:tr>
      <w:tr w:rsidR="00C451E3">
        <w:tc>
          <w:tcPr>
            <w:tcW w:w="2405" w:type="dxa"/>
          </w:tcPr>
          <w:p w:rsidR="00C451E3" w:rsidRDefault="00906F1A">
            <w:pPr>
              <w:rPr>
                <w:rFonts w:eastAsia="MS Mincho"/>
                <w:lang w:eastAsia="ja-JP"/>
              </w:rPr>
            </w:pPr>
            <w:r>
              <w:rPr>
                <w:rFonts w:eastAsia="MS Mincho" w:hint="eastAsia"/>
                <w:lang w:eastAsia="ja-JP"/>
              </w:rPr>
              <w:lastRenderedPageBreak/>
              <w:t>N</w:t>
            </w:r>
            <w:r>
              <w:rPr>
                <w:rFonts w:eastAsia="MS Mincho"/>
                <w:lang w:eastAsia="ja-JP"/>
              </w:rPr>
              <w:t>TT DOCOMO</w:t>
            </w:r>
          </w:p>
        </w:tc>
        <w:tc>
          <w:tcPr>
            <w:tcW w:w="12176" w:type="dxa"/>
          </w:tcPr>
          <w:p w:rsidR="00C451E3" w:rsidRDefault="00906F1A">
            <w:pPr>
              <w:widowControl/>
              <w:spacing w:after="160"/>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still Option B, but we can compromise to support Option A-FL1 with Ericsson’s revision which enables Group (2) CSSs configured in any two consecutive slots within a X-slot as Rel-15 while </w:t>
            </w:r>
            <w:r>
              <w:t>Y_Group2 and Y_Group 1 will overlap</w:t>
            </w:r>
            <w:r>
              <w:rPr>
                <w:rFonts w:eastAsia="MS Mincho"/>
                <w:lang w:eastAsia="ja-JP"/>
              </w:rPr>
              <w:t xml:space="preserve">. </w:t>
            </w:r>
          </w:p>
          <w:p w:rsidR="00C451E3" w:rsidRDefault="00906F1A">
            <w:pPr>
              <w:widowControl/>
              <w:spacing w:after="160"/>
              <w:rPr>
                <w:rFonts w:eastAsia="MS Mincho"/>
                <w:lang w:eastAsia="ja-JP"/>
              </w:rPr>
            </w:pPr>
            <w:r>
              <w:rPr>
                <w:rFonts w:eastAsia="MS Mincho"/>
                <w:lang w:eastAsia="ja-JP"/>
              </w:rPr>
              <w:t xml:space="preserve">We don’t support Option A-rev1. For the back-to-back monitoring issue raised for Option B, we don’t see any problem as repeated by Option B proponents including us. Even if this is really problemtic, Option A-FL1 (with Ericsson update above) solves it with smaller specification impact. The enhancements of CSS monitoring procedure are not essential at all since it is just something to make a specific idea feasible, whose benefits are achieved by an alternative in the current situation. Given the limited time for Rel-17 completion, we do want to avoid having such remaining issues as much as possible. </w:t>
            </w:r>
          </w:p>
          <w:p w:rsidR="00C451E3" w:rsidRDefault="00906F1A">
            <w:pPr>
              <w:widowControl/>
              <w:spacing w:after="160"/>
              <w:rPr>
                <w:rFonts w:eastAsia="MS Mincho"/>
                <w:lang w:eastAsia="ja-JP"/>
              </w:rPr>
            </w:pPr>
            <w:r>
              <w:rPr>
                <w:rFonts w:eastAsia="MS Mincho"/>
                <w:lang w:eastAsia="ja-JP"/>
              </w:rPr>
              <w:t>Another point (not critical at all, but to make the listed option a bit better): there is a typo in the last bullet of each option as follows.</w:t>
            </w:r>
          </w:p>
          <w:p w:rsidR="00C451E3" w:rsidRDefault="00906F1A">
            <w:pPr>
              <w:widowControl/>
              <w:numPr>
                <w:ilvl w:val="2"/>
                <w:numId w:val="27"/>
              </w:numPr>
              <w:autoSpaceDE/>
              <w:autoSpaceDN/>
              <w:adjustRightInd/>
              <w:spacing w:after="0" w:line="252" w:lineRule="auto"/>
              <w:rPr>
                <w:rFonts w:ascii="Calibri" w:hAnsi="Calibri"/>
                <w:lang w:val="en-GB"/>
              </w:rPr>
            </w:pPr>
            <w:r>
              <w:rPr>
                <w:rFonts w:ascii="Calibri" w:hAnsi="Calibri"/>
                <w:lang w:val="en-GB"/>
              </w:rPr>
              <w:t>To be decided in</w:t>
            </w:r>
            <w:r>
              <w:rPr>
                <w:rFonts w:ascii="Calibri" w:hAnsi="Calibri"/>
                <w:strike/>
                <w:lang w:val="en-GB"/>
              </w:rPr>
              <w:t xml:space="preserve"> </w:t>
            </w:r>
            <w:r>
              <w:rPr>
                <w:rFonts w:ascii="Calibri" w:hAnsi="Calibri"/>
                <w:strike/>
                <w:color w:val="FF0000"/>
                <w:lang w:val="en-GB"/>
              </w:rPr>
              <w:t>in</w:t>
            </w:r>
            <w:r>
              <w:rPr>
                <w:rFonts w:ascii="Calibri" w:hAnsi="Calibri"/>
                <w:lang w:val="en-GB"/>
              </w:rPr>
              <w:t xml:space="preserve"> RAN1#106bis-e or RAN1#107-e</w:t>
            </w:r>
          </w:p>
          <w:p w:rsidR="00C451E3" w:rsidRDefault="00906F1A">
            <w:pPr>
              <w:widowControl/>
              <w:numPr>
                <w:ilvl w:val="3"/>
                <w:numId w:val="27"/>
              </w:numPr>
              <w:autoSpaceDE/>
              <w:autoSpaceDN/>
              <w:adjustRightInd/>
              <w:spacing w:after="0" w:line="252" w:lineRule="auto"/>
              <w:rPr>
                <w:rFonts w:ascii="Calibri" w:hAnsi="Calibri"/>
                <w:lang w:val="en-GB"/>
              </w:rPr>
            </w:pPr>
            <w:r>
              <w:rPr>
                <w:rFonts w:ascii="Calibri" w:hAnsi="Calibri"/>
                <w:lang w:val="en-GB"/>
              </w:rPr>
              <w:t>Supported values of Y</w:t>
            </w:r>
            <w:r>
              <w:rPr>
                <w:rFonts w:ascii="Calibri" w:hAnsi="Calibri"/>
                <w:vertAlign w:val="subscript"/>
                <w:lang w:val="en-GB"/>
              </w:rPr>
              <w:t>Group1</w:t>
            </w:r>
          </w:p>
          <w:p w:rsidR="00C451E3" w:rsidRDefault="00906F1A">
            <w:pPr>
              <w:widowControl/>
              <w:numPr>
                <w:ilvl w:val="4"/>
                <w:numId w:val="27"/>
              </w:numPr>
              <w:autoSpaceDE/>
              <w:autoSpaceDN/>
              <w:adjustRightInd/>
              <w:spacing w:after="0"/>
              <w:rPr>
                <w:rFonts w:ascii="Calibri" w:hAnsi="Calibri"/>
                <w:lang w:val="en-GB"/>
              </w:rPr>
            </w:pPr>
            <w:r>
              <w:rPr>
                <w:rFonts w:ascii="Calibri" w:hAnsi="Calibri"/>
                <w:lang w:val="en-GB"/>
              </w:rPr>
              <w:t>Option 1: Y</w:t>
            </w:r>
            <w:r>
              <w:rPr>
                <w:rFonts w:ascii="Calibri" w:hAnsi="Calibri"/>
                <w:vertAlign w:val="subscript"/>
                <w:lang w:val="en-GB"/>
              </w:rPr>
              <w:t>Group1</w:t>
            </w:r>
            <w:r>
              <w:rPr>
                <w:rFonts w:ascii="Calibri" w:hAnsi="Calibri"/>
                <w:lang w:val="en-GB"/>
              </w:rPr>
              <w:t>=1 slot and optionally as well Y</w:t>
            </w:r>
            <w:r>
              <w:rPr>
                <w:rFonts w:ascii="Calibri" w:hAnsi="Calibri"/>
                <w:vertAlign w:val="subscript"/>
                <w:lang w:val="en-GB"/>
              </w:rPr>
              <w:t>Group1</w:t>
            </w:r>
            <w:r>
              <w:rPr>
                <w:rFonts w:ascii="Calibri" w:hAnsi="Calibri"/>
                <w:lang w:val="en-GB"/>
              </w:rPr>
              <w:t xml:space="preserve">=X/2 </w:t>
            </w:r>
            <w:r>
              <w:rPr>
                <w:rFonts w:ascii="Calibri" w:hAnsi="Calibri"/>
              </w:rPr>
              <w:t xml:space="preserve">consecutive </w:t>
            </w:r>
            <w:r>
              <w:rPr>
                <w:rFonts w:ascii="Calibri" w:hAnsi="Calibri"/>
                <w:lang w:val="en-GB"/>
              </w:rPr>
              <w:t>slots</w:t>
            </w:r>
          </w:p>
          <w:p w:rsidR="00C451E3" w:rsidRDefault="00906F1A">
            <w:pPr>
              <w:widowControl/>
              <w:numPr>
                <w:ilvl w:val="4"/>
                <w:numId w:val="27"/>
              </w:numPr>
              <w:autoSpaceDE/>
              <w:autoSpaceDN/>
              <w:adjustRightInd/>
              <w:spacing w:after="0"/>
              <w:rPr>
                <w:rFonts w:ascii="Calibri" w:hAnsi="Calibri"/>
                <w:lang w:val="en-GB"/>
              </w:rPr>
            </w:pPr>
            <w:r>
              <w:rPr>
                <w:rFonts w:ascii="Calibri" w:hAnsi="Calibri"/>
                <w:lang w:val="en-GB"/>
              </w:rPr>
              <w:t>Option 2: both Y</w:t>
            </w:r>
            <w:r>
              <w:rPr>
                <w:rFonts w:ascii="Calibri" w:hAnsi="Calibri"/>
                <w:vertAlign w:val="subscript"/>
                <w:lang w:val="en-GB"/>
              </w:rPr>
              <w:t>Group1</w:t>
            </w:r>
            <w:r>
              <w:rPr>
                <w:rFonts w:ascii="Calibri" w:hAnsi="Calibri"/>
                <w:lang w:val="en-GB"/>
              </w:rPr>
              <w:t>=1 slot and Y</w:t>
            </w:r>
            <w:r>
              <w:rPr>
                <w:rFonts w:ascii="Calibri" w:hAnsi="Calibri"/>
                <w:vertAlign w:val="subscript"/>
                <w:lang w:val="en-GB"/>
              </w:rPr>
              <w:t>Group1</w:t>
            </w:r>
            <w:r>
              <w:rPr>
                <w:rFonts w:ascii="Calibri" w:hAnsi="Calibri"/>
                <w:lang w:val="en-GB"/>
              </w:rPr>
              <w:t xml:space="preserve">=X/2 </w:t>
            </w:r>
            <w:r>
              <w:rPr>
                <w:rFonts w:ascii="Calibri" w:hAnsi="Calibri"/>
              </w:rPr>
              <w:t xml:space="preserve">consecutive </w:t>
            </w:r>
            <w:r>
              <w:rPr>
                <w:rFonts w:ascii="Calibri" w:hAnsi="Calibri"/>
                <w:lang w:val="en-GB"/>
              </w:rPr>
              <w:t>slots</w:t>
            </w:r>
          </w:p>
          <w:p w:rsidR="00C451E3" w:rsidRDefault="00906F1A">
            <w:pPr>
              <w:widowControl/>
              <w:numPr>
                <w:ilvl w:val="4"/>
                <w:numId w:val="27"/>
              </w:numPr>
              <w:autoSpaceDE/>
              <w:autoSpaceDN/>
              <w:adjustRightInd/>
              <w:spacing w:after="0"/>
              <w:rPr>
                <w:rFonts w:ascii="Calibri" w:hAnsi="Calibri"/>
                <w:lang w:val="en-GB"/>
              </w:rPr>
            </w:pPr>
            <w:r>
              <w:rPr>
                <w:rFonts w:ascii="Calibri" w:hAnsi="Calibri"/>
                <w:lang w:val="en-GB"/>
              </w:rPr>
              <w:t>Option 3: both Y</w:t>
            </w:r>
            <w:r>
              <w:rPr>
                <w:rFonts w:ascii="Calibri" w:hAnsi="Calibri"/>
                <w:vertAlign w:val="subscript"/>
                <w:lang w:val="en-GB"/>
              </w:rPr>
              <w:t>Group1</w:t>
            </w:r>
            <w:r>
              <w:rPr>
                <w:rFonts w:ascii="Calibri" w:hAnsi="Calibri"/>
                <w:lang w:val="en-GB"/>
              </w:rPr>
              <w:t>=1 slot and Y</w:t>
            </w:r>
            <w:r>
              <w:rPr>
                <w:rFonts w:ascii="Calibri" w:hAnsi="Calibri"/>
                <w:vertAlign w:val="subscript"/>
                <w:lang w:val="en-GB"/>
              </w:rPr>
              <w:t>Group1</w:t>
            </w:r>
            <w:r>
              <w:rPr>
                <w:rFonts w:ascii="Calibri" w:hAnsi="Calibri"/>
                <w:lang w:val="en-GB"/>
              </w:rPr>
              <w:t xml:space="preserve">=X/2 </w:t>
            </w:r>
            <w:r>
              <w:rPr>
                <w:rFonts w:ascii="Calibri" w:hAnsi="Calibri"/>
              </w:rPr>
              <w:t xml:space="preserve">consecutive </w:t>
            </w:r>
            <w:r>
              <w:rPr>
                <w:rFonts w:ascii="Calibri" w:hAnsi="Calibri"/>
                <w:lang w:val="en-GB"/>
              </w:rPr>
              <w:t>slots are supported, FFS a default Y</w:t>
            </w:r>
            <w:r>
              <w:rPr>
                <w:rFonts w:ascii="Calibri" w:hAnsi="Calibri"/>
                <w:vertAlign w:val="subscript"/>
                <w:lang w:val="en-GB"/>
              </w:rPr>
              <w:t>Group1</w:t>
            </w:r>
            <w:r>
              <w:rPr>
                <w:rFonts w:ascii="Calibri" w:hAnsi="Calibri"/>
                <w:lang w:val="en-GB"/>
              </w:rPr>
              <w:t xml:space="preserve"> or which Y</w:t>
            </w:r>
            <w:r>
              <w:rPr>
                <w:rFonts w:ascii="Calibri" w:hAnsi="Calibri"/>
                <w:vertAlign w:val="subscript"/>
                <w:lang w:val="en-GB"/>
              </w:rPr>
              <w:t>Group1</w:t>
            </w:r>
            <w:r>
              <w:rPr>
                <w:rFonts w:ascii="Calibri" w:hAnsi="Calibri"/>
                <w:lang w:val="en-GB"/>
              </w:rPr>
              <w:t xml:space="preserve"> is mandatory/optional </w:t>
            </w:r>
          </w:p>
          <w:p w:rsidR="00C451E3" w:rsidRDefault="00906F1A">
            <w:pPr>
              <w:widowControl/>
              <w:numPr>
                <w:ilvl w:val="3"/>
                <w:numId w:val="27"/>
              </w:numPr>
              <w:autoSpaceDE/>
              <w:autoSpaceDN/>
              <w:adjustRightInd/>
              <w:spacing w:after="0" w:line="252" w:lineRule="auto"/>
              <w:rPr>
                <w:rFonts w:ascii="Calibri" w:hAnsi="Calibri"/>
                <w:lang w:val="en-GB"/>
              </w:rPr>
            </w:pPr>
            <w:r>
              <w:rPr>
                <w:rFonts w:ascii="Calibri" w:hAnsi="Calibri"/>
                <w:lang w:val="en-GB"/>
              </w:rPr>
              <w:t>W</w:t>
            </w:r>
            <w:r>
              <w:rPr>
                <w:rFonts w:ascii="Calibri" w:hAnsi="Calibri"/>
              </w:rPr>
              <w:t xml:space="preserve">hich OFDM symbols can be configured for monitoring within the </w:t>
            </w:r>
            <w:r>
              <w:rPr>
                <w:rFonts w:ascii="Calibri" w:hAnsi="Calibri"/>
                <w:lang w:val="en-GB"/>
              </w:rPr>
              <w:t>Y</w:t>
            </w:r>
            <w:r>
              <w:rPr>
                <w:rFonts w:ascii="Calibri" w:hAnsi="Calibri"/>
                <w:vertAlign w:val="subscript"/>
                <w:lang w:val="en-GB"/>
              </w:rPr>
              <w:t>Group1</w:t>
            </w:r>
            <w:r>
              <w:rPr>
                <w:rFonts w:ascii="Calibri" w:hAnsi="Calibri"/>
                <w:lang w:val="en-GB"/>
              </w:rPr>
              <w:t>/Y</w:t>
            </w:r>
            <w:r>
              <w:rPr>
                <w:rFonts w:ascii="Calibri" w:hAnsi="Calibri"/>
                <w:vertAlign w:val="subscript"/>
                <w:lang w:val="en-GB"/>
              </w:rPr>
              <w:t>Group2</w:t>
            </w:r>
            <w:r>
              <w:rPr>
                <w:rFonts w:ascii="Calibri" w:hAnsi="Calibri"/>
                <w:lang w:val="en-GB"/>
              </w:rPr>
              <w:t xml:space="preserve"> </w:t>
            </w:r>
            <w:r>
              <w:rPr>
                <w:rFonts w:ascii="Calibri" w:hAnsi="Calibri"/>
              </w:rPr>
              <w:t xml:space="preserve">slot(s) (i.e., SS parameter </w:t>
            </w:r>
            <w:r>
              <w:rPr>
                <w:rFonts w:ascii="Calibri" w:hAnsi="Calibri"/>
                <w:i/>
                <w:iCs/>
              </w:rPr>
              <w:t>monitoringSymbolsWithinSlot</w:t>
            </w:r>
            <w:r>
              <w:rPr>
                <w:rFonts w:ascii="Calibri" w:hAnsi="Calibri"/>
              </w:rPr>
              <w:t>)</w:t>
            </w:r>
          </w:p>
          <w:p w:rsidR="00C451E3" w:rsidRDefault="00906F1A">
            <w:pPr>
              <w:widowControl/>
              <w:numPr>
                <w:ilvl w:val="3"/>
                <w:numId w:val="27"/>
              </w:numPr>
              <w:autoSpaceDE/>
              <w:autoSpaceDN/>
              <w:adjustRightInd/>
              <w:spacing w:after="0" w:line="252" w:lineRule="auto"/>
              <w:rPr>
                <w:rFonts w:ascii="Calibri" w:hAnsi="Calibri"/>
                <w:lang w:val="en-GB"/>
              </w:rPr>
            </w:pPr>
            <w:r>
              <w:t>SS dropping in case n0 changes (to avoid back-to-back monitoring exceeding the capability)</w:t>
            </w:r>
          </w:p>
        </w:tc>
      </w:tr>
      <w:tr w:rsidR="00C451E3">
        <w:tc>
          <w:tcPr>
            <w:tcW w:w="2405" w:type="dxa"/>
          </w:tcPr>
          <w:p w:rsidR="00C451E3" w:rsidRDefault="00906F1A">
            <w:pPr>
              <w:rPr>
                <w:rFonts w:eastAsia="MS Mincho"/>
                <w:lang w:eastAsia="ja-JP"/>
              </w:rPr>
            </w:pPr>
            <w:r>
              <w:rPr>
                <w:rFonts w:hint="eastAsia"/>
                <w:lang w:eastAsia="zh-CN"/>
              </w:rPr>
              <w:t>v</w:t>
            </w:r>
            <w:r>
              <w:rPr>
                <w:lang w:eastAsia="zh-CN"/>
              </w:rPr>
              <w:t>ivo</w:t>
            </w:r>
          </w:p>
        </w:tc>
        <w:tc>
          <w:tcPr>
            <w:tcW w:w="12176" w:type="dxa"/>
          </w:tcPr>
          <w:p w:rsidR="00C451E3" w:rsidRDefault="00906F1A">
            <w:pPr>
              <w:spacing w:after="160"/>
              <w:rPr>
                <w:lang w:eastAsia="zh-CN"/>
              </w:rPr>
            </w:pPr>
            <w:r>
              <w:rPr>
                <w:rFonts w:hint="eastAsia"/>
                <w:lang w:eastAsia="zh-CN"/>
              </w:rPr>
              <w:t>W</w:t>
            </w:r>
            <w:r>
              <w:rPr>
                <w:lang w:eastAsia="zh-CN"/>
              </w:rPr>
              <w:t>e are fine with Option A-rev1 and Option A-FL1 with the following comments:</w:t>
            </w:r>
          </w:p>
          <w:p w:rsidR="00C451E3" w:rsidRDefault="00906F1A">
            <w:pPr>
              <w:spacing w:after="160"/>
              <w:rPr>
                <w:u w:val="single"/>
                <w:lang w:eastAsia="zh-CN"/>
              </w:rPr>
            </w:pPr>
            <w:r>
              <w:rPr>
                <w:rFonts w:hint="eastAsia"/>
                <w:u w:val="single"/>
                <w:lang w:eastAsia="zh-CN"/>
              </w:rPr>
              <w:t>C</w:t>
            </w:r>
            <w:r>
              <w:rPr>
                <w:u w:val="single"/>
                <w:lang w:eastAsia="zh-CN"/>
              </w:rPr>
              <w:t>omment on main part:</w:t>
            </w:r>
          </w:p>
          <w:p w:rsidR="00C451E3" w:rsidRDefault="00906F1A">
            <w:pPr>
              <w:spacing w:after="160"/>
              <w:rPr>
                <w:lang w:eastAsia="zh-CN"/>
              </w:rPr>
            </w:pPr>
            <w:r>
              <w:rPr>
                <w:rFonts w:hint="eastAsia"/>
                <w:lang w:eastAsia="zh-CN"/>
              </w:rPr>
              <w:lastRenderedPageBreak/>
              <w:t>R</w:t>
            </w:r>
            <w:r>
              <w:rPr>
                <w:lang w:eastAsia="zh-CN"/>
              </w:rPr>
              <w:t xml:space="preserve">egarding Samsung and MTK’s comment on </w:t>
            </w:r>
            <w:r>
              <w:t xml:space="preserve">“The start of a slot group is aligned with a subframe boundary”, the intention is to determine actual position of slot group within a subframe. Here it means the first slot group within each subframe is aliged with a subframe boundary. I agree the wording here is a little confused, maybe it could be reformulated as </w:t>
            </w:r>
            <w:r>
              <w:rPr>
                <w:lang w:eastAsia="zh-CN"/>
              </w:rPr>
              <w:t xml:space="preserve">“The first slot group in each subframe is aligned with the subframe boundary”, or more accurately, “a slot group is composed of the slots with the same floor(slot index/X) value in a subframe”. </w:t>
            </w:r>
          </w:p>
          <w:p w:rsidR="00C451E3" w:rsidRDefault="00C451E3">
            <w:pPr>
              <w:spacing w:after="160"/>
              <w:rPr>
                <w:u w:val="single"/>
                <w:lang w:eastAsia="zh-CN"/>
              </w:rPr>
            </w:pPr>
          </w:p>
          <w:p w:rsidR="00C451E3" w:rsidRDefault="00906F1A">
            <w:pPr>
              <w:spacing w:after="160"/>
              <w:rPr>
                <w:u w:val="single"/>
                <w:lang w:eastAsia="zh-CN"/>
              </w:rPr>
            </w:pPr>
            <w:r>
              <w:rPr>
                <w:rFonts w:hint="eastAsia"/>
                <w:u w:val="single"/>
                <w:lang w:eastAsia="zh-CN"/>
              </w:rPr>
              <w:t>C</w:t>
            </w:r>
            <w:r>
              <w:rPr>
                <w:u w:val="single"/>
                <w:lang w:eastAsia="zh-CN"/>
              </w:rPr>
              <w:t>omment on Option A-rev1:</w:t>
            </w:r>
          </w:p>
          <w:p w:rsidR="00C451E3" w:rsidRDefault="00906F1A">
            <w:pPr>
              <w:pStyle w:val="afc"/>
              <w:numPr>
                <w:ilvl w:val="6"/>
                <w:numId w:val="28"/>
              </w:numPr>
              <w:spacing w:after="160"/>
              <w:ind w:left="420"/>
              <w:rPr>
                <w:lang w:eastAsia="zh-CN"/>
              </w:rPr>
            </w:pPr>
            <w:r>
              <w:rPr>
                <w:rFonts w:hint="eastAsia"/>
                <w:lang w:eastAsia="zh-CN"/>
              </w:rPr>
              <w:t>F</w:t>
            </w:r>
            <w:r>
              <w:rPr>
                <w:lang w:eastAsia="zh-CN"/>
              </w:rPr>
              <w:t xml:space="preserve">or the FFS part on enhancement 1, we suggest to delete </w:t>
            </w:r>
            <w:r>
              <w:rPr>
                <w:color w:val="FF0000"/>
                <w:lang w:eastAsia="zh-CN"/>
              </w:rPr>
              <w:t>“</w:t>
            </w:r>
            <w:r>
              <w:rPr>
                <w:color w:val="FF0000"/>
              </w:rPr>
              <w:t>such that the interval between neighbouring PDCCH monitoring locations is X slots instead of 1 slot”, i.e.</w:t>
            </w:r>
          </w:p>
          <w:p w:rsidR="00C451E3" w:rsidRDefault="00906F1A">
            <w:pPr>
              <w:rPr>
                <w:color w:val="FF0000"/>
              </w:rPr>
            </w:pPr>
            <w:r>
              <w:rPr>
                <w:color w:val="FF0000"/>
              </w:rPr>
              <w:t>Enhancement 1: Changing the default CSS configuration to meet the above capability requirement</w:t>
            </w:r>
            <w:r>
              <w:rPr>
                <w:strike/>
                <w:color w:val="FF0000"/>
              </w:rPr>
              <w:t>, such that the interval between neighbouring PDCCH monitoring locations is X slots instead of 1 slot [FL Note: Seems only necessary if the UE only supports Y=1]</w:t>
            </w:r>
          </w:p>
          <w:p w:rsidR="00C451E3" w:rsidRDefault="00906F1A">
            <w:pPr>
              <w:pStyle w:val="afc"/>
              <w:numPr>
                <w:ilvl w:val="0"/>
                <w:numId w:val="38"/>
              </w:numPr>
              <w:spacing w:after="160"/>
              <w:rPr>
                <w:lang w:eastAsia="zh-CN"/>
              </w:rPr>
            </w:pPr>
            <w:r>
              <w:rPr>
                <w:rFonts w:hint="eastAsia"/>
                <w:lang w:eastAsia="zh-CN"/>
              </w:rPr>
              <w:t>F</w:t>
            </w:r>
            <w:r>
              <w:rPr>
                <w:lang w:eastAsia="zh-CN"/>
              </w:rPr>
              <w:t>or the FFS part on enhancement 2, the intention is not clear by the wording. In our understanding, it means how to deal with Group (1) SS once Group (2) SS change due to certain reason (e.g. beam switching). To make it clear, better to reformulate it as below:</w:t>
            </w:r>
          </w:p>
          <w:p w:rsidR="00C451E3" w:rsidRDefault="00906F1A">
            <w:pPr>
              <w:spacing w:after="160"/>
              <w:rPr>
                <w:strike/>
                <w:color w:val="FF0000"/>
              </w:rPr>
            </w:pPr>
            <w:r>
              <w:rPr>
                <w:color w:val="FF0000"/>
              </w:rPr>
              <w:t>Enhancement 2: How to deal with Group (2) SS once Group (1) SS changes to meet the above capability requirement</w:t>
            </w:r>
            <w:r>
              <w:rPr>
                <w:strike/>
                <w:color w:val="FF0000"/>
              </w:rPr>
              <w:t xml:space="preserve"> Introducing an offset n, applicable to both Group 1 and Group 2 SS</w:t>
            </w:r>
          </w:p>
          <w:p w:rsidR="00C451E3" w:rsidRDefault="00C451E3">
            <w:pPr>
              <w:spacing w:after="160"/>
              <w:rPr>
                <w:lang w:eastAsia="zh-CN"/>
              </w:rPr>
            </w:pPr>
          </w:p>
          <w:p w:rsidR="00C451E3" w:rsidRDefault="00906F1A">
            <w:pPr>
              <w:spacing w:after="160"/>
              <w:rPr>
                <w:u w:val="single"/>
                <w:lang w:eastAsia="zh-CN"/>
              </w:rPr>
            </w:pPr>
            <w:r>
              <w:rPr>
                <w:rFonts w:hint="eastAsia"/>
                <w:u w:val="single"/>
                <w:lang w:eastAsia="zh-CN"/>
              </w:rPr>
              <w:t>C</w:t>
            </w:r>
            <w:r>
              <w:rPr>
                <w:u w:val="single"/>
                <w:lang w:eastAsia="zh-CN"/>
              </w:rPr>
              <w:t>omment on Option A-FL1:</w:t>
            </w:r>
          </w:p>
          <w:p w:rsidR="00C451E3" w:rsidRDefault="00906F1A">
            <w:pPr>
              <w:spacing w:after="160"/>
              <w:rPr>
                <w:lang w:eastAsia="zh-CN"/>
              </w:rPr>
            </w:pPr>
            <w:r>
              <w:rPr>
                <w:lang w:eastAsia="zh-CN"/>
              </w:rPr>
              <w:t xml:space="preserve">We agree with Ericsson on the modification and it becomes more clear. </w:t>
            </w:r>
          </w:p>
          <w:p w:rsidR="00C451E3" w:rsidRDefault="00906F1A">
            <w:pPr>
              <w:spacing w:after="160"/>
              <w:rPr>
                <w:lang w:eastAsia="zh-CN"/>
              </w:rPr>
            </w:pPr>
            <w:r>
              <w:rPr>
                <w:rFonts w:hint="eastAsia"/>
                <w:lang w:eastAsia="zh-CN"/>
              </w:rPr>
              <w:t>F</w:t>
            </w:r>
            <w:r>
              <w:rPr>
                <w:lang w:eastAsia="zh-CN"/>
              </w:rPr>
              <w:t xml:space="preserve">or this proposal, I think the main concern from some companies is still the back-to-back monitoring on Group (2) SS. Considering this, maybe </w:t>
            </w:r>
            <w:r>
              <w:rPr>
                <w:lang w:val="en-GB"/>
              </w:rPr>
              <w:t>Y</w:t>
            </w:r>
            <w:r>
              <w:rPr>
                <w:vertAlign w:val="subscript"/>
                <w:lang w:val="en-GB"/>
              </w:rPr>
              <w:t>Group2</w:t>
            </w:r>
            <w:r>
              <w:rPr>
                <w:lang w:val="en-GB"/>
              </w:rPr>
              <w:t xml:space="preserve"> = 1</w:t>
            </w:r>
            <w:r>
              <w:rPr>
                <w:color w:val="FF0000"/>
                <w:lang w:val="en-GB"/>
              </w:rPr>
              <w:t xml:space="preserve"> </w:t>
            </w:r>
            <w:r>
              <w:rPr>
                <w:lang w:eastAsia="zh-CN"/>
              </w:rPr>
              <w:t>could alleviate the concern, i.e.</w:t>
            </w:r>
          </w:p>
          <w:p w:rsidR="00C451E3" w:rsidRDefault="00906F1A">
            <w:pPr>
              <w:pStyle w:val="afc"/>
              <w:numPr>
                <w:ilvl w:val="2"/>
                <w:numId w:val="27"/>
              </w:numPr>
            </w:pPr>
            <w:r>
              <w:rPr>
                <w:rFonts w:hint="eastAsia"/>
                <w:lang w:eastAsia="zh-CN"/>
              </w:rPr>
              <w:t>F</w:t>
            </w:r>
            <w:r>
              <w:rPr>
                <w:lang w:eastAsia="zh-CN"/>
              </w:rPr>
              <w:t>or Group (2) SS</w:t>
            </w:r>
          </w:p>
          <w:p w:rsidR="00C451E3" w:rsidRDefault="00906F1A">
            <w:pPr>
              <w:pStyle w:val="afc"/>
              <w:numPr>
                <w:ilvl w:val="3"/>
                <w:numId w:val="27"/>
              </w:numPr>
            </w:pPr>
            <w:r>
              <w:rPr>
                <w:lang w:val="en-GB"/>
              </w:rPr>
              <w:t>A SS is configured to be within Y</w:t>
            </w:r>
            <w:r>
              <w:rPr>
                <w:vertAlign w:val="subscript"/>
                <w:lang w:val="en-GB"/>
              </w:rPr>
              <w:t>Group2</w:t>
            </w:r>
            <w:r>
              <w:rPr>
                <w:lang w:val="en-GB"/>
              </w:rPr>
              <w:t xml:space="preserve"> </w:t>
            </w:r>
            <w:r>
              <w:rPr>
                <w:color w:val="FF0000"/>
                <w:lang w:val="en-GB"/>
              </w:rPr>
              <w:t>= 1</w:t>
            </w:r>
            <w:r>
              <w:rPr>
                <w:strike/>
                <w:color w:val="FF0000"/>
                <w:lang w:val="en-GB"/>
              </w:rPr>
              <w:t>2</w:t>
            </w:r>
            <w:r>
              <w:rPr>
                <w:color w:val="FF0000"/>
                <w:lang w:val="en-GB"/>
              </w:rPr>
              <w:t xml:space="preserve"> </w:t>
            </w:r>
            <w:r>
              <w:rPr>
                <w:lang w:val="en-GB"/>
              </w:rPr>
              <w:t>consecutive slots within a slot group of X slots</w:t>
            </w:r>
            <w:r>
              <w:rPr>
                <w:color w:val="FF0000"/>
                <w:lang w:val="en-GB"/>
              </w:rPr>
              <w:t xml:space="preserve">, i.e., slots n0 </w:t>
            </w:r>
            <w:r>
              <w:rPr>
                <w:strike/>
                <w:color w:val="FF0000"/>
                <w:lang w:val="en-GB"/>
              </w:rPr>
              <w:t>and n0 + 1</w:t>
            </w:r>
            <w:r>
              <w:rPr>
                <w:color w:val="FF0000"/>
                <w:lang w:val="en-GB"/>
              </w:rPr>
              <w:t xml:space="preserve"> as per Rel-15</w:t>
            </w:r>
          </w:p>
          <w:p w:rsidR="00C451E3" w:rsidRDefault="00906F1A">
            <w:pPr>
              <w:pStyle w:val="afc"/>
              <w:numPr>
                <w:ilvl w:val="3"/>
                <w:numId w:val="27"/>
              </w:numPr>
              <w:rPr>
                <w:strike/>
                <w:color w:val="FF0000"/>
                <w:lang w:val="en-GB"/>
              </w:rPr>
            </w:pPr>
            <w:r>
              <w:rPr>
                <w:strike/>
                <w:color w:val="FF0000"/>
              </w:rPr>
              <w:t xml:space="preserve">The location of the </w:t>
            </w:r>
            <w:r>
              <w:rPr>
                <w:strike/>
                <w:color w:val="FF0000"/>
                <w:lang w:val="en-GB"/>
              </w:rPr>
              <w:t>Y</w:t>
            </w:r>
            <w:r>
              <w:rPr>
                <w:strike/>
                <w:color w:val="FF0000"/>
                <w:vertAlign w:val="subscript"/>
                <w:lang w:val="en-GB"/>
              </w:rPr>
              <w:t>Group2</w:t>
            </w:r>
            <w:r>
              <w:rPr>
                <w:strike/>
                <w:color w:val="FF0000"/>
                <w:lang w:val="en-GB"/>
              </w:rPr>
              <w:t xml:space="preserve"> </w:t>
            </w:r>
            <w:r>
              <w:rPr>
                <w:strike/>
                <w:color w:val="FF0000"/>
              </w:rPr>
              <w:t>consecutive slots within a slot group of X slots is based on a time offset within the slot group based on slot index n0 determined for Group (2) monitoring</w:t>
            </w:r>
          </w:p>
          <w:p w:rsidR="00C451E3" w:rsidRDefault="00906F1A">
            <w:pPr>
              <w:pStyle w:val="afc"/>
              <w:numPr>
                <w:ilvl w:val="3"/>
                <w:numId w:val="27"/>
              </w:numPr>
            </w:pPr>
            <w:r>
              <w:lastRenderedPageBreak/>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rsidR="00C451E3" w:rsidRDefault="00906F1A">
            <w:pPr>
              <w:pStyle w:val="afc"/>
              <w:numPr>
                <w:ilvl w:val="3"/>
                <w:numId w:val="27"/>
              </w:numPr>
              <w:rPr>
                <w:strike/>
                <w:color w:val="FF0000"/>
                <w:lang w:val="en-GB"/>
              </w:rPr>
            </w:pPr>
            <w:r>
              <w:rPr>
                <w:strike/>
                <w:color w:val="FF0000"/>
                <w:lang w:val="en-GB"/>
              </w:rPr>
              <w:t>Y</w:t>
            </w:r>
            <w:r>
              <w:rPr>
                <w:strike/>
                <w:color w:val="FF0000"/>
                <w:vertAlign w:val="subscript"/>
                <w:lang w:val="en-GB"/>
              </w:rPr>
              <w:t>Group2</w:t>
            </w:r>
            <w:r>
              <w:rPr>
                <w:strike/>
                <w:color w:val="FF0000"/>
                <w:lang w:val="en-GB"/>
              </w:rPr>
              <w:t xml:space="preserve"> =max(2, Y</w:t>
            </w:r>
            <w:r>
              <w:rPr>
                <w:strike/>
                <w:color w:val="FF0000"/>
                <w:vertAlign w:val="subscript"/>
                <w:lang w:val="en-GB"/>
              </w:rPr>
              <w:t>Group1</w:t>
            </w:r>
            <w:r>
              <w:rPr>
                <w:strike/>
                <w:color w:val="FF0000"/>
                <w:lang w:val="en-GB"/>
              </w:rPr>
              <w:t>) [Ericsson: Y</w:t>
            </w:r>
            <w:r>
              <w:rPr>
                <w:strike/>
                <w:color w:val="FF0000"/>
                <w:vertAlign w:val="subscript"/>
                <w:lang w:val="en-GB"/>
              </w:rPr>
              <w:t>Group2</w:t>
            </w:r>
            <w:r>
              <w:rPr>
                <w:strike/>
                <w:color w:val="FF0000"/>
                <w:lang w:val="en-GB"/>
              </w:rPr>
              <w:t xml:space="preserve"> =2]</w:t>
            </w:r>
          </w:p>
          <w:p w:rsidR="00C451E3" w:rsidRDefault="00C451E3">
            <w:pPr>
              <w:spacing w:after="160"/>
              <w:rPr>
                <w:lang w:val="en-GB" w:eastAsia="zh-CN"/>
              </w:rPr>
            </w:pPr>
          </w:p>
          <w:p w:rsidR="00C451E3" w:rsidRDefault="00906F1A">
            <w:pPr>
              <w:spacing w:after="160"/>
              <w:rPr>
                <w:lang w:eastAsia="zh-CN"/>
              </w:rPr>
            </w:pPr>
            <w:r>
              <w:rPr>
                <w:rFonts w:hint="eastAsia"/>
                <w:lang w:eastAsia="zh-CN"/>
              </w:rPr>
              <w:t>I</w:t>
            </w:r>
            <w:r>
              <w:rPr>
                <w:lang w:eastAsia="zh-CN"/>
              </w:rPr>
              <w:t>n Rel-15 discussion, monitoring two concecutive slots for Type 0 PDCCH is only beneficial when M=2. However, the typical case would be M=1/2 or M=1 to maintain SSB and type 0 PDCCH in the same slot from the discussion in 8.2.1. Even for M=2, monitoring only 1 slot for Type 0 PDCCH doesn’t bring any problem. By this change, Option A-FL 1 is a complet solution without back-to-back monitoring, which alleviate the concern on UE implementation. Besides, there is no much change on legacy CSS. Hopefully this could be acceptable to both camps.</w:t>
            </w:r>
          </w:p>
          <w:p w:rsidR="00C451E3" w:rsidRDefault="00C451E3">
            <w:pPr>
              <w:spacing w:after="160"/>
              <w:rPr>
                <w:rFonts w:eastAsia="MS Mincho"/>
                <w:lang w:eastAsia="ja-JP"/>
              </w:rPr>
            </w:pPr>
          </w:p>
        </w:tc>
      </w:tr>
      <w:tr w:rsidR="00C451E3">
        <w:tc>
          <w:tcPr>
            <w:tcW w:w="2405" w:type="dxa"/>
          </w:tcPr>
          <w:p w:rsidR="00C451E3" w:rsidRDefault="00906F1A">
            <w:pPr>
              <w:rPr>
                <w:lang w:eastAsia="zh-CN"/>
              </w:rPr>
            </w:pPr>
            <w:r>
              <w:rPr>
                <w:lang w:eastAsia="zh-CN"/>
              </w:rPr>
              <w:lastRenderedPageBreak/>
              <w:t>Intel</w:t>
            </w:r>
          </w:p>
        </w:tc>
        <w:tc>
          <w:tcPr>
            <w:tcW w:w="12176" w:type="dxa"/>
          </w:tcPr>
          <w:p w:rsidR="00C451E3" w:rsidRDefault="00906F1A">
            <w:pPr>
              <w:spacing w:after="160"/>
            </w:pPr>
            <w:r>
              <w:t xml:space="preserve">Our preference is Option B. Option B-rev1 is also fine. We can compromise to Option A-FL1. We dont support Option A-rev1 since it changes the slot mapping for Type0 CSS design. </w:t>
            </w:r>
          </w:p>
          <w:p w:rsidR="00C451E3" w:rsidRDefault="00906F1A">
            <w:pPr>
              <w:spacing w:after="160"/>
              <w:rPr>
                <w:lang w:eastAsia="zh-CN"/>
              </w:rPr>
            </w:pPr>
            <w:r>
              <w:t>With Option B or Option B-rev1, it avoids any further discussion on the mismatch of slot positions between Group(1) SS and Group(2</w:t>
            </w:r>
            <w:r>
              <w:rPr>
                <w:lang w:eastAsia="zh-CN"/>
              </w:rPr>
              <w:t xml:space="preserve">) SS. Especially for the case that UE autonomously change the SSB, e.g. in BFR procedure. In BFR, the change of slot position for Group(2) SS is not controlled by gNB via the MAC CE. </w:t>
            </w:r>
          </w:p>
          <w:p w:rsidR="00C451E3" w:rsidRDefault="00906F1A">
            <w:pPr>
              <w:spacing w:after="160"/>
              <w:rPr>
                <w:lang w:eastAsia="zh-CN"/>
              </w:rPr>
            </w:pPr>
            <w:r>
              <w:rPr>
                <w:lang w:eastAsia="zh-CN"/>
              </w:rPr>
              <w:t xml:space="preserve">For Option A-FL1, we are fine with revision from Ericson. Alternatively, adding a bullet to clarify Group (1) and Group (2) will overlap can work too. </w:t>
            </w:r>
          </w:p>
          <w:p w:rsidR="00C451E3" w:rsidRDefault="00906F1A">
            <w:pPr>
              <w:spacing w:after="160"/>
            </w:pPr>
            <w:r>
              <w:rPr>
                <w:lang w:eastAsia="zh-CN"/>
              </w:rPr>
              <w:t xml:space="preserve">In Option A or Option A-rev1, there is no power saving gain or even loss. Assuming UE anyway needs to monitor PDCCHs in two slots (either n/n+1 or n/n+X), the receiver module will be power ON for the two slots anyway, having the two slots consecutive may even reduce the ON/OFF switching at UE. The exact design is of course up to UE implementation, however, the ON/OFF switching causes power consumption too. Again, Option A or Option A-rev1 </w:t>
            </w:r>
            <w:r>
              <w:t xml:space="preserve">causes additional efforts/discussions on changing the slot mapping for Type0 CSS design. </w:t>
            </w:r>
          </w:p>
        </w:tc>
      </w:tr>
      <w:tr w:rsidR="00C451E3">
        <w:tc>
          <w:tcPr>
            <w:tcW w:w="2405" w:type="dxa"/>
          </w:tcPr>
          <w:p w:rsidR="00C451E3" w:rsidRDefault="00906F1A">
            <w:pPr>
              <w:rPr>
                <w:lang w:eastAsia="zh-CN"/>
              </w:rPr>
            </w:pPr>
            <w:r>
              <w:rPr>
                <w:lang w:eastAsia="zh-CN"/>
              </w:rPr>
              <w:t>Panasonic</w:t>
            </w:r>
          </w:p>
        </w:tc>
        <w:tc>
          <w:tcPr>
            <w:tcW w:w="12176" w:type="dxa"/>
          </w:tcPr>
          <w:p w:rsidR="00C451E3" w:rsidRDefault="00906F1A">
            <w:pPr>
              <w:spacing w:after="160"/>
              <w:rPr>
                <w:u w:val="single"/>
              </w:rPr>
            </w:pPr>
            <w:r>
              <w:rPr>
                <w:u w:val="single"/>
              </w:rPr>
              <w:t>Question to Samsung:</w:t>
            </w:r>
          </w:p>
          <w:p w:rsidR="00C451E3" w:rsidRDefault="00906F1A">
            <w:pPr>
              <w:spacing w:after="160"/>
            </w:pPr>
            <w:r>
              <w:t>In my understanding, the Enhancement 2 (</w:t>
            </w:r>
            <w:r>
              <w:rPr>
                <w:color w:val="FF0000"/>
              </w:rPr>
              <w:t xml:space="preserve">Introducing an offset n, applicable to both Group 1 and Group 2 SS) </w:t>
            </w:r>
            <w:r>
              <w:t>in Option A-rev1 is exactly the target that Option A-FL1 is trying to achieve. With the clafication from Ericsson above, I hope such intention becomes clear. Since Samsung is fine with Option A-rev1, I am not able to understand the comment that Option A-FL1 is the combination of disadvantage of Options A and B. Could you please elaborate? Or do you intend to only support Enhancement 1 (</w:t>
            </w:r>
            <w:r>
              <w:rPr>
                <w:color w:val="FF0000"/>
              </w:rPr>
              <w:t>Changing the default CSS configuration, such that the interval between neighbouring PDCCH monitoring locations is X slots instead of 1 slot</w:t>
            </w:r>
            <w:r>
              <w:t xml:space="preserve">) if we go </w:t>
            </w:r>
            <w:r>
              <w:lastRenderedPageBreak/>
              <w:t>Option A-rev1.</w:t>
            </w:r>
          </w:p>
        </w:tc>
      </w:tr>
      <w:tr w:rsidR="00C451E3">
        <w:tc>
          <w:tcPr>
            <w:tcW w:w="2405" w:type="dxa"/>
          </w:tcPr>
          <w:p w:rsidR="00C451E3" w:rsidRDefault="00906F1A">
            <w:pPr>
              <w:rPr>
                <w:lang w:eastAsia="zh-CN"/>
              </w:rPr>
            </w:pPr>
            <w:r>
              <w:rPr>
                <w:lang w:eastAsia="zh-CN"/>
              </w:rPr>
              <w:lastRenderedPageBreak/>
              <w:t>Nokia, NSB</w:t>
            </w:r>
          </w:p>
        </w:tc>
        <w:tc>
          <w:tcPr>
            <w:tcW w:w="12176" w:type="dxa"/>
          </w:tcPr>
          <w:p w:rsidR="00C451E3" w:rsidRDefault="00906F1A">
            <w:pPr>
              <w:autoSpaceDE/>
              <w:autoSpaceDN/>
              <w:adjustRightInd/>
              <w:snapToGrid/>
              <w:spacing w:before="100" w:beforeAutospacing="1" w:after="100" w:afterAutospacing="1" w:line="240" w:lineRule="auto"/>
              <w:rPr>
                <w:lang w:eastAsia="zh-CN"/>
              </w:rPr>
            </w:pPr>
            <w:r>
              <w:rPr>
                <w:lang w:eastAsia="zh-CN"/>
              </w:rPr>
              <w:t xml:space="preserve">We share the views that Ericsson brought forward. Touching CSS monitoring procedures is very undesirable and should be avoided in any case. </w:t>
            </w:r>
          </w:p>
          <w:p w:rsidR="00C451E3" w:rsidRDefault="00906F1A">
            <w:pPr>
              <w:autoSpaceDE/>
              <w:autoSpaceDN/>
              <w:adjustRightInd/>
              <w:snapToGrid/>
              <w:spacing w:before="100" w:beforeAutospacing="1" w:after="100" w:afterAutospacing="1" w:line="240" w:lineRule="auto"/>
              <w:rPr>
                <w:lang w:eastAsia="zh-CN"/>
              </w:rPr>
            </w:pPr>
            <w:r>
              <w:rPr>
                <w:lang w:eastAsia="zh-CN"/>
              </w:rPr>
              <w:t xml:space="preserve">As for the Options on the table, our preference is </w:t>
            </w:r>
            <w:r>
              <w:rPr>
                <w:b/>
                <w:bCs/>
                <w:lang w:eastAsia="zh-CN"/>
              </w:rPr>
              <w:t>Option B-rev1</w:t>
            </w:r>
            <w:r>
              <w:rPr>
                <w:lang w:eastAsia="zh-CN"/>
              </w:rPr>
              <w:t xml:space="preserve">. For the sake of progress, we can also support </w:t>
            </w:r>
            <w:r>
              <w:rPr>
                <w:b/>
                <w:bCs/>
                <w:lang w:eastAsia="zh-CN"/>
              </w:rPr>
              <w:t>Option A-FL1 with the revisions proposed by Ericsson.</w:t>
            </w:r>
          </w:p>
        </w:tc>
      </w:tr>
      <w:tr w:rsidR="00C451E3">
        <w:tc>
          <w:tcPr>
            <w:tcW w:w="2405" w:type="dxa"/>
          </w:tcPr>
          <w:p w:rsidR="00C451E3" w:rsidRDefault="00906F1A">
            <w:pPr>
              <w:rPr>
                <w:lang w:eastAsia="zh-CN"/>
              </w:rPr>
            </w:pPr>
            <w:r>
              <w:rPr>
                <w:lang w:eastAsia="zh-CN"/>
              </w:rPr>
              <w:t>Apple</w:t>
            </w:r>
          </w:p>
        </w:tc>
        <w:tc>
          <w:tcPr>
            <w:tcW w:w="12176" w:type="dxa"/>
          </w:tcPr>
          <w:p w:rsidR="00C451E3" w:rsidRDefault="00906F1A">
            <w:pPr>
              <w:autoSpaceDE/>
              <w:autoSpaceDN/>
              <w:adjustRightInd/>
              <w:snapToGrid/>
              <w:spacing w:before="100" w:beforeAutospacing="1" w:after="100" w:afterAutospacing="1" w:line="240" w:lineRule="auto"/>
              <w:rPr>
                <w:u w:val="single"/>
                <w:lang w:eastAsia="zh-CN"/>
              </w:rPr>
            </w:pPr>
            <w:r>
              <w:rPr>
                <w:u w:val="single"/>
                <w:lang w:eastAsia="zh-CN"/>
              </w:rPr>
              <w:t>@ MTK</w:t>
            </w:r>
          </w:p>
          <w:p w:rsidR="00C451E3" w:rsidRDefault="00906F1A">
            <w:pPr>
              <w:autoSpaceDE/>
              <w:autoSpaceDN/>
              <w:adjustRightInd/>
              <w:snapToGrid/>
              <w:spacing w:before="100" w:beforeAutospacing="1" w:after="100" w:afterAutospacing="1" w:line="240" w:lineRule="auto"/>
              <w:rPr>
                <w:lang w:eastAsia="zh-CN"/>
              </w:rPr>
            </w:pPr>
            <w:r>
              <w:rPr>
                <w:lang w:eastAsia="zh-CN"/>
              </w:rPr>
              <w:t>Thank you to  MTK for clearly identifying the issues with the different options i.e.</w:t>
            </w:r>
          </w:p>
          <w:p w:rsidR="00C451E3" w:rsidRDefault="00906F1A">
            <w:pPr>
              <w:spacing w:after="160"/>
            </w:pPr>
            <w:r>
              <w:rPr>
                <w:u w:val="single"/>
              </w:rPr>
              <w:t>Option A with CSS monitoring enhancement</w:t>
            </w:r>
            <w:r>
              <w:t xml:space="preserve">: </w:t>
            </w:r>
            <w:r>
              <w:br/>
              <w:t>Pro: UE power saving</w:t>
            </w:r>
          </w:p>
          <w:p w:rsidR="00C451E3" w:rsidRDefault="00906F1A">
            <w:pPr>
              <w:spacing w:after="160"/>
            </w:pPr>
            <w:r>
              <w:t>Cons: spec impact on CSS monitoring enhancement</w:t>
            </w:r>
          </w:p>
          <w:p w:rsidR="00C451E3" w:rsidRDefault="00906F1A">
            <w:pPr>
              <w:spacing w:after="160"/>
              <w:rPr>
                <w:u w:val="single"/>
              </w:rPr>
            </w:pPr>
            <w:r>
              <w:rPr>
                <w:u w:val="single"/>
              </w:rPr>
              <w:t>Option A-FL1:</w:t>
            </w:r>
          </w:p>
          <w:p w:rsidR="00C451E3" w:rsidRDefault="00906F1A">
            <w:pPr>
              <w:spacing w:after="160"/>
            </w:pPr>
            <w:r>
              <w:t>Pro: UE power saving</w:t>
            </w:r>
          </w:p>
          <w:p w:rsidR="00C451E3" w:rsidRDefault="00906F1A">
            <w:pPr>
              <w:spacing w:after="160"/>
            </w:pPr>
            <w:r>
              <w:t>Cons: spec impact on the rules for overlapping Y_gorup 1 and Y_group2</w:t>
            </w:r>
          </w:p>
          <w:p w:rsidR="00C451E3" w:rsidRDefault="00906F1A">
            <w:pPr>
              <w:spacing w:after="160"/>
              <w:rPr>
                <w:u w:val="single"/>
              </w:rPr>
            </w:pPr>
            <w:r>
              <w:rPr>
                <w:u w:val="single"/>
              </w:rPr>
              <w:t>Option B-rev1:</w:t>
            </w:r>
          </w:p>
          <w:p w:rsidR="00C451E3" w:rsidRDefault="00906F1A">
            <w:pPr>
              <w:spacing w:after="160"/>
            </w:pPr>
            <w:r>
              <w:t>Pro: less spec impact (if we don’t optimize back-to-back monitoring and UE power saving)</w:t>
            </w:r>
          </w:p>
          <w:p w:rsidR="00C451E3" w:rsidRDefault="00906F1A">
            <w:pPr>
              <w:spacing w:after="160"/>
            </w:pPr>
            <w:r>
              <w:t>Cons: back-to-back monitoring and UE power saving(if we don’t optimize back-to-back monitoring and UE power saving) or</w:t>
            </w:r>
            <w:r>
              <w:br/>
              <w:t>spec impact on new rules to address back-to-back monitoring and UE power saving</w:t>
            </w:r>
          </w:p>
          <w:p w:rsidR="00C451E3" w:rsidRDefault="00906F1A">
            <w:pPr>
              <w:autoSpaceDE/>
              <w:autoSpaceDN/>
              <w:adjustRightInd/>
              <w:snapToGrid/>
              <w:spacing w:before="100" w:beforeAutospacing="1" w:after="100" w:afterAutospacing="1" w:line="240" w:lineRule="auto"/>
            </w:pPr>
            <w:r>
              <w:rPr>
                <w:lang w:eastAsia="zh-CN"/>
              </w:rPr>
              <w:t>If we cannot make a decision on a single option now, based on these pros/cons, we w</w:t>
            </w:r>
            <w:r>
              <w:t xml:space="preserve">upport down-selecting to Option A and Optio A-FL-1. With this, we would have made a decision on the group (1) SSs and the outstanding issue is how to fit the group (2) SSs into the multi-slot monitoring framework. </w:t>
            </w:r>
          </w:p>
          <w:p w:rsidR="00C451E3" w:rsidRDefault="00C451E3">
            <w:pPr>
              <w:autoSpaceDE/>
              <w:autoSpaceDN/>
              <w:adjustRightInd/>
              <w:snapToGrid/>
              <w:spacing w:before="100" w:beforeAutospacing="1" w:after="100" w:afterAutospacing="1" w:line="240" w:lineRule="auto"/>
              <w:rPr>
                <w:lang w:eastAsia="zh-CN"/>
              </w:rPr>
            </w:pPr>
          </w:p>
        </w:tc>
      </w:tr>
      <w:tr w:rsidR="00C451E3">
        <w:tc>
          <w:tcPr>
            <w:tcW w:w="2405" w:type="dxa"/>
          </w:tcPr>
          <w:p w:rsidR="00C451E3" w:rsidRDefault="00906F1A">
            <w:pPr>
              <w:rPr>
                <w:lang w:eastAsia="zh-CN"/>
              </w:rPr>
            </w:pPr>
            <w:r>
              <w:rPr>
                <w:rFonts w:hint="eastAsia"/>
                <w:lang w:eastAsia="zh-CN"/>
              </w:rPr>
              <w:t>ZTE, Sanechips</w:t>
            </w:r>
          </w:p>
        </w:tc>
        <w:tc>
          <w:tcPr>
            <w:tcW w:w="12176" w:type="dxa"/>
          </w:tcPr>
          <w:p w:rsidR="00C451E3" w:rsidRDefault="00906F1A">
            <w:pPr>
              <w:spacing w:after="160"/>
              <w:rPr>
                <w:lang w:eastAsia="zh-CN"/>
              </w:rPr>
            </w:pPr>
            <w:r>
              <w:rPr>
                <w:rFonts w:hint="eastAsia"/>
                <w:u w:val="single"/>
                <w:lang w:eastAsia="zh-CN"/>
              </w:rPr>
              <w:t>For Option A-rev1</w:t>
            </w:r>
            <w:r>
              <w:rPr>
                <w:rFonts w:hint="eastAsia"/>
                <w:lang w:eastAsia="zh-CN"/>
              </w:rPr>
              <w:t>:</w:t>
            </w:r>
          </w:p>
          <w:p w:rsidR="00C451E3" w:rsidRDefault="00906F1A">
            <w:pPr>
              <w:spacing w:after="160"/>
              <w:rPr>
                <w:lang w:eastAsia="zh-CN"/>
              </w:rPr>
            </w:pPr>
            <w:r>
              <w:rPr>
                <w:rFonts w:hint="eastAsia"/>
                <w:lang w:eastAsia="zh-CN"/>
              </w:rPr>
              <w:t xml:space="preserve">Actually, according to our understanding, Option A-rev1 is a super set of  Option A-FL1. This option need further decide how to </w:t>
            </w:r>
            <w:r>
              <w:rPr>
                <w:rFonts w:hint="eastAsia"/>
                <w:lang w:eastAsia="zh-CN"/>
              </w:rPr>
              <w:lastRenderedPageBreak/>
              <w:t xml:space="preserve">change the default CSS configuration and </w:t>
            </w:r>
            <w:r>
              <w:rPr>
                <w:rFonts w:hint="eastAsia"/>
              </w:rPr>
              <w:t>how to restrict the location of both Group 1 and Group 2 SS in Y slots</w:t>
            </w:r>
            <w:r>
              <w:rPr>
                <w:rFonts w:hint="eastAsia"/>
                <w:lang w:eastAsia="zh-CN"/>
              </w:rPr>
              <w:t xml:space="preserve">. </w:t>
            </w:r>
          </w:p>
          <w:p w:rsidR="00C451E3" w:rsidRDefault="00906F1A">
            <w:pPr>
              <w:pStyle w:val="afc"/>
              <w:numPr>
                <w:ilvl w:val="2"/>
                <w:numId w:val="27"/>
              </w:numPr>
              <w:rPr>
                <w:color w:val="FF0000"/>
              </w:rPr>
            </w:pPr>
            <w:r>
              <w:rPr>
                <w:color w:val="FF0000"/>
              </w:rPr>
              <w:t>FFS: Where BD attempts for Group (2) SS occur, e.g.</w:t>
            </w:r>
          </w:p>
          <w:p w:rsidR="00C451E3" w:rsidRDefault="00906F1A">
            <w:pPr>
              <w:pStyle w:val="afc"/>
              <w:numPr>
                <w:ilvl w:val="3"/>
                <w:numId w:val="27"/>
              </w:numPr>
              <w:rPr>
                <w:color w:val="FF0000"/>
              </w:rPr>
            </w:pPr>
            <w:r>
              <w:rPr>
                <w:color w:val="FF0000"/>
              </w:rPr>
              <w:t>Enhancement 1: Changing the default CSS configuration, such that the interval between neighbouring PDCCH monitoring locations is X slots instead of 1 slot [FL Note: Seems only necessary if the UE only supports Y=1]</w:t>
            </w:r>
          </w:p>
          <w:p w:rsidR="00C451E3" w:rsidRDefault="00906F1A">
            <w:pPr>
              <w:pStyle w:val="afc"/>
              <w:numPr>
                <w:ilvl w:val="3"/>
                <w:numId w:val="27"/>
              </w:numPr>
              <w:rPr>
                <w:color w:val="FF0000"/>
              </w:rPr>
            </w:pPr>
            <w:r>
              <w:rPr>
                <w:color w:val="FF0000"/>
              </w:rPr>
              <w:t>Enhancement 2: Introducing an offset n, applicable to both Group 1 and Group 2 SS</w:t>
            </w:r>
          </w:p>
          <w:p w:rsidR="00C451E3" w:rsidRDefault="00906F1A">
            <w:pPr>
              <w:spacing w:after="160"/>
              <w:rPr>
                <w:lang w:eastAsia="zh-CN"/>
              </w:rPr>
            </w:pPr>
            <w:r>
              <w:rPr>
                <w:rFonts w:hint="eastAsia"/>
                <w:lang w:eastAsia="zh-CN"/>
              </w:rPr>
              <w:t xml:space="preserve">Even if the Enhancement 1 is supported, we still can not make sure all SS sets fall into Y slots. Also, the description of Enhancement  2 is not clear enough, is </w:t>
            </w:r>
            <w:r>
              <w:rPr>
                <w:lang w:eastAsia="zh-CN"/>
              </w:rPr>
              <w:t>“</w:t>
            </w:r>
            <w:r>
              <w:rPr>
                <w:color w:val="FF0000"/>
              </w:rPr>
              <w:t xml:space="preserve"> Introducing an offset n, applicable to both Group 1 and Group 2 SS</w:t>
            </w:r>
            <w:r>
              <w:rPr>
                <w:lang w:eastAsia="zh-CN"/>
              </w:rPr>
              <w:t>”</w:t>
            </w:r>
            <w:r>
              <w:rPr>
                <w:rFonts w:hint="eastAsia"/>
                <w:lang w:eastAsia="zh-CN"/>
              </w:rPr>
              <w:t xml:space="preserve"> same as </w:t>
            </w:r>
            <w:r>
              <w:rPr>
                <w:lang w:eastAsia="zh-CN"/>
              </w:rPr>
              <w:t>“</w:t>
            </w:r>
            <w:r>
              <w:rPr>
                <w:color w:val="FF0000"/>
              </w:rPr>
              <w:t>The location of the Y consecutive slots within a slot group of X slots is based on a time offset within the slot group based on slot index n0 determined for Group (2) monitoring</w:t>
            </w:r>
            <w:r>
              <w:rPr>
                <w:lang w:eastAsia="zh-CN"/>
              </w:rPr>
              <w:t>”</w:t>
            </w:r>
            <w:r>
              <w:rPr>
                <w:rFonts w:hint="eastAsia"/>
                <w:lang w:eastAsia="zh-CN"/>
              </w:rPr>
              <w:t xml:space="preserve"> provided in Option A-FL1? We need further clarification on this.</w:t>
            </w:r>
          </w:p>
          <w:p w:rsidR="00C451E3" w:rsidRDefault="00906F1A">
            <w:pPr>
              <w:spacing w:after="160"/>
              <w:rPr>
                <w:lang w:eastAsia="zh-CN"/>
              </w:rPr>
            </w:pPr>
            <w:r>
              <w:rPr>
                <w:rFonts w:hint="eastAsia"/>
                <w:u w:val="single"/>
                <w:lang w:eastAsia="zh-CN"/>
              </w:rPr>
              <w:t>For Option A-FL1</w:t>
            </w:r>
            <w:r>
              <w:rPr>
                <w:rFonts w:hint="eastAsia"/>
                <w:lang w:eastAsia="zh-CN"/>
              </w:rPr>
              <w:t>:</w:t>
            </w:r>
          </w:p>
          <w:p w:rsidR="00C451E3" w:rsidRDefault="00906F1A">
            <w:pPr>
              <w:spacing w:after="160"/>
              <w:rPr>
                <w:lang w:eastAsia="zh-CN"/>
              </w:rPr>
            </w:pPr>
            <w:r>
              <w:rPr>
                <w:rFonts w:hint="eastAsia"/>
                <w:lang w:eastAsia="zh-CN"/>
              </w:rPr>
              <w:t xml:space="preserve">Our main concern about Option A-rev1 is how to align Group 1 SS with Group 2 CSS set in the predetermined location of Y and the Option A-FL1 provides a solution: </w:t>
            </w:r>
            <w:r>
              <w:rPr>
                <w:color w:val="FF0000"/>
              </w:rPr>
              <w:t>The location of the Y consecutive slots within a slot group of X slots is based on a time offset within the slot group based on slot index n0 determined for Group (2) monitoring</w:t>
            </w:r>
            <w:r>
              <w:rPr>
                <w:rFonts w:hint="eastAsia"/>
                <w:color w:val="FF0000"/>
              </w:rPr>
              <w:t xml:space="preserve">. </w:t>
            </w:r>
            <w:r>
              <w:rPr>
                <w:rFonts w:hint="eastAsia"/>
              </w:rPr>
              <w:t xml:space="preserve">Then no matter which SSB is chosen during beam sweeping, the location of Y is based slot index n0 determined for Group(2) monitoring, and Group(1) SS </w:t>
            </w:r>
            <w:r>
              <w:rPr>
                <w:lang w:val="en-GB"/>
              </w:rPr>
              <w:t>can</w:t>
            </w:r>
            <w:r>
              <w:rPr>
                <w:rFonts w:hint="eastAsia"/>
              </w:rPr>
              <w:t xml:space="preserve"> further</w:t>
            </w:r>
            <w:r>
              <w:rPr>
                <w:lang w:val="en-GB"/>
              </w:rPr>
              <w:t xml:space="preserve"> be configured to be within Y consecutive slots</w:t>
            </w:r>
            <w:r>
              <w:rPr>
                <w:rFonts w:hint="eastAsia"/>
                <w:lang w:eastAsia="zh-CN"/>
              </w:rPr>
              <w:t>. Option A-FL1 is trying to not only align Group 1 SS with Group 2 CSS set in the predetermined location of Y, but also avoid changing the default CSS configuration since it</w:t>
            </w:r>
            <w:r>
              <w:rPr>
                <w:lang w:eastAsia="zh-CN"/>
              </w:rPr>
              <w:t>’</w:t>
            </w:r>
            <w:r>
              <w:rPr>
                <w:rFonts w:hint="eastAsia"/>
                <w:lang w:eastAsia="zh-CN"/>
              </w:rPr>
              <w:t>s quite time-consuming and we are lack of time.</w:t>
            </w:r>
          </w:p>
          <w:p w:rsidR="00C451E3" w:rsidRDefault="00906F1A">
            <w:pPr>
              <w:spacing w:after="160"/>
              <w:rPr>
                <w:lang w:eastAsia="zh-CN"/>
              </w:rPr>
            </w:pPr>
            <w:r>
              <w:rPr>
                <w:rFonts w:hint="eastAsia"/>
                <w:lang w:eastAsia="zh-CN"/>
              </w:rPr>
              <w:t>Companies</w:t>
            </w:r>
            <w:r>
              <w:rPr>
                <w:lang w:eastAsia="zh-CN"/>
              </w:rPr>
              <w:t>’</w:t>
            </w:r>
            <w:r>
              <w:rPr>
                <w:rFonts w:hint="eastAsia"/>
                <w:lang w:eastAsia="zh-CN"/>
              </w:rPr>
              <w:t xml:space="preserve"> argument against this option is the potential back-to-back monitoring issue. I don</w:t>
            </w:r>
            <w:r>
              <w:rPr>
                <w:lang w:eastAsia="zh-CN"/>
              </w:rPr>
              <w:t>’</w:t>
            </w:r>
            <w:r>
              <w:rPr>
                <w:rFonts w:hint="eastAsia"/>
                <w:lang w:eastAsia="zh-CN"/>
              </w:rPr>
              <w:t xml:space="preserve">t get this because if X=4 and </w:t>
            </w:r>
            <w:r>
              <w:rPr>
                <w:lang w:val="en-GB"/>
              </w:rPr>
              <w:t xml:space="preserve"> Y</w:t>
            </w:r>
            <w:r>
              <w:rPr>
                <w:vertAlign w:val="subscript"/>
                <w:lang w:val="en-GB"/>
              </w:rPr>
              <w:t>Group2</w:t>
            </w:r>
            <w:r>
              <w:rPr>
                <w:lang w:val="en-GB"/>
              </w:rPr>
              <w:t xml:space="preserve"> =2</w:t>
            </w:r>
            <w:r>
              <w:rPr>
                <w:rFonts w:hint="eastAsia"/>
                <w:lang w:eastAsia="zh-CN"/>
              </w:rPr>
              <w:t>, the back-to-back monitoring issue only happens when the slot index n0 changes during beam sweeping. However, we don</w:t>
            </w:r>
            <w:r>
              <w:rPr>
                <w:lang w:eastAsia="zh-CN"/>
              </w:rPr>
              <w:t>’</w:t>
            </w:r>
            <w:r>
              <w:rPr>
                <w:rFonts w:hint="eastAsia"/>
                <w:lang w:eastAsia="zh-CN"/>
              </w:rPr>
              <w:t>t need to monitor Group 2 CSS very frequently and it</w:t>
            </w:r>
            <w:r>
              <w:rPr>
                <w:lang w:eastAsia="zh-CN"/>
              </w:rPr>
              <w:t>’</w:t>
            </w:r>
            <w:r>
              <w:rPr>
                <w:rFonts w:hint="eastAsia"/>
                <w:lang w:eastAsia="zh-CN"/>
              </w:rPr>
              <w:t>s a common issue for both Option A-rev1 and Option A-FL1.</w:t>
            </w:r>
          </w:p>
          <w:p w:rsidR="00C451E3" w:rsidRDefault="00906F1A">
            <w:pPr>
              <w:spacing w:after="160"/>
              <w:rPr>
                <w:lang w:eastAsia="zh-CN"/>
              </w:rPr>
            </w:pPr>
            <w:r>
              <w:rPr>
                <w:rFonts w:hint="eastAsia"/>
                <w:u w:val="single"/>
                <w:lang w:eastAsia="zh-CN"/>
              </w:rPr>
              <w:t>For Option B-rev1</w:t>
            </w:r>
            <w:r>
              <w:rPr>
                <w:rFonts w:hint="eastAsia"/>
                <w:lang w:eastAsia="zh-CN"/>
              </w:rPr>
              <w:t>:</w:t>
            </w:r>
          </w:p>
          <w:p w:rsidR="00C451E3" w:rsidRDefault="00906F1A">
            <w:pPr>
              <w:spacing w:after="160"/>
              <w:rPr>
                <w:lang w:eastAsia="zh-CN"/>
              </w:rPr>
            </w:pPr>
            <w:r>
              <w:rPr>
                <w:rFonts w:hint="eastAsia"/>
                <w:lang w:eastAsia="zh-CN"/>
              </w:rPr>
              <w:t xml:space="preserve">Companies opposed to Option B-rev1 mainly have two concerns: (1) </w:t>
            </w:r>
            <w:r>
              <w:t>May cause back-to-back monitoring issue even though its probability is low</w:t>
            </w:r>
            <w:r>
              <w:rPr>
                <w:rFonts w:hint="eastAsia"/>
                <w:lang w:eastAsia="zh-CN"/>
              </w:rPr>
              <w:t>; (2)</w:t>
            </w:r>
            <w:r>
              <w:t>Monitor PDCCH in every slot—</w:t>
            </w:r>
            <w:r>
              <w:rPr>
                <w:rFonts w:hint="eastAsia"/>
                <w:lang w:eastAsia="zh-CN"/>
              </w:rPr>
              <w:t xml:space="preserve">increase </w:t>
            </w:r>
            <w:r>
              <w:t>UE power consumption</w:t>
            </w:r>
            <w:r>
              <w:rPr>
                <w:rFonts w:hint="eastAsia"/>
                <w:lang w:eastAsia="zh-CN"/>
              </w:rPr>
              <w:t>. However, since we only have one meeting left and this option don</w:t>
            </w:r>
            <w:r>
              <w:rPr>
                <w:lang w:eastAsia="zh-CN"/>
              </w:rPr>
              <w:t>’</w:t>
            </w:r>
            <w:r>
              <w:rPr>
                <w:rFonts w:hint="eastAsia"/>
                <w:lang w:eastAsia="zh-CN"/>
              </w:rPr>
              <w:t xml:space="preserve">t need to spend more time on how to enhancement CSS configuration, despite its shortcomings, Option B has an almost complete design.  </w:t>
            </w:r>
          </w:p>
          <w:p w:rsidR="00C451E3" w:rsidRDefault="00906F1A">
            <w:pPr>
              <w:rPr>
                <w:lang w:eastAsia="zh-CN"/>
              </w:rPr>
            </w:pPr>
            <w:r>
              <w:rPr>
                <w:rFonts w:hint="eastAsia"/>
                <w:lang w:eastAsia="zh-CN"/>
              </w:rPr>
              <w:t>In conclusion, there is no fundamental differences between Option A-rev1 and  Option A-FL1. If</w:t>
            </w:r>
            <w:r>
              <w:rPr>
                <w:rFonts w:hint="eastAsia"/>
              </w:rPr>
              <w:t xml:space="preserve"> our concern can be fairly solved by the Option A, we can compromise for the sake of progress</w:t>
            </w:r>
            <w:r>
              <w:rPr>
                <w:rFonts w:hint="eastAsia"/>
                <w:lang w:eastAsia="zh-CN"/>
              </w:rPr>
              <w:t xml:space="preserve"> although Option B is our first choice</w:t>
            </w:r>
            <w:r>
              <w:rPr>
                <w:rFonts w:hint="eastAsia"/>
              </w:rPr>
              <w:t>.</w:t>
            </w:r>
          </w:p>
        </w:tc>
      </w:tr>
      <w:tr w:rsidR="00F13B71">
        <w:tc>
          <w:tcPr>
            <w:tcW w:w="2405" w:type="dxa"/>
          </w:tcPr>
          <w:p w:rsidR="00F13B71" w:rsidRDefault="00F13B71">
            <w:pPr>
              <w:rPr>
                <w:rFonts w:hint="eastAsia"/>
                <w:lang w:eastAsia="zh-CN"/>
              </w:rPr>
            </w:pPr>
            <w:r>
              <w:rPr>
                <w:rFonts w:hint="eastAsia"/>
                <w:lang w:eastAsia="zh-CN"/>
              </w:rPr>
              <w:lastRenderedPageBreak/>
              <w:t>H</w:t>
            </w:r>
            <w:r>
              <w:rPr>
                <w:lang w:eastAsia="zh-CN"/>
              </w:rPr>
              <w:t>uawei, HiSilicon</w:t>
            </w:r>
          </w:p>
        </w:tc>
        <w:tc>
          <w:tcPr>
            <w:tcW w:w="12176" w:type="dxa"/>
          </w:tcPr>
          <w:p w:rsidR="00906F1A" w:rsidRDefault="00906F1A" w:rsidP="00906F1A">
            <w:pPr>
              <w:spacing w:after="160"/>
              <w:rPr>
                <w:rFonts w:eastAsia="宋体"/>
                <w:b/>
                <w:bCs/>
                <w:lang w:eastAsia="zh-CN"/>
              </w:rPr>
            </w:pPr>
            <w:r>
              <w:t xml:space="preserve">As for the location of X slot group, we think gNB and UE should have a common understanding in both IDLE and CONNECTED mode considering multi slot monitoring capability might be used even in initial access phase. Allowing X slot group aligning with </w:t>
            </w:r>
            <w:r>
              <w:lastRenderedPageBreak/>
              <w:t xml:space="preserve">subframe boundary provide a simple solution between gNB and UE even without signaling exchange. Meanwhile, the possibility to stagger the Y slot within X slot group for different UE for Group 1) SS already provide sufficient flexibility. </w:t>
            </w:r>
            <w:r>
              <w:rPr>
                <w:b/>
                <w:bCs/>
              </w:rPr>
              <w:t xml:space="preserve"> So we support the sentence of “The start of a slot group is aligned with a subframe boundary”. </w:t>
            </w:r>
          </w:p>
          <w:p w:rsidR="00906F1A" w:rsidRDefault="00906F1A" w:rsidP="00906F1A">
            <w:pPr>
              <w:spacing w:after="160"/>
            </w:pPr>
            <w:r>
              <w:t xml:space="preserve">As for option A rev 1, it requires significant change on Type0 CSS monitoring which has not been discussed in the previous meeting. For example, the enhancement 1, if the additional MO is changed from n0+1 to n0+X, the additional MO still locates outside of Y in the next X slot group. How will it help UE to monitor Type0 CSS without change the location of Y slots? Is UE required to monitor every slot between n0 and n0+X as mentioned in R1-2110173? As for the enhancement 2, it seems the Group 2) SS is tied with Group 1) SS if our understanding of the scheme is correct. As group 2) SS are usually cell specific, we are not sure how to adjust the cell specific configuration of group 2) SS according to the UE specific configuration of Group 1) SS. </w:t>
            </w:r>
          </w:p>
          <w:p w:rsidR="00906F1A" w:rsidRDefault="00906F1A" w:rsidP="00906F1A">
            <w:pPr>
              <w:spacing w:after="160"/>
            </w:pPr>
            <w:r>
              <w:t xml:space="preserve">As for option A FL1, the concept is to align location of the group 1) SS with the cell specific group 2) SS. It can alleviate the burden of UE BD when UEs are uniformly distributed across different beams. However, if UEs are not evenly distributed, the PDCCH shortage may still happens to group 1) SS that all UE sharing same beam may require to be configured with group 1) SS from slot n0 to n0+Y. Moreover, in Rel-15/16, the group 1) SS is configured with absolute slot and periodicity independent of  other SS. If the bonding between group 1) and group 2) is adopted, the existing RRC parameters for SS configuration should be redesigned or re-interpreted. We think the work load is not marginal. </w:t>
            </w:r>
          </w:p>
          <w:p w:rsidR="00F13B71" w:rsidRPr="005372A5" w:rsidRDefault="00906F1A">
            <w:pPr>
              <w:spacing w:after="160"/>
              <w:rPr>
                <w:rFonts w:hint="eastAsia"/>
              </w:rPr>
            </w:pPr>
            <w:r>
              <w:t xml:space="preserve">Based on above understanding, </w:t>
            </w:r>
            <w:r>
              <w:rPr>
                <w:b/>
                <w:bCs/>
              </w:rPr>
              <w:t>we support option B rev 1</w:t>
            </w:r>
            <w:bookmarkStart w:id="2" w:name="_GoBack"/>
            <w:bookmarkEnd w:id="2"/>
            <w:r>
              <w:rPr>
                <w:b/>
                <w:bCs/>
              </w:rPr>
              <w:t xml:space="preserve">. </w:t>
            </w:r>
            <w:r w:rsidRPr="00906F1A">
              <w:rPr>
                <w:bCs/>
              </w:rPr>
              <w:t>To our understanding, it is a solution with least ambiguity of understanding and requiring</w:t>
            </w:r>
            <w:r>
              <w:rPr>
                <w:bCs/>
              </w:rPr>
              <w:t xml:space="preserve"> least standard effort. </w:t>
            </w:r>
            <w:r>
              <w:t>We agreed with Ericsson that the back to back monitoring of group 1) SS and group 2) CSS is not that severe as the monitoring periodicity is low(20ms) and number of BD is small for group 2) SS. As for the buffer size, it may only requires to buffer additional 2 specific slots (n0, and n0+1) for group 2) SS every 20ms.  If companies are still concerning on back to back monitoring, some rules restriction of PDCCH monitoring can be set, e.g. the monitoring of group 1) SS could be skipped (as a whole or partially) if it locates close to the pre-defined group 2) SS, similar as the CSS zone mentioned by Qualcomm.  </w:t>
            </w:r>
          </w:p>
        </w:tc>
      </w:tr>
    </w:tbl>
    <w:p w:rsidR="00C451E3" w:rsidRDefault="00C451E3">
      <w:pPr>
        <w:rPr>
          <w:lang w:val="fi-FI"/>
        </w:rPr>
      </w:pPr>
    </w:p>
    <w:p w:rsidR="00C451E3" w:rsidRDefault="00906F1A">
      <w:pPr>
        <w:pStyle w:val="3"/>
        <w:rPr>
          <w:lang w:val="en-GB" w:eastAsia="zh-CN"/>
        </w:rPr>
      </w:pPr>
      <w:r>
        <w:rPr>
          <w:lang w:val="en-GB" w:eastAsia="zh-CN"/>
        </w:rPr>
        <w:t>Issue A1-2: Definition of monitoring capability</w:t>
      </w:r>
    </w:p>
    <w:p w:rsidR="00C451E3" w:rsidRDefault="00906F1A">
      <w:pPr>
        <w:pStyle w:val="4"/>
        <w:rPr>
          <w:sz w:val="22"/>
          <w:szCs w:val="22"/>
          <w:lang w:val="en-GB" w:eastAsia="zh-CN"/>
        </w:rPr>
      </w:pPr>
      <w:r>
        <w:rPr>
          <w:sz w:val="22"/>
          <w:szCs w:val="22"/>
          <w:lang w:val="en-GB" w:eastAsia="zh-CN"/>
        </w:rPr>
        <w:t>Issue A1-2a: General definition</w:t>
      </w:r>
    </w:p>
    <w:p w:rsidR="00C451E3" w:rsidRDefault="00906F1A">
      <w:pPr>
        <w:pStyle w:val="5"/>
        <w:rPr>
          <w:sz w:val="18"/>
          <w:szCs w:val="18"/>
        </w:rPr>
      </w:pPr>
      <w:r>
        <w:rPr>
          <w:sz w:val="18"/>
          <w:szCs w:val="18"/>
        </w:rPr>
        <w:t>First round discussion</w:t>
      </w:r>
    </w:p>
    <w:p w:rsidR="00C451E3" w:rsidRDefault="00906F1A">
      <w:pPr>
        <w:rPr>
          <w:b/>
        </w:rPr>
      </w:pPr>
      <w:r>
        <w:rPr>
          <w:b/>
        </w:rPr>
        <w:t>Please provide your comments on the following proposal:</w:t>
      </w:r>
    </w:p>
    <w:p w:rsidR="00C451E3" w:rsidRDefault="00906F1A">
      <w:pPr>
        <w:rPr>
          <w:rFonts w:eastAsia="宋体"/>
          <w:b/>
          <w:lang w:eastAsia="zh-CN"/>
        </w:rPr>
      </w:pPr>
      <w:r>
        <w:rPr>
          <w:b/>
          <w:bCs/>
          <w:lang w:val="en-GB" w:eastAsia="zh-CN"/>
        </w:rPr>
        <w:t>R1-2108935 (ZTE):</w:t>
      </w:r>
      <w:r>
        <w:rPr>
          <w:b/>
          <w:bCs/>
          <w:lang w:val="en-GB" w:eastAsia="zh-CN"/>
        </w:rPr>
        <w:br/>
      </w:r>
      <w:r>
        <w:rPr>
          <w:rFonts w:eastAsia="宋体" w:hint="eastAsia"/>
          <w:b/>
          <w:lang w:eastAsia="zh-CN"/>
        </w:rPr>
        <w:t xml:space="preserve">The capability indicates the BD/CCE budget within each slot group </w:t>
      </w:r>
      <w:r>
        <w:rPr>
          <w:rFonts w:eastAsia="宋体"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宋体" w:hint="eastAsia"/>
          <w:b/>
          <w:bCs/>
          <w:lang w:eastAsia="zh-CN"/>
        </w:rPr>
        <w:t>/3 CSS and USS locate within Y consecutive slots</w:t>
      </w:r>
    </w:p>
    <w:p w:rsidR="00C451E3" w:rsidRDefault="00906F1A">
      <w:pPr>
        <w:rPr>
          <w:b/>
        </w:rPr>
      </w:pPr>
      <w:r>
        <w:rPr>
          <w:b/>
          <w:bCs/>
          <w:lang w:val="en-GB" w:eastAsia="zh-CN"/>
        </w:rPr>
        <w:lastRenderedPageBreak/>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af5"/>
        <w:tblW w:w="14581" w:type="dxa"/>
        <w:tblLayout w:type="fixed"/>
        <w:tblLook w:val="04A0" w:firstRow="1" w:lastRow="0" w:firstColumn="1" w:lastColumn="0" w:noHBand="0" w:noVBand="1"/>
      </w:tblPr>
      <w:tblGrid>
        <w:gridCol w:w="2405"/>
        <w:gridCol w:w="12176"/>
      </w:tblGrid>
      <w:tr w:rsidR="00C451E3">
        <w:trPr>
          <w:trHeight w:val="278"/>
        </w:trPr>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pPr>
              <w:rPr>
                <w:lang w:eastAsia="zh-CN"/>
              </w:rPr>
            </w:pPr>
            <w:r>
              <w:rPr>
                <w:lang w:eastAsia="zh-CN"/>
              </w:rPr>
              <w:t>Ericsson</w:t>
            </w:r>
          </w:p>
        </w:tc>
        <w:tc>
          <w:tcPr>
            <w:tcW w:w="12176" w:type="dxa"/>
          </w:tcPr>
          <w:p w:rsidR="00C451E3" w:rsidRDefault="00906F1A">
            <w:pPr>
              <w:spacing w:after="0"/>
              <w:rPr>
                <w:lang w:eastAsia="zh-CN"/>
              </w:rPr>
            </w:pPr>
            <w:r>
              <w:rPr>
                <w:lang w:eastAsia="zh-CN"/>
              </w:rPr>
              <w:t>As proponent, we agree that a distinction should be made between the following two types of SS:</w:t>
            </w:r>
          </w:p>
          <w:p w:rsidR="00C451E3" w:rsidRDefault="00906F1A">
            <w:pPr>
              <w:pStyle w:val="afc"/>
              <w:numPr>
                <w:ilvl w:val="0"/>
                <w:numId w:val="39"/>
              </w:numPr>
              <w:rPr>
                <w:rFonts w:ascii="Times New Roman" w:hAnsi="Times New Roman"/>
                <w:lang w:eastAsia="zh-CN"/>
              </w:rPr>
            </w:pPr>
            <w:r>
              <w:rPr>
                <w:rFonts w:ascii="Times New Roman" w:hAnsi="Times New Roman"/>
                <w:lang w:eastAsia="zh-CN"/>
              </w:rPr>
              <w:t>Type 1 CSS (with dedicated RRC configuration), Type3 CSS, and USS</w:t>
            </w:r>
          </w:p>
          <w:p w:rsidR="00C451E3" w:rsidRDefault="00906F1A">
            <w:pPr>
              <w:pStyle w:val="afc"/>
              <w:numPr>
                <w:ilvl w:val="0"/>
                <w:numId w:val="39"/>
              </w:numPr>
              <w:rPr>
                <w:rFonts w:ascii="Times New Roman" w:hAnsi="Times New Roman"/>
                <w:lang w:eastAsia="zh-CN"/>
              </w:rPr>
            </w:pPr>
            <w:r>
              <w:rPr>
                <w:rFonts w:ascii="Times New Roman" w:hAnsi="Times New Roman"/>
                <w:lang w:eastAsia="zh-CN"/>
              </w:rPr>
              <w:t>Type 1 (without dedicated RRC configuration) and Type 0/0A/2 CSS</w:t>
            </w:r>
          </w:p>
          <w:p w:rsidR="00C451E3" w:rsidRDefault="00906F1A">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C451E3">
        <w:tc>
          <w:tcPr>
            <w:tcW w:w="2405" w:type="dxa"/>
          </w:tcPr>
          <w:p w:rsidR="00C451E3" w:rsidRDefault="00906F1A">
            <w:pPr>
              <w:rPr>
                <w:lang w:eastAsia="zh-CN"/>
              </w:rPr>
            </w:pPr>
            <w:r>
              <w:rPr>
                <w:lang w:eastAsia="zh-CN"/>
              </w:rPr>
              <w:t>Futurewei</w:t>
            </w:r>
          </w:p>
        </w:tc>
        <w:tc>
          <w:tcPr>
            <w:tcW w:w="12176" w:type="dxa"/>
          </w:tcPr>
          <w:p w:rsidR="00C451E3" w:rsidRDefault="00906F1A">
            <w:r>
              <w:t xml:space="preserve">We support the indication of the supported BD/CCE budget for Type 1 </w:t>
            </w:r>
            <w:r>
              <w:rPr>
                <w:lang w:eastAsia="zh-CN"/>
              </w:rPr>
              <w:t>CSS (with dedicated RRC configuration), Type3 CSS, and USS</w:t>
            </w:r>
            <w:r>
              <w:t xml:space="preserve"> within Y span </w:t>
            </w:r>
          </w:p>
        </w:tc>
      </w:tr>
      <w:tr w:rsidR="00C451E3">
        <w:tc>
          <w:tcPr>
            <w:tcW w:w="2405" w:type="dxa"/>
          </w:tcPr>
          <w:p w:rsidR="00C451E3" w:rsidRDefault="00906F1A">
            <w:pPr>
              <w:rPr>
                <w:lang w:eastAsia="zh-CN"/>
              </w:rPr>
            </w:pPr>
            <w:r>
              <w:rPr>
                <w:lang w:eastAsia="zh-CN"/>
              </w:rPr>
              <w:t>Lenovo, Motorola Mobility</w:t>
            </w:r>
          </w:p>
        </w:tc>
        <w:tc>
          <w:tcPr>
            <w:tcW w:w="12176" w:type="dxa"/>
          </w:tcPr>
          <w:p w:rsidR="00C451E3" w:rsidRDefault="00906F1A">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rsidR="00C451E3" w:rsidRDefault="00906F1A">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C451E3">
        <w:tc>
          <w:tcPr>
            <w:tcW w:w="2405" w:type="dxa"/>
          </w:tcPr>
          <w:p w:rsidR="00C451E3" w:rsidRDefault="00906F1A">
            <w:pPr>
              <w:rPr>
                <w:lang w:eastAsia="zh-CN"/>
              </w:rPr>
            </w:pPr>
            <w:r>
              <w:rPr>
                <w:lang w:eastAsia="zh-CN"/>
              </w:rPr>
              <w:t>Qualcomm</w:t>
            </w:r>
          </w:p>
        </w:tc>
        <w:tc>
          <w:tcPr>
            <w:tcW w:w="12176" w:type="dxa"/>
          </w:tcPr>
          <w:p w:rsidR="00C451E3" w:rsidRDefault="00906F1A">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C451E3">
        <w:tc>
          <w:tcPr>
            <w:tcW w:w="2405" w:type="dxa"/>
          </w:tcPr>
          <w:p w:rsidR="00C451E3" w:rsidRDefault="00906F1A">
            <w:pPr>
              <w:rPr>
                <w:lang w:eastAsia="zh-CN"/>
              </w:rPr>
            </w:pPr>
            <w:r>
              <w:rPr>
                <w:lang w:eastAsia="zh-CN"/>
              </w:rPr>
              <w:t>MediaTek</w:t>
            </w:r>
          </w:p>
        </w:tc>
        <w:tc>
          <w:tcPr>
            <w:tcW w:w="12176" w:type="dxa"/>
          </w:tcPr>
          <w:p w:rsidR="00C451E3" w:rsidRDefault="00906F1A">
            <w:pPr>
              <w:rPr>
                <w:lang w:eastAsia="zh-CN"/>
              </w:rPr>
            </w:pPr>
            <w:r>
              <w:rPr>
                <w:lang w:eastAsia="zh-CN"/>
              </w:rPr>
              <w:t xml:space="preserve">We also agree with Qualcomm that all SS sets should have PDCCH monitoring within the Y slots.  </w:t>
            </w:r>
          </w:p>
        </w:tc>
      </w:tr>
      <w:tr w:rsidR="00C451E3">
        <w:tc>
          <w:tcPr>
            <w:tcW w:w="2405" w:type="dxa"/>
          </w:tcPr>
          <w:p w:rsidR="00C451E3" w:rsidRDefault="00906F1A">
            <w:pPr>
              <w:rPr>
                <w:lang w:eastAsia="zh-CN"/>
              </w:rPr>
            </w:pPr>
            <w:r>
              <w:rPr>
                <w:lang w:eastAsia="zh-CN"/>
              </w:rPr>
              <w:t>Apple</w:t>
            </w:r>
          </w:p>
        </w:tc>
        <w:tc>
          <w:tcPr>
            <w:tcW w:w="12176" w:type="dxa"/>
          </w:tcPr>
          <w:p w:rsidR="00C451E3" w:rsidRDefault="00906F1A">
            <w:pPr>
              <w:rPr>
                <w:b/>
                <w:lang w:eastAsia="zh-CN"/>
              </w:rPr>
            </w:pPr>
            <w:r>
              <w:rPr>
                <w:lang w:eastAsia="zh-CN"/>
              </w:rPr>
              <w:t xml:space="preserve">We are fine with </w:t>
            </w:r>
            <w:r>
              <w:rPr>
                <w:bCs/>
                <w:lang w:eastAsia="zh-CN"/>
              </w:rPr>
              <w:t>the PDCCH monitoring budget per X slots is the shared resource for monitoring all SSs.</w:t>
            </w:r>
          </w:p>
          <w:p w:rsidR="00C451E3" w:rsidRDefault="00906F1A">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rsidR="00C451E3" w:rsidRDefault="00906F1A">
            <w:pPr>
              <w:rPr>
                <w:lang w:eastAsia="zh-CN"/>
              </w:rPr>
            </w:pPr>
            <w:r>
              <w:rPr>
                <w:lang w:eastAsia="zh-CN"/>
              </w:rPr>
              <w:t xml:space="preserve">Our second preference would be to have the same value of X but different values of Y for (1) Type 1 CSS (with dedicated RRC </w:t>
            </w:r>
            <w:r>
              <w:rPr>
                <w:lang w:eastAsia="zh-CN"/>
              </w:rPr>
              <w:lastRenderedPageBreak/>
              <w:t xml:space="preserve">configuration), Type3 CSS, and USS i.e. Y1 and (2) Type 1 (without dedicated RRC configuration) and Type 0/0A/2 CSS i.e. Y2. </w:t>
            </w:r>
          </w:p>
          <w:p w:rsidR="00C451E3" w:rsidRDefault="00906F1A">
            <w:pPr>
              <w:rPr>
                <w:lang w:eastAsia="zh-CN"/>
              </w:rPr>
            </w:pPr>
            <w:r>
              <w:rPr>
                <w:lang w:eastAsia="zh-CN"/>
              </w:rPr>
              <w:t xml:space="preserve">For (1), Y1 = 1 and the position of PDCCH MOs can follow the legacy capability, e.g., Case 1-1/1-2/2 for USS and any symbols for CSS. </w:t>
            </w:r>
          </w:p>
          <w:p w:rsidR="00C451E3" w:rsidRDefault="00906F1A">
            <w:pPr>
              <w:rPr>
                <w:lang w:eastAsia="zh-CN"/>
              </w:rPr>
            </w:pPr>
            <w:r>
              <w:rPr>
                <w:lang w:eastAsia="zh-CN"/>
              </w:rPr>
              <w:t>For (2), the value of Y2 can be discussed and could follow its FG 3-1 behavior i.e. within any single span of three consecutive OFDM symbols within any slot of Y2.</w:t>
            </w:r>
          </w:p>
          <w:p w:rsidR="00C451E3" w:rsidRDefault="00C451E3">
            <w:pPr>
              <w:rPr>
                <w:lang w:eastAsia="zh-CN"/>
              </w:rPr>
            </w:pPr>
          </w:p>
        </w:tc>
      </w:tr>
      <w:tr w:rsidR="00C451E3">
        <w:tc>
          <w:tcPr>
            <w:tcW w:w="2405" w:type="dxa"/>
          </w:tcPr>
          <w:p w:rsidR="00C451E3" w:rsidRDefault="00906F1A">
            <w:pPr>
              <w:rPr>
                <w:lang w:eastAsia="zh-CN"/>
              </w:rPr>
            </w:pPr>
            <w:r>
              <w:rPr>
                <w:lang w:eastAsia="zh-CN"/>
              </w:rPr>
              <w:lastRenderedPageBreak/>
              <w:t>Samsung</w:t>
            </w:r>
          </w:p>
        </w:tc>
        <w:tc>
          <w:tcPr>
            <w:tcW w:w="12176" w:type="dxa"/>
          </w:tcPr>
          <w:p w:rsidR="00C451E3" w:rsidRDefault="00906F1A">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C451E3">
        <w:tc>
          <w:tcPr>
            <w:tcW w:w="2405" w:type="dxa"/>
          </w:tcPr>
          <w:p w:rsidR="00C451E3" w:rsidRDefault="00906F1A">
            <w:pPr>
              <w:rPr>
                <w:lang w:eastAsia="zh-CN"/>
              </w:rPr>
            </w:pPr>
            <w:r>
              <w:rPr>
                <w:rFonts w:hint="eastAsia"/>
              </w:rPr>
              <w:t>Huawei, HiSilicon</w:t>
            </w:r>
          </w:p>
        </w:tc>
        <w:tc>
          <w:tcPr>
            <w:tcW w:w="12176" w:type="dxa"/>
          </w:tcPr>
          <w:p w:rsidR="00C451E3" w:rsidRDefault="00906F1A">
            <w:pPr>
              <w:rPr>
                <w:lang w:eastAsia="zh-CN"/>
              </w:rPr>
            </w:pPr>
            <w:r>
              <w:rPr>
                <w:lang w:eastAsia="zh-CN"/>
              </w:rPr>
              <w:t>With</w:t>
            </w:r>
            <w:r>
              <w:rPr>
                <w:rFonts w:hint="eastAsia"/>
                <w:lang w:eastAsia="zh-CN"/>
              </w:rPr>
              <w:t xml:space="preserve"> </w:t>
            </w:r>
            <w:r>
              <w:rPr>
                <w:lang w:eastAsia="zh-CN"/>
              </w:rPr>
              <w:t>agree with Ericsson’s proposal, which we summarize below.</w:t>
            </w:r>
          </w:p>
          <w:p w:rsidR="00C451E3" w:rsidRDefault="00906F1A">
            <w:pPr>
              <w:rPr>
                <w:lang w:eastAsia="zh-CN"/>
              </w:rPr>
            </w:pPr>
            <w:r>
              <w:rPr>
                <w:lang w:eastAsia="zh-CN"/>
              </w:rPr>
              <w:t>The BD/CCE capability defined over X slots is shared among all those search spaces:</w:t>
            </w:r>
          </w:p>
          <w:p w:rsidR="00C451E3" w:rsidRDefault="00906F1A">
            <w:pPr>
              <w:rPr>
                <w:lang w:eastAsia="zh-CN"/>
              </w:rPr>
            </w:pPr>
            <w:r>
              <w:rPr>
                <w:lang w:eastAsia="zh-CN"/>
              </w:rPr>
              <w:t>•</w:t>
            </w:r>
            <w:r>
              <w:rPr>
                <w:lang w:eastAsia="zh-CN"/>
              </w:rPr>
              <w:tab/>
              <w:t>type 1 CSS with dedicated RRC configuration, type 3 CSS, and UE-SS: monitored in Y slots out of X slots, based on FG3-1</w:t>
            </w:r>
          </w:p>
          <w:p w:rsidR="00C451E3" w:rsidRDefault="00906F1A">
            <w:pPr>
              <w:rPr>
                <w:lang w:eastAsia="zh-CN"/>
              </w:rPr>
            </w:pPr>
            <w:r>
              <w:rPr>
                <w:lang w:eastAsia="zh-CN"/>
              </w:rPr>
              <w:t>•</w:t>
            </w:r>
            <w:r>
              <w:rPr>
                <w:lang w:eastAsia="zh-CN"/>
              </w:rPr>
              <w:tab/>
              <w:t>type 1 CSS without dedicated RRC configuration and for type 0, 0A, and 2 CSS: monitored in any of the X slots, based on FG3-1</w:t>
            </w:r>
          </w:p>
          <w:p w:rsidR="00C451E3" w:rsidRDefault="00906F1A">
            <w:pPr>
              <w:rPr>
                <w:lang w:eastAsia="zh-CN"/>
              </w:rPr>
            </w:pPr>
            <w:r>
              <w:rPr>
                <w:lang w:eastAsia="zh-CN"/>
              </w:rPr>
              <w:t>We also support an optional capability based on FG3-5a for type 1 CSS with dedicated RRC configuration, type 3 CSS, and UE-SS.</w:t>
            </w:r>
          </w:p>
        </w:tc>
      </w:tr>
      <w:tr w:rsidR="00C451E3">
        <w:tc>
          <w:tcPr>
            <w:tcW w:w="2405" w:type="dxa"/>
          </w:tcPr>
          <w:p w:rsidR="00C451E3" w:rsidRDefault="00906F1A">
            <w:pPr>
              <w:rPr>
                <w:lang w:eastAsia="zh-CN"/>
              </w:rPr>
            </w:pPr>
            <w:r>
              <w:rPr>
                <w:rFonts w:eastAsia="MS Mincho" w:hint="eastAsia"/>
                <w:lang w:eastAsia="ja-JP"/>
              </w:rPr>
              <w:t>Sharp</w:t>
            </w:r>
          </w:p>
        </w:tc>
        <w:tc>
          <w:tcPr>
            <w:tcW w:w="12176" w:type="dxa"/>
          </w:tcPr>
          <w:p w:rsidR="00C451E3" w:rsidRDefault="00906F1A">
            <w:pPr>
              <w:rPr>
                <w:lang w:eastAsia="zh-CN"/>
              </w:rPr>
            </w:pPr>
            <w:r>
              <w:rPr>
                <w:rFonts w:eastAsia="MS Mincho" w:hint="eastAsia"/>
                <w:lang w:eastAsia="ja-JP"/>
              </w:rPr>
              <w:t>We agree with the Lenovo</w:t>
            </w:r>
            <w:r>
              <w:rPr>
                <w:rFonts w:eastAsia="MS Mincho"/>
                <w:lang w:eastAsia="ja-JP"/>
              </w:rPr>
              <w:t>’s update.</w:t>
            </w:r>
          </w:p>
        </w:tc>
      </w:tr>
      <w:tr w:rsidR="00C451E3">
        <w:tc>
          <w:tcPr>
            <w:tcW w:w="2405" w:type="dxa"/>
          </w:tcPr>
          <w:p w:rsidR="00C451E3" w:rsidRDefault="00906F1A">
            <w:pPr>
              <w:rPr>
                <w:rFonts w:eastAsia="MS Mincho"/>
                <w:lang w:eastAsia="ja-JP"/>
              </w:rPr>
            </w:pPr>
            <w:r>
              <w:rPr>
                <w:rFonts w:eastAsia="MS Mincho" w:hint="eastAsia"/>
                <w:lang w:eastAsia="ja-JP"/>
              </w:rPr>
              <w:t>N</w:t>
            </w:r>
            <w:r>
              <w:rPr>
                <w:rFonts w:eastAsia="MS Mincho"/>
                <w:lang w:eastAsia="ja-JP"/>
              </w:rPr>
              <w:t>TT DOCOMO</w:t>
            </w:r>
          </w:p>
        </w:tc>
        <w:tc>
          <w:tcPr>
            <w:tcW w:w="12176" w:type="dxa"/>
          </w:tcPr>
          <w:p w:rsidR="00C451E3" w:rsidRDefault="00906F1A">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C451E3">
        <w:tc>
          <w:tcPr>
            <w:tcW w:w="2405" w:type="dxa"/>
          </w:tcPr>
          <w:p w:rsidR="00C451E3" w:rsidRDefault="00906F1A">
            <w:r>
              <w:t>LG Electronics</w:t>
            </w:r>
          </w:p>
        </w:tc>
        <w:tc>
          <w:tcPr>
            <w:tcW w:w="12176" w:type="dxa"/>
          </w:tcPr>
          <w:p w:rsidR="00C451E3" w:rsidRDefault="00906F1A">
            <w:pPr>
              <w:rPr>
                <w:lang w:eastAsia="zh-CN"/>
              </w:rPr>
            </w:pPr>
            <w:r>
              <w:rPr>
                <w:lang w:eastAsia="zh-CN"/>
              </w:rPr>
              <w:t>We agree with Qualcomm and MediaTek that all SS sets should have PDCCH monitoring within Y slots.</w:t>
            </w:r>
          </w:p>
        </w:tc>
      </w:tr>
      <w:tr w:rsidR="00C451E3">
        <w:tc>
          <w:tcPr>
            <w:tcW w:w="2405" w:type="dxa"/>
          </w:tcPr>
          <w:p w:rsidR="00C451E3" w:rsidRDefault="00906F1A">
            <w:pPr>
              <w:rPr>
                <w:lang w:eastAsia="zh-CN"/>
              </w:rPr>
            </w:pPr>
            <w:r>
              <w:rPr>
                <w:rFonts w:hint="eastAsia"/>
                <w:lang w:eastAsia="zh-CN"/>
              </w:rPr>
              <w:t>v</w:t>
            </w:r>
            <w:r>
              <w:rPr>
                <w:lang w:eastAsia="zh-CN"/>
              </w:rPr>
              <w:t>ivo</w:t>
            </w:r>
          </w:p>
        </w:tc>
        <w:tc>
          <w:tcPr>
            <w:tcW w:w="12176" w:type="dxa"/>
          </w:tcPr>
          <w:p w:rsidR="00C451E3" w:rsidRDefault="00906F1A">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C451E3">
        <w:tc>
          <w:tcPr>
            <w:tcW w:w="2405" w:type="dxa"/>
          </w:tcPr>
          <w:p w:rsidR="00C451E3" w:rsidRDefault="00906F1A">
            <w:pPr>
              <w:rPr>
                <w:lang w:eastAsia="zh-CN"/>
              </w:rPr>
            </w:pPr>
            <w:r>
              <w:rPr>
                <w:rFonts w:hint="eastAsia"/>
                <w:lang w:eastAsia="zh-CN"/>
              </w:rPr>
              <w:t>ZTE, Sanechips</w:t>
            </w:r>
          </w:p>
        </w:tc>
        <w:tc>
          <w:tcPr>
            <w:tcW w:w="12176" w:type="dxa"/>
          </w:tcPr>
          <w:p w:rsidR="00C451E3" w:rsidRDefault="00906F1A">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rsidR="00C451E3" w:rsidRDefault="00906F1A">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w:t>
            </w:r>
            <w:r>
              <w:rPr>
                <w:rFonts w:hint="eastAsia"/>
                <w:lang w:eastAsia="zh-CN"/>
              </w:rPr>
              <w:lastRenderedPageBreak/>
              <w:t xml:space="preserve">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C451E3">
        <w:tc>
          <w:tcPr>
            <w:tcW w:w="2405" w:type="dxa"/>
          </w:tcPr>
          <w:p w:rsidR="00C451E3" w:rsidRDefault="00906F1A">
            <w:pPr>
              <w:rPr>
                <w:lang w:eastAsia="zh-CN"/>
              </w:rPr>
            </w:pPr>
            <w:r>
              <w:rPr>
                <w:rFonts w:hint="eastAsia"/>
                <w:lang w:eastAsia="zh-CN"/>
              </w:rPr>
              <w:lastRenderedPageBreak/>
              <w:t>X</w:t>
            </w:r>
            <w:r>
              <w:rPr>
                <w:lang w:eastAsia="zh-CN"/>
              </w:rPr>
              <w:t>iaomi</w:t>
            </w:r>
          </w:p>
        </w:tc>
        <w:tc>
          <w:tcPr>
            <w:tcW w:w="12176" w:type="dxa"/>
          </w:tcPr>
          <w:p w:rsidR="00C451E3" w:rsidRDefault="00906F1A">
            <w:pPr>
              <w:rPr>
                <w:lang w:eastAsia="zh-CN"/>
              </w:rPr>
            </w:pPr>
            <w:r>
              <w:rPr>
                <w:lang w:eastAsia="zh-CN"/>
              </w:rPr>
              <w:t>Agree with the proposal</w:t>
            </w:r>
          </w:p>
        </w:tc>
      </w:tr>
      <w:tr w:rsidR="00C451E3">
        <w:tc>
          <w:tcPr>
            <w:tcW w:w="2405" w:type="dxa"/>
          </w:tcPr>
          <w:p w:rsidR="00C451E3" w:rsidRDefault="00906F1A">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rsidR="00C451E3" w:rsidRDefault="00906F1A">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C451E3">
        <w:tc>
          <w:tcPr>
            <w:tcW w:w="2405" w:type="dxa"/>
          </w:tcPr>
          <w:p w:rsidR="00C451E3" w:rsidRDefault="00906F1A">
            <w:pPr>
              <w:rPr>
                <w:rStyle w:val="normaltextrun"/>
                <w:color w:val="000000" w:themeColor="text1"/>
              </w:rPr>
            </w:pPr>
            <w:r>
              <w:rPr>
                <w:rStyle w:val="normaltextrun"/>
                <w:color w:val="000000" w:themeColor="text1"/>
              </w:rPr>
              <w:t>Sony</w:t>
            </w:r>
          </w:p>
        </w:tc>
        <w:tc>
          <w:tcPr>
            <w:tcW w:w="12176" w:type="dxa"/>
          </w:tcPr>
          <w:p w:rsidR="00C451E3" w:rsidRDefault="00906F1A">
            <w:pPr>
              <w:rPr>
                <w:rStyle w:val="normaltextrun"/>
                <w:color w:val="000000" w:themeColor="text1"/>
              </w:rPr>
            </w:pPr>
            <w:r>
              <w:rPr>
                <w:rStyle w:val="normaltextrun"/>
                <w:color w:val="000000" w:themeColor="text1"/>
              </w:rPr>
              <w:t>We agree with the proposal on capacity and BD/CCE BD/CCE budget definition in principle.</w:t>
            </w:r>
          </w:p>
        </w:tc>
      </w:tr>
    </w:tbl>
    <w:p w:rsidR="00C451E3" w:rsidRDefault="00C451E3">
      <w:pPr>
        <w:rPr>
          <w:b/>
          <w:bCs/>
          <w:lang w:eastAsia="zh-CN"/>
        </w:rPr>
      </w:pPr>
    </w:p>
    <w:p w:rsidR="00C451E3" w:rsidRDefault="00906F1A">
      <w:pPr>
        <w:pStyle w:val="5"/>
        <w:rPr>
          <w:sz w:val="18"/>
          <w:szCs w:val="18"/>
        </w:rPr>
      </w:pPr>
      <w:r>
        <w:rPr>
          <w:sz w:val="18"/>
          <w:szCs w:val="18"/>
        </w:rPr>
        <w:t>First round discussion summary</w:t>
      </w:r>
    </w:p>
    <w:p w:rsidR="00C451E3" w:rsidRDefault="00906F1A">
      <w:pPr>
        <w:rPr>
          <w:b/>
          <w:bCs/>
          <w:lang w:eastAsia="zh-CN"/>
        </w:rPr>
      </w:pPr>
      <w:r>
        <w:rPr>
          <w:b/>
          <w:bCs/>
          <w:lang w:eastAsia="zh-CN"/>
        </w:rPr>
        <w:t>There is general agreement that the BD/CCE capability per X-slot window is shared between</w:t>
      </w:r>
    </w:p>
    <w:p w:rsidR="00C451E3" w:rsidRDefault="00906F1A">
      <w:pPr>
        <w:pStyle w:val="afc"/>
        <w:numPr>
          <w:ilvl w:val="0"/>
          <w:numId w:val="40"/>
        </w:numPr>
        <w:rPr>
          <w:rFonts w:ascii="Times New Roman" w:hAnsi="Times New Roman"/>
          <w:lang w:eastAsia="zh-CN"/>
        </w:rPr>
      </w:pPr>
      <w:r>
        <w:rPr>
          <w:rFonts w:ascii="Times New Roman" w:hAnsi="Times New Roman"/>
          <w:lang w:eastAsia="zh-CN"/>
        </w:rPr>
        <w:t>Type 1 CSS (with dedicated RRC configuration), Type3 CSS, and USS</w:t>
      </w:r>
    </w:p>
    <w:p w:rsidR="00C451E3" w:rsidRDefault="00906F1A">
      <w:pPr>
        <w:pStyle w:val="afc"/>
        <w:numPr>
          <w:ilvl w:val="0"/>
          <w:numId w:val="40"/>
        </w:numPr>
        <w:rPr>
          <w:rFonts w:ascii="Times New Roman" w:hAnsi="Times New Roman"/>
          <w:lang w:eastAsia="zh-CN"/>
        </w:rPr>
      </w:pPr>
      <w:r>
        <w:rPr>
          <w:rFonts w:ascii="Times New Roman" w:hAnsi="Times New Roman"/>
          <w:lang w:eastAsia="zh-CN"/>
        </w:rPr>
        <w:t>Type 1 (without dedicated RRC configuration) and Type 0/0A/2 CSS</w:t>
      </w:r>
    </w:p>
    <w:p w:rsidR="00C451E3" w:rsidRDefault="00C451E3">
      <w:pPr>
        <w:rPr>
          <w:b/>
          <w:bCs/>
          <w:lang w:eastAsia="zh-CN"/>
        </w:rPr>
      </w:pPr>
    </w:p>
    <w:p w:rsidR="00C451E3" w:rsidRDefault="00906F1A">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rsidR="00C451E3" w:rsidRDefault="00906F1A">
      <w:pPr>
        <w:rPr>
          <w:b/>
        </w:rPr>
      </w:pPr>
      <w:r>
        <w:rPr>
          <w:b/>
        </w:rPr>
        <w:t>Proposal:</w:t>
      </w:r>
    </w:p>
    <w:p w:rsidR="00C451E3" w:rsidRDefault="00906F1A">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rsidR="00C451E3" w:rsidRDefault="00906F1A">
      <w:pPr>
        <w:rPr>
          <w:color w:val="FF0000"/>
          <w:lang w:eastAsia="zh-CN"/>
        </w:rPr>
      </w:pPr>
      <w:r>
        <w:rPr>
          <w:b/>
          <w:bCs/>
          <w:lang w:eastAsia="zh-CN"/>
        </w:rPr>
        <w:t>Alt 1:   BD attempts for all SS sets for (1) and (2) are restricted to fall within Y slots</w:t>
      </w:r>
      <w:r>
        <w:rPr>
          <w:b/>
          <w:bCs/>
          <w:lang w:eastAsia="zh-CN"/>
        </w:rPr>
        <w:br/>
      </w:r>
      <w:r>
        <w:rPr>
          <w:lang w:eastAsia="zh-CN"/>
        </w:rPr>
        <w:t>Qualcomm, MediaTek, Apple, Samsung, LG, Lenovo, Motorola Mobility, Sharp,</w:t>
      </w:r>
      <w:r>
        <w:rPr>
          <w:color w:val="FF0000"/>
          <w:lang w:eastAsia="zh-CN"/>
        </w:rPr>
        <w:t>CATT</w:t>
      </w:r>
    </w:p>
    <w:p w:rsidR="00C451E3" w:rsidRDefault="00906F1A">
      <w:pPr>
        <w:rPr>
          <w:lang w:eastAsia="zh-CN"/>
        </w:rPr>
      </w:pPr>
      <w:r>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rsidR="00C451E3" w:rsidRDefault="00906F1A">
      <w:pPr>
        <w:pStyle w:val="5"/>
        <w:rPr>
          <w:sz w:val="22"/>
          <w:szCs w:val="22"/>
          <w:highlight w:val="yellow"/>
        </w:rPr>
      </w:pPr>
      <w:r>
        <w:rPr>
          <w:sz w:val="22"/>
          <w:szCs w:val="22"/>
          <w:highlight w:val="yellow"/>
        </w:rPr>
        <w:t>Second round discussion</w:t>
      </w:r>
    </w:p>
    <w:p w:rsidR="00C451E3" w:rsidRDefault="00906F1A">
      <w:pPr>
        <w:rPr>
          <w:b/>
        </w:rPr>
      </w:pPr>
      <w:r>
        <w:rPr>
          <w:b/>
        </w:rPr>
        <w:t>Proposal:</w:t>
      </w:r>
    </w:p>
    <w:p w:rsidR="00C451E3" w:rsidRDefault="00906F1A">
      <w:pPr>
        <w:rPr>
          <w:b/>
        </w:rPr>
      </w:pPr>
      <w:r>
        <w:rPr>
          <w:b/>
        </w:rPr>
        <w:t>The BD/CCE budget per X-slot window is the default PDCCH monitoring budget per X slots, which is the shared resource for monitoring both</w:t>
      </w:r>
    </w:p>
    <w:p w:rsidR="00C451E3" w:rsidRDefault="00906F1A">
      <w:pPr>
        <w:ind w:firstLine="425"/>
        <w:rPr>
          <w:b/>
        </w:rPr>
      </w:pPr>
      <w:r>
        <w:rPr>
          <w:b/>
        </w:rPr>
        <w:t>(1) type 1 CSS with dedicated RRC configuration, type 3 CSS, and UE-SS; and</w:t>
      </w:r>
    </w:p>
    <w:p w:rsidR="00C451E3" w:rsidRDefault="00906F1A">
      <w:pPr>
        <w:ind w:firstLine="425"/>
        <w:rPr>
          <w:b/>
        </w:rPr>
      </w:pPr>
      <w:r>
        <w:rPr>
          <w:b/>
        </w:rPr>
        <w:lastRenderedPageBreak/>
        <w:t>(2) type 1 CSS without dedicated RRC configuration and type 0, 0A, and 2 CSS.</w:t>
      </w:r>
    </w:p>
    <w:p w:rsidR="00C451E3" w:rsidRDefault="00906F1A">
      <w:pPr>
        <w:rPr>
          <w:b/>
          <w:bCs/>
          <w:lang w:eastAsia="zh-CN"/>
        </w:rPr>
      </w:pPr>
      <w:r>
        <w:rPr>
          <w:b/>
        </w:rPr>
        <w:t>Further discuss one of the following alternatives:</w:t>
      </w:r>
    </w:p>
    <w:p w:rsidR="00C451E3" w:rsidRDefault="00906F1A">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Pr>
          <w:color w:val="FF0000"/>
          <w:lang w:eastAsia="zh-CN"/>
        </w:rPr>
        <w:t xml:space="preserve"> CATT</w:t>
      </w:r>
    </w:p>
    <w:p w:rsidR="00C451E3" w:rsidRDefault="00906F1A">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rsidR="00C451E3" w:rsidRDefault="00906F1A">
      <w:r>
        <w:t>Please provide your views and concerns on the options (e.g. related to potential issues for small values of Y, defining additional capability for (2) etc.)</w:t>
      </w:r>
    </w:p>
    <w:tbl>
      <w:tblPr>
        <w:tblStyle w:val="af5"/>
        <w:tblW w:w="14581" w:type="dxa"/>
        <w:tblLayout w:type="fixed"/>
        <w:tblLook w:val="04A0" w:firstRow="1" w:lastRow="0" w:firstColumn="1" w:lastColumn="0" w:noHBand="0" w:noVBand="1"/>
      </w:tblPr>
      <w:tblGrid>
        <w:gridCol w:w="2405"/>
        <w:gridCol w:w="12176"/>
      </w:tblGrid>
      <w:tr w:rsidR="00C451E3">
        <w:trPr>
          <w:trHeight w:val="278"/>
        </w:trPr>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pPr>
              <w:rPr>
                <w:lang w:eastAsia="zh-CN"/>
              </w:rPr>
            </w:pPr>
            <w:r>
              <w:rPr>
                <w:lang w:eastAsia="zh-CN"/>
              </w:rPr>
              <w:t>Nokia, NSB</w:t>
            </w:r>
          </w:p>
        </w:tc>
        <w:tc>
          <w:tcPr>
            <w:tcW w:w="12176" w:type="dxa"/>
          </w:tcPr>
          <w:p w:rsidR="00C451E3" w:rsidRDefault="00906F1A">
            <w:pPr>
              <w:rPr>
                <w:lang w:eastAsia="zh-CN"/>
              </w:rPr>
            </w:pPr>
            <w:r>
              <w:rPr>
                <w:lang w:eastAsia="zh-CN"/>
              </w:rPr>
              <w:t>Agree with the FL Proposal. We also support Option A1-2-2, which avoids complicated changes to CSS monitoring.</w:t>
            </w:r>
          </w:p>
        </w:tc>
      </w:tr>
      <w:tr w:rsidR="00C451E3">
        <w:tc>
          <w:tcPr>
            <w:tcW w:w="2405" w:type="dxa"/>
          </w:tcPr>
          <w:p w:rsidR="00C451E3" w:rsidRDefault="00906F1A">
            <w:pPr>
              <w:rPr>
                <w:lang w:eastAsia="zh-CN"/>
              </w:rPr>
            </w:pPr>
            <w:r>
              <w:rPr>
                <w:rFonts w:hint="eastAsia"/>
                <w:lang w:eastAsia="zh-CN"/>
              </w:rPr>
              <w:t>Transsion</w:t>
            </w:r>
          </w:p>
        </w:tc>
        <w:tc>
          <w:tcPr>
            <w:tcW w:w="12176" w:type="dxa"/>
          </w:tcPr>
          <w:p w:rsidR="00C451E3" w:rsidRDefault="00906F1A">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C451E3">
        <w:tc>
          <w:tcPr>
            <w:tcW w:w="2405" w:type="dxa"/>
          </w:tcPr>
          <w:p w:rsidR="00C451E3" w:rsidRDefault="00906F1A">
            <w:pPr>
              <w:rPr>
                <w:lang w:eastAsia="zh-CN"/>
              </w:rPr>
            </w:pPr>
            <w:r>
              <w:rPr>
                <w:lang w:eastAsia="zh-CN"/>
              </w:rPr>
              <w:t>Panasonic</w:t>
            </w:r>
          </w:p>
        </w:tc>
        <w:tc>
          <w:tcPr>
            <w:tcW w:w="12176" w:type="dxa"/>
          </w:tcPr>
          <w:p w:rsidR="00C451E3" w:rsidRDefault="00906F1A">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C451E3">
        <w:tc>
          <w:tcPr>
            <w:tcW w:w="2405" w:type="dxa"/>
          </w:tcPr>
          <w:p w:rsidR="00C451E3" w:rsidRDefault="00906F1A">
            <w:pPr>
              <w:rPr>
                <w:sz w:val="20"/>
                <w:lang w:eastAsia="zh-CN"/>
              </w:rPr>
            </w:pPr>
            <w:r>
              <w:rPr>
                <w:sz w:val="20"/>
                <w:lang w:eastAsia="zh-CN"/>
              </w:rPr>
              <w:t>Ericsson</w:t>
            </w:r>
          </w:p>
        </w:tc>
        <w:tc>
          <w:tcPr>
            <w:tcW w:w="12176" w:type="dxa"/>
          </w:tcPr>
          <w:p w:rsidR="00C451E3" w:rsidRDefault="00906F1A">
            <w:pPr>
              <w:rPr>
                <w:sz w:val="20"/>
                <w:lang w:eastAsia="zh-CN"/>
              </w:rPr>
            </w:pPr>
            <w:r>
              <w:rPr>
                <w:sz w:val="20"/>
                <w:lang w:eastAsia="zh-CN"/>
              </w:rPr>
              <w:t>We agree with the FL proposal, and we support Option A1-2-2. Also, we think Option A1-2-2 can be described more concretely as follows:</w:t>
            </w:r>
          </w:p>
          <w:p w:rsidR="00C451E3" w:rsidRDefault="00906F1A">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rsidR="00C451E3" w:rsidRDefault="00906F1A">
            <w:pPr>
              <w:rPr>
                <w:sz w:val="20"/>
                <w:lang w:eastAsia="zh-CN"/>
              </w:rPr>
            </w:pPr>
            <w:r>
              <w:rPr>
                <w:sz w:val="20"/>
                <w:lang w:eastAsia="zh-CN"/>
              </w:rPr>
              <w:t>We do not support A1-2-1 due to the complicated changes that will be required for CSS monitoring</w:t>
            </w:r>
          </w:p>
        </w:tc>
      </w:tr>
      <w:tr w:rsidR="00C451E3">
        <w:tc>
          <w:tcPr>
            <w:tcW w:w="2405" w:type="dxa"/>
          </w:tcPr>
          <w:p w:rsidR="00C451E3" w:rsidRDefault="00906F1A">
            <w:pPr>
              <w:rPr>
                <w:sz w:val="20"/>
                <w:lang w:eastAsia="zh-CN"/>
              </w:rPr>
            </w:pPr>
            <w:r>
              <w:rPr>
                <w:rFonts w:hint="eastAsia"/>
                <w:sz w:val="20"/>
                <w:lang w:eastAsia="zh-CN"/>
              </w:rPr>
              <w:t>O</w:t>
            </w:r>
            <w:r>
              <w:rPr>
                <w:sz w:val="20"/>
                <w:lang w:eastAsia="zh-CN"/>
              </w:rPr>
              <w:t>PPO</w:t>
            </w:r>
          </w:p>
        </w:tc>
        <w:tc>
          <w:tcPr>
            <w:tcW w:w="12176" w:type="dxa"/>
          </w:tcPr>
          <w:p w:rsidR="00C451E3" w:rsidRDefault="00906F1A">
            <w:pPr>
              <w:rPr>
                <w:sz w:val="20"/>
                <w:lang w:eastAsia="zh-CN"/>
              </w:rPr>
            </w:pPr>
            <w:r>
              <w:rPr>
                <w:sz w:val="20"/>
                <w:lang w:eastAsia="zh-CN"/>
              </w:rPr>
              <w:t xml:space="preserve">We prefer option A1-2-1. </w:t>
            </w:r>
          </w:p>
        </w:tc>
      </w:tr>
      <w:tr w:rsidR="00C451E3">
        <w:tc>
          <w:tcPr>
            <w:tcW w:w="2405" w:type="dxa"/>
          </w:tcPr>
          <w:p w:rsidR="00C451E3" w:rsidRDefault="00906F1A">
            <w:pPr>
              <w:rPr>
                <w:sz w:val="20"/>
                <w:lang w:eastAsia="zh-CN"/>
              </w:rPr>
            </w:pPr>
            <w:r>
              <w:rPr>
                <w:sz w:val="20"/>
                <w:lang w:eastAsia="zh-CN"/>
              </w:rPr>
              <w:t>Samsung</w:t>
            </w:r>
          </w:p>
        </w:tc>
        <w:tc>
          <w:tcPr>
            <w:tcW w:w="12176" w:type="dxa"/>
          </w:tcPr>
          <w:p w:rsidR="00C451E3" w:rsidRDefault="00906F1A">
            <w:pPr>
              <w:rPr>
                <w:sz w:val="20"/>
                <w:lang w:eastAsia="zh-CN"/>
              </w:rPr>
            </w:pPr>
            <w:r>
              <w:rPr>
                <w:sz w:val="20"/>
                <w:lang w:eastAsia="zh-CN"/>
              </w:rPr>
              <w:t xml:space="preserve">We cannot accept the proposal since we don’t think Option A1-2-2 is a valid option. </w:t>
            </w:r>
          </w:p>
          <w:p w:rsidR="00C451E3" w:rsidRDefault="00906F1A">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rsidR="00C451E3" w:rsidRDefault="00906F1A">
            <w:pPr>
              <w:rPr>
                <w:sz w:val="20"/>
                <w:lang w:eastAsia="zh-CN"/>
              </w:rPr>
            </w:pPr>
            <w:r>
              <w:rPr>
                <w:sz w:val="20"/>
                <w:lang w:eastAsia="zh-CN"/>
              </w:rPr>
              <w:t xml:space="preserve">Also, technically, we don’t think Option A1-2-2 is beneficial, since it brings back the issue of back-to-back slots monitoring. We elaborated lots of </w:t>
            </w:r>
            <w:r>
              <w:rPr>
                <w:sz w:val="20"/>
                <w:lang w:eastAsia="zh-CN"/>
              </w:rPr>
              <w:lastRenderedPageBreak/>
              <w:t xml:space="preserve">efforts to avoid such issue in the previous meetings, so we don’t understand why we create an option to cause that issue again. </w:t>
            </w:r>
          </w:p>
        </w:tc>
      </w:tr>
      <w:tr w:rsidR="00C451E3">
        <w:tc>
          <w:tcPr>
            <w:tcW w:w="2405" w:type="dxa"/>
          </w:tcPr>
          <w:p w:rsidR="00C451E3" w:rsidRDefault="00906F1A">
            <w:pPr>
              <w:rPr>
                <w:sz w:val="20"/>
                <w:lang w:eastAsia="zh-CN"/>
              </w:rPr>
            </w:pPr>
            <w:r>
              <w:rPr>
                <w:rFonts w:hint="eastAsia"/>
                <w:lang w:eastAsia="zh-CN"/>
              </w:rPr>
              <w:lastRenderedPageBreak/>
              <w:t>ZTE, Sanechips</w:t>
            </w:r>
          </w:p>
        </w:tc>
        <w:tc>
          <w:tcPr>
            <w:tcW w:w="12176" w:type="dxa"/>
          </w:tcPr>
          <w:p w:rsidR="00C451E3" w:rsidRDefault="00906F1A">
            <w:pPr>
              <w:rPr>
                <w:lang w:eastAsia="zh-CN"/>
              </w:rPr>
            </w:pPr>
            <w:r>
              <w:rPr>
                <w:rFonts w:hint="eastAsia"/>
                <w:lang w:eastAsia="zh-CN"/>
              </w:rPr>
              <w:t xml:space="preserve">We support the Proposal and Option A1-2-2. </w:t>
            </w:r>
          </w:p>
          <w:p w:rsidR="00C451E3" w:rsidRDefault="00906F1A">
            <w:pPr>
              <w:rPr>
                <w:lang w:eastAsia="zh-CN"/>
              </w:rPr>
            </w:pPr>
            <w:r>
              <w:rPr>
                <w:rFonts w:hint="eastAsia"/>
                <w:lang w:eastAsia="zh-CN"/>
              </w:rPr>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rsidR="00C451E3" w:rsidRDefault="00906F1A">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C451E3">
        <w:tc>
          <w:tcPr>
            <w:tcW w:w="2405" w:type="dxa"/>
          </w:tcPr>
          <w:p w:rsidR="00C451E3" w:rsidRDefault="00906F1A">
            <w:pPr>
              <w:rPr>
                <w:lang w:eastAsia="zh-CN"/>
              </w:rPr>
            </w:pPr>
            <w:r>
              <w:rPr>
                <w:rFonts w:eastAsia="MS Mincho" w:hint="eastAsia"/>
                <w:lang w:eastAsia="ja-JP"/>
              </w:rPr>
              <w:t>N</w:t>
            </w:r>
            <w:r>
              <w:rPr>
                <w:rFonts w:eastAsia="MS Mincho"/>
                <w:lang w:eastAsia="ja-JP"/>
              </w:rPr>
              <w:t>TT DOCOMO</w:t>
            </w:r>
          </w:p>
        </w:tc>
        <w:tc>
          <w:tcPr>
            <w:tcW w:w="12176" w:type="dxa"/>
          </w:tcPr>
          <w:p w:rsidR="00C451E3" w:rsidRDefault="00906F1A">
            <w:pPr>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signalling) that </w:t>
            </w:r>
            <w:r>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C451E3">
        <w:tc>
          <w:tcPr>
            <w:tcW w:w="2405" w:type="dxa"/>
          </w:tcPr>
          <w:p w:rsidR="00C451E3" w:rsidRDefault="00906F1A">
            <w:pPr>
              <w:rPr>
                <w:lang w:eastAsia="zh-CN"/>
              </w:rPr>
            </w:pPr>
            <w:r>
              <w:rPr>
                <w:lang w:eastAsia="zh-CN"/>
              </w:rPr>
              <w:t>Intel</w:t>
            </w:r>
          </w:p>
        </w:tc>
        <w:tc>
          <w:tcPr>
            <w:tcW w:w="12176" w:type="dxa"/>
          </w:tcPr>
          <w:p w:rsidR="00C451E3" w:rsidRDefault="00906F1A">
            <w:pPr>
              <w:rPr>
                <w:lang w:eastAsia="zh-CN"/>
              </w:rPr>
            </w:pPr>
            <w:r>
              <w:rPr>
                <w:lang w:eastAsia="zh-CN"/>
              </w:rPr>
              <w:t xml:space="preserve">We support FL proposal, i.e. the capability on maximum BD/CCE are shared by all CSS/USS per X-slot group. </w:t>
            </w:r>
          </w:p>
          <w:p w:rsidR="00C451E3" w:rsidRDefault="00906F1A">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C451E3">
        <w:tc>
          <w:tcPr>
            <w:tcW w:w="2405" w:type="dxa"/>
          </w:tcPr>
          <w:p w:rsidR="00C451E3" w:rsidRDefault="00906F1A">
            <w:pPr>
              <w:rPr>
                <w:lang w:eastAsia="zh-CN"/>
              </w:rPr>
            </w:pPr>
            <w:r>
              <w:rPr>
                <w:lang w:eastAsia="zh-CN"/>
              </w:rPr>
              <w:t>CATT</w:t>
            </w:r>
          </w:p>
        </w:tc>
        <w:tc>
          <w:tcPr>
            <w:tcW w:w="12176" w:type="dxa"/>
          </w:tcPr>
          <w:p w:rsidR="00C451E3" w:rsidRDefault="00906F1A">
            <w:pPr>
              <w:rPr>
                <w:lang w:eastAsia="zh-CN"/>
              </w:rPr>
            </w:pPr>
            <w:r>
              <w:rPr>
                <w:lang w:eastAsia="zh-CN"/>
              </w:rPr>
              <w:t xml:space="preserve">We oppose </w:t>
            </w:r>
            <w:r>
              <w:rPr>
                <w:bCs/>
                <w:lang w:eastAsia="zh-CN"/>
              </w:rPr>
              <w:t>Option A1-2-2 and only support alt-2-1.</w:t>
            </w:r>
            <w:r>
              <w:rPr>
                <w:b/>
                <w:bCs/>
                <w:lang w:eastAsia="zh-CN"/>
              </w:rPr>
              <w:t xml:space="preserve"> </w:t>
            </w:r>
            <w:r>
              <w:rPr>
                <w:lang w:eastAsia="zh-CN"/>
              </w:rPr>
              <w:t>The definition of Y</w:t>
            </w:r>
            <w:r>
              <w:rPr>
                <w:b/>
                <w:bCs/>
                <w:lang w:eastAsia="zh-CN"/>
              </w:rPr>
              <w:t xml:space="preserve"> </w:t>
            </w:r>
            <w:r>
              <w:rPr>
                <w:bCs/>
                <w:lang w:eastAsia="zh-CN"/>
              </w:rPr>
              <w:t>discussed before already assume that any monitoring can only happen within Y</w:t>
            </w:r>
          </w:p>
        </w:tc>
      </w:tr>
      <w:tr w:rsidR="00C451E3">
        <w:tc>
          <w:tcPr>
            <w:tcW w:w="2405" w:type="dxa"/>
          </w:tcPr>
          <w:p w:rsidR="00C451E3" w:rsidRDefault="00906F1A">
            <w:pPr>
              <w:rPr>
                <w:lang w:eastAsia="zh-CN"/>
              </w:rPr>
            </w:pPr>
            <w:r>
              <w:rPr>
                <w:lang w:eastAsia="zh-CN"/>
              </w:rPr>
              <w:t>MediaTek</w:t>
            </w:r>
          </w:p>
        </w:tc>
        <w:tc>
          <w:tcPr>
            <w:tcW w:w="12176" w:type="dxa"/>
          </w:tcPr>
          <w:p w:rsidR="00C451E3" w:rsidRDefault="00906F1A">
            <w:pPr>
              <w:rPr>
                <w:lang w:eastAsia="zh-CN"/>
              </w:rPr>
            </w:pPr>
            <w:r>
              <w:rPr>
                <w:lang w:eastAsia="zh-CN"/>
              </w:rPr>
              <w:t>We support Al-2-1. Al-2-2 can lead to monitoring PDCCH in every slot, which kinda defeats the purpose of multi-slot PDCCH monitoring.</w:t>
            </w:r>
          </w:p>
        </w:tc>
      </w:tr>
      <w:tr w:rsidR="00C451E3">
        <w:tc>
          <w:tcPr>
            <w:tcW w:w="2405" w:type="dxa"/>
          </w:tcPr>
          <w:p w:rsidR="00C451E3" w:rsidRDefault="00906F1A">
            <w:pPr>
              <w:rPr>
                <w:lang w:eastAsia="zh-CN"/>
              </w:rPr>
            </w:pPr>
            <w:r>
              <w:rPr>
                <w:lang w:eastAsia="zh-CN"/>
              </w:rPr>
              <w:lastRenderedPageBreak/>
              <w:t>Lenovo, Motorola Mobility</w:t>
            </w:r>
          </w:p>
        </w:tc>
        <w:tc>
          <w:tcPr>
            <w:tcW w:w="12176" w:type="dxa"/>
          </w:tcPr>
          <w:p w:rsidR="00C451E3" w:rsidRDefault="00906F1A">
            <w:pPr>
              <w:rPr>
                <w:lang w:eastAsia="zh-CN"/>
              </w:rPr>
            </w:pPr>
            <w:r>
              <w:rPr>
                <w:lang w:eastAsia="zh-CN"/>
              </w:rPr>
              <w:t>We support A1-2-1 and cannot support A1-2-2 as it will allow monitoring in any slot and will go against the very framework of multi-slot PDCCH monitoring</w:t>
            </w:r>
          </w:p>
        </w:tc>
      </w:tr>
      <w:tr w:rsidR="00C451E3">
        <w:tc>
          <w:tcPr>
            <w:tcW w:w="2405" w:type="dxa"/>
          </w:tcPr>
          <w:p w:rsidR="00C451E3" w:rsidRDefault="00906F1A">
            <w:pPr>
              <w:rPr>
                <w:lang w:eastAsia="zh-CN"/>
              </w:rPr>
            </w:pPr>
            <w:r>
              <w:rPr>
                <w:lang w:eastAsia="zh-CN"/>
              </w:rPr>
              <w:t>Sony</w:t>
            </w:r>
          </w:p>
        </w:tc>
        <w:tc>
          <w:tcPr>
            <w:tcW w:w="12176" w:type="dxa"/>
          </w:tcPr>
          <w:p w:rsidR="00C451E3" w:rsidRDefault="00906F1A">
            <w:pPr>
              <w:rPr>
                <w:lang w:eastAsia="zh-CN"/>
              </w:rPr>
            </w:pPr>
            <w:r>
              <w:rPr>
                <w:rStyle w:val="normaltextrun"/>
                <w:color w:val="000000" w:themeColor="text1"/>
              </w:rPr>
              <w:t xml:space="preserve">To reduce the UE implementation comlxity and power consumption with high SCS(s), we prefer to have </w:t>
            </w:r>
            <w:r>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C451E3">
        <w:tc>
          <w:tcPr>
            <w:tcW w:w="2405" w:type="dxa"/>
            <w:vAlign w:val="top"/>
          </w:tcPr>
          <w:p w:rsidR="00C451E3" w:rsidRDefault="00906F1A">
            <w:pPr>
              <w:rPr>
                <w:lang w:eastAsia="zh-CN"/>
              </w:rPr>
            </w:pPr>
            <w:r>
              <w:rPr>
                <w:sz w:val="20"/>
                <w:lang w:eastAsia="zh-CN"/>
              </w:rPr>
              <w:t>Xiaomi</w:t>
            </w:r>
          </w:p>
        </w:tc>
        <w:tc>
          <w:tcPr>
            <w:tcW w:w="12176" w:type="dxa"/>
            <w:vAlign w:val="top"/>
          </w:tcPr>
          <w:p w:rsidR="00C451E3" w:rsidRDefault="00906F1A">
            <w:pPr>
              <w:rPr>
                <w:rStyle w:val="normaltextrun"/>
                <w:color w:val="000000" w:themeColor="text1"/>
              </w:rPr>
            </w:pPr>
            <w:r>
              <w:rPr>
                <w:sz w:val="20"/>
                <w:lang w:eastAsia="zh-CN"/>
              </w:rPr>
              <w:t xml:space="preserve">We agree with the FL proposal, and we slightly prefer Option A1-2-1. Option A1-2-1 will pose som restriction on </w:t>
            </w:r>
            <w:r>
              <w:rPr>
                <w:rFonts w:hint="eastAsia"/>
                <w:sz w:val="20"/>
                <w:lang w:eastAsia="zh-CN"/>
              </w:rPr>
              <w:t>search</w:t>
            </w:r>
            <w:r>
              <w:rPr>
                <w:sz w:val="20"/>
                <w:lang w:eastAsia="zh-CN"/>
              </w:rPr>
              <w:t xml:space="preserve"> </w:t>
            </w:r>
            <w:r>
              <w:rPr>
                <w:rFonts w:hint="eastAsia"/>
                <w:sz w:val="20"/>
                <w:lang w:eastAsia="zh-CN"/>
              </w:rPr>
              <w:t>space</w:t>
            </w:r>
            <w:r>
              <w:rPr>
                <w:sz w:val="20"/>
                <w:lang w:eastAsia="zh-CN"/>
              </w:rPr>
              <w:t xml:space="preserve"> </w:t>
            </w:r>
            <w:r>
              <w:rPr>
                <w:rFonts w:hint="eastAsia"/>
                <w:sz w:val="20"/>
                <w:lang w:eastAsia="zh-CN"/>
              </w:rPr>
              <w:t>configuration,</w:t>
            </w:r>
            <w:r>
              <w:rPr>
                <w:sz w:val="20"/>
                <w:lang w:eastAsia="zh-CN"/>
              </w:rPr>
              <w:t xml:space="preserve"> but it is configurable and avoid defining another PDCCH monitoring capability for all (2) SS.</w:t>
            </w:r>
          </w:p>
        </w:tc>
      </w:tr>
      <w:tr w:rsidR="00C451E3">
        <w:tc>
          <w:tcPr>
            <w:tcW w:w="2405" w:type="dxa"/>
          </w:tcPr>
          <w:p w:rsidR="00C451E3" w:rsidRDefault="00906F1A">
            <w:pPr>
              <w:rPr>
                <w:sz w:val="20"/>
                <w:lang w:eastAsia="zh-CN"/>
              </w:rPr>
            </w:pPr>
            <w:r>
              <w:rPr>
                <w:rFonts w:eastAsia="MS Mincho" w:hint="eastAsia"/>
                <w:lang w:eastAsia="ja-JP"/>
              </w:rPr>
              <w:t>Sharp</w:t>
            </w:r>
          </w:p>
        </w:tc>
        <w:tc>
          <w:tcPr>
            <w:tcW w:w="12176" w:type="dxa"/>
          </w:tcPr>
          <w:p w:rsidR="00C451E3" w:rsidRDefault="00906F1A">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C451E3">
        <w:tc>
          <w:tcPr>
            <w:tcW w:w="2405" w:type="dxa"/>
          </w:tcPr>
          <w:p w:rsidR="00C451E3" w:rsidRDefault="00906F1A">
            <w:pPr>
              <w:rPr>
                <w:sz w:val="20"/>
                <w:lang w:eastAsia="zh-CN"/>
              </w:rPr>
            </w:pPr>
            <w:r>
              <w:rPr>
                <w:rFonts w:hint="eastAsia"/>
                <w:lang w:eastAsia="zh-CN"/>
              </w:rPr>
              <w:t>v</w:t>
            </w:r>
            <w:r>
              <w:rPr>
                <w:lang w:eastAsia="zh-CN"/>
              </w:rPr>
              <w:t>ivo</w:t>
            </w:r>
          </w:p>
        </w:tc>
        <w:tc>
          <w:tcPr>
            <w:tcW w:w="12176" w:type="dxa"/>
          </w:tcPr>
          <w:p w:rsidR="00C451E3" w:rsidRDefault="00906F1A">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C451E3">
        <w:tc>
          <w:tcPr>
            <w:tcW w:w="2405" w:type="dxa"/>
          </w:tcPr>
          <w:p w:rsidR="00C451E3" w:rsidRDefault="00906F1A">
            <w:pPr>
              <w:rPr>
                <w:lang w:eastAsia="zh-CN"/>
              </w:rPr>
            </w:pPr>
            <w:r>
              <w:rPr>
                <w:lang w:eastAsia="zh-CN"/>
              </w:rPr>
              <w:t>LG Electronics</w:t>
            </w:r>
          </w:p>
        </w:tc>
        <w:tc>
          <w:tcPr>
            <w:tcW w:w="12176" w:type="dxa"/>
          </w:tcPr>
          <w:p w:rsidR="00C451E3" w:rsidRDefault="00906F1A">
            <w:pPr>
              <w:rPr>
                <w:lang w:eastAsia="zh-CN"/>
              </w:rPr>
            </w:pPr>
            <w:r>
              <w:rPr>
                <w:lang w:eastAsia="zh-CN"/>
              </w:rPr>
              <w:t xml:space="preserve">We support A1-2-1. </w:t>
            </w:r>
          </w:p>
          <w:p w:rsidR="00C451E3" w:rsidRDefault="00906F1A">
            <w:pPr>
              <w:rPr>
                <w:rStyle w:val="normaltextrun"/>
                <w:color w:val="000000" w:themeColor="text1"/>
                <w:lang w:eastAsia="zh-CN"/>
              </w:rPr>
            </w:pPr>
            <w:r>
              <w:rPr>
                <w:lang w:eastAsia="zh-CN"/>
              </w:rPr>
              <w:t>As we commented in GTW session, it has clearly stated that “The capability indicates the BD/CCE budget within Y consecutive slots in each slot group” in the agreement for Alt-1. So, we think any monitoring should only happen within Y slots in each X slot-group.</w:t>
            </w:r>
          </w:p>
        </w:tc>
      </w:tr>
      <w:tr w:rsidR="00C451E3">
        <w:tc>
          <w:tcPr>
            <w:tcW w:w="2405" w:type="dxa"/>
          </w:tcPr>
          <w:p w:rsidR="00C451E3" w:rsidRDefault="00906F1A">
            <w:pPr>
              <w:rPr>
                <w:lang w:eastAsia="zh-CN"/>
              </w:rPr>
            </w:pPr>
            <w:r>
              <w:rPr>
                <w:rFonts w:eastAsia="MS Mincho"/>
                <w:lang w:eastAsia="ja-JP"/>
              </w:rPr>
              <w:t>Qualcomm</w:t>
            </w:r>
          </w:p>
        </w:tc>
        <w:tc>
          <w:tcPr>
            <w:tcW w:w="12176" w:type="dxa"/>
          </w:tcPr>
          <w:p w:rsidR="00C451E3" w:rsidRDefault="00906F1A">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rsidR="00C451E3" w:rsidRDefault="00906F1A">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rsidR="00C451E3" w:rsidRDefault="00906F1A">
            <w:pPr>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rsidR="00C451E3" w:rsidRDefault="00906F1A">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C451E3">
        <w:tc>
          <w:tcPr>
            <w:tcW w:w="2405" w:type="dxa"/>
          </w:tcPr>
          <w:p w:rsidR="00C451E3" w:rsidRDefault="00906F1A">
            <w:pPr>
              <w:rPr>
                <w:rFonts w:eastAsia="MS Mincho"/>
                <w:lang w:eastAsia="ja-JP"/>
              </w:rPr>
            </w:pPr>
            <w:r>
              <w:rPr>
                <w:rFonts w:eastAsia="MS Mincho"/>
                <w:lang w:eastAsia="ja-JP"/>
              </w:rPr>
              <w:t>Charter</w:t>
            </w:r>
          </w:p>
        </w:tc>
        <w:tc>
          <w:tcPr>
            <w:tcW w:w="12176" w:type="dxa"/>
          </w:tcPr>
          <w:p w:rsidR="00C451E3" w:rsidRDefault="00906F1A">
            <w:pPr>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rsidR="00C451E3">
        <w:tc>
          <w:tcPr>
            <w:tcW w:w="2405" w:type="dxa"/>
          </w:tcPr>
          <w:p w:rsidR="00C451E3" w:rsidRDefault="00906F1A">
            <w:pPr>
              <w:rPr>
                <w:rFonts w:eastAsia="MS Mincho"/>
                <w:lang w:eastAsia="ja-JP"/>
              </w:rPr>
            </w:pPr>
            <w:r>
              <w:rPr>
                <w:rFonts w:eastAsia="MS Mincho"/>
                <w:lang w:eastAsia="ja-JP"/>
              </w:rPr>
              <w:t>Futurewei</w:t>
            </w:r>
          </w:p>
        </w:tc>
        <w:tc>
          <w:tcPr>
            <w:tcW w:w="12176" w:type="dxa"/>
          </w:tcPr>
          <w:p w:rsidR="00C451E3" w:rsidRDefault="00906F1A">
            <w:pPr>
              <w:rPr>
                <w:lang w:eastAsia="zh-CN"/>
              </w:rPr>
            </w:pPr>
            <w:r>
              <w:rPr>
                <w:lang w:eastAsia="zh-CN"/>
              </w:rPr>
              <w:t xml:space="preserve">We agree with the FL proposal, and support Option A1-2-2. A compromise between the two Options is to allow both of them with the selection provided by gNB in RRC signaling.  </w:t>
            </w:r>
          </w:p>
        </w:tc>
      </w:tr>
      <w:tr w:rsidR="00C451E3">
        <w:tc>
          <w:tcPr>
            <w:tcW w:w="2405" w:type="dxa"/>
          </w:tcPr>
          <w:p w:rsidR="00C451E3" w:rsidRDefault="00906F1A">
            <w:pPr>
              <w:rPr>
                <w:rFonts w:eastAsia="MS Mincho"/>
                <w:lang w:eastAsia="ja-JP"/>
              </w:rPr>
            </w:pPr>
            <w:r>
              <w:rPr>
                <w:rFonts w:eastAsia="MS Mincho"/>
                <w:lang w:eastAsia="ja-JP"/>
              </w:rPr>
              <w:lastRenderedPageBreak/>
              <w:t>Apple</w:t>
            </w:r>
          </w:p>
        </w:tc>
        <w:tc>
          <w:tcPr>
            <w:tcW w:w="12176" w:type="dxa"/>
          </w:tcPr>
          <w:p w:rsidR="00C451E3" w:rsidRDefault="00906F1A">
            <w:pPr>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rsidR="00C451E3" w:rsidRDefault="00906F1A">
            <w:pPr>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rsidR="00C451E3" w:rsidRDefault="00C451E3">
            <w:pPr>
              <w:rPr>
                <w:lang w:eastAsia="zh-CN"/>
              </w:rPr>
            </w:pPr>
          </w:p>
          <w:p w:rsidR="00C451E3" w:rsidRDefault="00906F1A">
            <w:pPr>
              <w:rPr>
                <w:lang w:eastAsia="zh-CN"/>
              </w:rPr>
            </w:pPr>
            <w:r>
              <w:rPr>
                <w:lang w:eastAsia="zh-CN"/>
              </w:rPr>
              <w:t>Our fundamental position is that Y= 1 for group (1) SS sets should be supported.</w:t>
            </w:r>
          </w:p>
        </w:tc>
      </w:tr>
      <w:tr w:rsidR="00C451E3">
        <w:tc>
          <w:tcPr>
            <w:tcW w:w="2405" w:type="dxa"/>
          </w:tcPr>
          <w:p w:rsidR="00C451E3" w:rsidRDefault="00906F1A">
            <w:pPr>
              <w:rPr>
                <w:lang w:eastAsia="zh-CN"/>
              </w:rPr>
            </w:pPr>
            <w:r>
              <w:rPr>
                <w:rFonts w:hint="eastAsia"/>
                <w:lang w:eastAsia="zh-CN"/>
              </w:rPr>
              <w:t>Huawei, HiSilicon</w:t>
            </w:r>
          </w:p>
        </w:tc>
        <w:tc>
          <w:tcPr>
            <w:tcW w:w="12176" w:type="dxa"/>
          </w:tcPr>
          <w:p w:rsidR="00C451E3" w:rsidRDefault="00906F1A">
            <w:pPr>
              <w:rPr>
                <w:lang w:eastAsia="zh-CN"/>
              </w:rPr>
            </w:pPr>
            <w:r>
              <w:rPr>
                <w:rFonts w:hint="eastAsia"/>
                <w:lang w:eastAsia="zh-CN"/>
              </w:rPr>
              <w:t xml:space="preserve">We support </w:t>
            </w:r>
            <w:r>
              <w:rPr>
                <w:lang w:eastAsia="zh-CN"/>
              </w:rPr>
              <w:t>the</w:t>
            </w:r>
            <w:r>
              <w:rPr>
                <w:rFonts w:hint="eastAsia"/>
                <w:lang w:eastAsia="zh-CN"/>
              </w:rPr>
              <w:t xml:space="preserve"> </w:t>
            </w:r>
            <w:r>
              <w:rPr>
                <w:lang w:eastAsia="zh-CN"/>
              </w:rPr>
              <w:t>FL proposal with Option A1-2-2. Note that before UE capability reporting, we assume that Option A1-2-2 anyway needs to be supported by all UEs. As long as we ensure that this basic capability is still counted as part of the total BD/CCE budget within X slots in connected state, then we believe this does not put undue burden on the UE capability once search spaces in set (1) are added to monitor within Y slots.</w:t>
            </w:r>
          </w:p>
        </w:tc>
      </w:tr>
    </w:tbl>
    <w:p w:rsidR="00C451E3" w:rsidRDefault="00C451E3"/>
    <w:p w:rsidR="00C451E3" w:rsidRDefault="00906F1A">
      <w:pPr>
        <w:pStyle w:val="4"/>
        <w:rPr>
          <w:sz w:val="22"/>
          <w:szCs w:val="22"/>
          <w:lang w:val="en-GB" w:eastAsia="zh-CN"/>
        </w:rPr>
      </w:pPr>
      <w:r>
        <w:rPr>
          <w:sz w:val="22"/>
          <w:szCs w:val="22"/>
          <w:lang w:val="en-GB" w:eastAsia="zh-CN"/>
        </w:rPr>
        <w:t>Issue A1-2b: Multi-slot monitoring restriction applicability.</w:t>
      </w:r>
    </w:p>
    <w:p w:rsidR="00C451E3" w:rsidRDefault="00906F1A">
      <w:pPr>
        <w:pStyle w:val="5"/>
        <w:rPr>
          <w:sz w:val="18"/>
          <w:szCs w:val="18"/>
        </w:rPr>
      </w:pPr>
      <w:r>
        <w:rPr>
          <w:sz w:val="18"/>
          <w:szCs w:val="18"/>
        </w:rPr>
        <w:t>First round discussion</w:t>
      </w:r>
    </w:p>
    <w:p w:rsidR="00C451E3" w:rsidRDefault="00906F1A">
      <w:pPr>
        <w:rPr>
          <w:b/>
        </w:rPr>
      </w:pPr>
      <w:r>
        <w:rPr>
          <w:b/>
        </w:rPr>
        <w:t>Please provide your comments on the following proposals:</w:t>
      </w:r>
    </w:p>
    <w:p w:rsidR="00C451E3" w:rsidRDefault="00906F1A">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rsidR="00C451E3" w:rsidRDefault="00C451E3">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C451E3">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r>
              <w:t xml:space="preserve">Ericsson </w:t>
            </w:r>
          </w:p>
        </w:tc>
        <w:tc>
          <w:tcPr>
            <w:tcW w:w="12176" w:type="dxa"/>
          </w:tcPr>
          <w:p w:rsidR="00C451E3" w:rsidRDefault="00906F1A">
            <w:pPr>
              <w:rPr>
                <w:lang w:eastAsia="zh-CN"/>
              </w:rPr>
            </w:pPr>
            <w:r>
              <w:rPr>
                <w:lang w:eastAsia="zh-CN"/>
              </w:rPr>
              <w:t>As proponent, we agree (see comment in Issue A1-2a).</w:t>
            </w:r>
          </w:p>
        </w:tc>
      </w:tr>
      <w:tr w:rsidR="00C451E3">
        <w:tc>
          <w:tcPr>
            <w:tcW w:w="2405" w:type="dxa"/>
          </w:tcPr>
          <w:p w:rsidR="00C451E3" w:rsidRDefault="00906F1A">
            <w:pPr>
              <w:rPr>
                <w:sz w:val="20"/>
              </w:rPr>
            </w:pPr>
            <w:r>
              <w:rPr>
                <w:sz w:val="20"/>
              </w:rPr>
              <w:t>Futurewei</w:t>
            </w:r>
          </w:p>
        </w:tc>
        <w:tc>
          <w:tcPr>
            <w:tcW w:w="12176" w:type="dxa"/>
          </w:tcPr>
          <w:p w:rsidR="00C451E3" w:rsidRDefault="00906F1A">
            <w:pPr>
              <w:rPr>
                <w:sz w:val="20"/>
                <w:lang w:eastAsia="zh-CN"/>
              </w:rPr>
            </w:pPr>
            <w:r>
              <w:rPr>
                <w:sz w:val="20"/>
                <w:lang w:eastAsia="zh-CN"/>
              </w:rPr>
              <w:t>We agree with the proposal</w:t>
            </w:r>
          </w:p>
        </w:tc>
      </w:tr>
      <w:tr w:rsidR="00C451E3">
        <w:tc>
          <w:tcPr>
            <w:tcW w:w="2405" w:type="dxa"/>
          </w:tcPr>
          <w:p w:rsidR="00C451E3" w:rsidRDefault="00906F1A">
            <w:pPr>
              <w:rPr>
                <w:sz w:val="20"/>
              </w:rPr>
            </w:pPr>
            <w:r>
              <w:t>Qualcomm</w:t>
            </w:r>
          </w:p>
        </w:tc>
        <w:tc>
          <w:tcPr>
            <w:tcW w:w="12176" w:type="dxa"/>
          </w:tcPr>
          <w:p w:rsidR="00C451E3" w:rsidRDefault="00906F1A">
            <w:pPr>
              <w:rPr>
                <w:sz w:val="20"/>
                <w:lang w:eastAsia="zh-CN"/>
              </w:rPr>
            </w:pPr>
            <w:r>
              <w:rPr>
                <w:lang w:eastAsia="zh-CN"/>
              </w:rPr>
              <w:t>We share the same view. However, as we commented in A1-2a, the same Y slot restriction should also be applied to Type0/0A/1 (w/o dedicated config)/2 CSS(s).</w:t>
            </w:r>
          </w:p>
        </w:tc>
      </w:tr>
      <w:tr w:rsidR="00C451E3">
        <w:tc>
          <w:tcPr>
            <w:tcW w:w="2405" w:type="dxa"/>
          </w:tcPr>
          <w:p w:rsidR="00C451E3" w:rsidRDefault="00906F1A">
            <w:r>
              <w:t>InterDigital</w:t>
            </w:r>
          </w:p>
        </w:tc>
        <w:tc>
          <w:tcPr>
            <w:tcW w:w="12176" w:type="dxa"/>
          </w:tcPr>
          <w:p w:rsidR="00C451E3" w:rsidRDefault="00906F1A">
            <w:pPr>
              <w:rPr>
                <w:lang w:eastAsia="zh-CN"/>
              </w:rPr>
            </w:pPr>
            <w:r>
              <w:rPr>
                <w:lang w:eastAsia="zh-CN"/>
              </w:rPr>
              <w:t>As mentioned in our contribution, we support the proposal.</w:t>
            </w:r>
          </w:p>
        </w:tc>
      </w:tr>
      <w:tr w:rsidR="00C451E3">
        <w:tc>
          <w:tcPr>
            <w:tcW w:w="2405" w:type="dxa"/>
          </w:tcPr>
          <w:p w:rsidR="00C451E3" w:rsidRDefault="00906F1A">
            <w:r>
              <w:rPr>
                <w:lang w:eastAsia="zh-CN"/>
              </w:rPr>
              <w:lastRenderedPageBreak/>
              <w:t>Samsung</w:t>
            </w:r>
          </w:p>
        </w:tc>
        <w:tc>
          <w:tcPr>
            <w:tcW w:w="12176" w:type="dxa"/>
          </w:tcPr>
          <w:p w:rsidR="00C451E3" w:rsidRDefault="00906F1A">
            <w:pPr>
              <w:rPr>
                <w:lang w:eastAsia="zh-CN"/>
              </w:rPr>
            </w:pPr>
            <w:r>
              <w:rPr>
                <w:lang w:eastAsia="zh-CN"/>
              </w:rPr>
              <w:t xml:space="preserve">We support a general multi-slot based PDCCH monitoring capability, and no need to distinguish type of SS, and believe this discussion is not needed. </w:t>
            </w:r>
          </w:p>
        </w:tc>
      </w:tr>
      <w:tr w:rsidR="00C451E3">
        <w:tc>
          <w:tcPr>
            <w:tcW w:w="2405" w:type="dxa"/>
          </w:tcPr>
          <w:p w:rsidR="00C451E3" w:rsidRDefault="00906F1A">
            <w:pPr>
              <w:rPr>
                <w:lang w:eastAsia="zh-CN"/>
              </w:rPr>
            </w:pPr>
            <w:r>
              <w:rPr>
                <w:rFonts w:hint="eastAsia"/>
              </w:rPr>
              <w:t>Huawei, HiSilicon</w:t>
            </w:r>
          </w:p>
        </w:tc>
        <w:tc>
          <w:tcPr>
            <w:tcW w:w="12176" w:type="dxa"/>
          </w:tcPr>
          <w:p w:rsidR="00C451E3" w:rsidRDefault="00906F1A">
            <w:pPr>
              <w:rPr>
                <w:lang w:eastAsia="zh-CN"/>
              </w:rPr>
            </w:pPr>
            <w:r>
              <w:rPr>
                <w:lang w:eastAsia="zh-CN"/>
              </w:rPr>
              <w:t>Agree, same response as A1-2a:</w:t>
            </w:r>
          </w:p>
          <w:p w:rsidR="00C451E3" w:rsidRDefault="00906F1A">
            <w:pPr>
              <w:rPr>
                <w:lang w:eastAsia="zh-CN"/>
              </w:rPr>
            </w:pPr>
            <w:r>
              <w:rPr>
                <w:lang w:eastAsia="zh-CN"/>
              </w:rPr>
              <w:t>The BD/CCE capability defined over X slots is shared among all those search spaces:</w:t>
            </w:r>
          </w:p>
          <w:p w:rsidR="00C451E3" w:rsidRDefault="00906F1A">
            <w:pPr>
              <w:rPr>
                <w:lang w:eastAsia="zh-CN"/>
              </w:rPr>
            </w:pPr>
            <w:r>
              <w:rPr>
                <w:lang w:eastAsia="zh-CN"/>
              </w:rPr>
              <w:t>•</w:t>
            </w:r>
            <w:r>
              <w:rPr>
                <w:lang w:eastAsia="zh-CN"/>
              </w:rPr>
              <w:tab/>
              <w:t>type 1 CSS with dedicated RRC configuration, type 3 CSS, and UE-SS: monitored in Y slots out of X slots, based on FG3-1</w:t>
            </w:r>
          </w:p>
          <w:p w:rsidR="00C451E3" w:rsidRDefault="00906F1A">
            <w:pPr>
              <w:rPr>
                <w:lang w:eastAsia="zh-CN"/>
              </w:rPr>
            </w:pPr>
            <w:r>
              <w:rPr>
                <w:lang w:eastAsia="zh-CN"/>
              </w:rPr>
              <w:t>•</w:t>
            </w:r>
            <w:r>
              <w:rPr>
                <w:lang w:eastAsia="zh-CN"/>
              </w:rPr>
              <w:tab/>
              <w:t>type 1 CSS without dedicated RRC configuration and for type 0, 0A, and 2 CSS: monitored in any of the X slots, based on FG3-1</w:t>
            </w:r>
          </w:p>
          <w:p w:rsidR="00C451E3" w:rsidRDefault="00906F1A">
            <w:pPr>
              <w:rPr>
                <w:lang w:eastAsia="zh-CN"/>
              </w:rPr>
            </w:pPr>
            <w:r>
              <w:rPr>
                <w:lang w:eastAsia="zh-CN"/>
              </w:rPr>
              <w:t>We also support an optional capability based on FG3-5a for type 1 CSS with dedicated RRC configuration, type 3 CSS, and UE-SS.</w:t>
            </w:r>
          </w:p>
        </w:tc>
      </w:tr>
      <w:tr w:rsidR="00C451E3">
        <w:tc>
          <w:tcPr>
            <w:tcW w:w="2405" w:type="dxa"/>
          </w:tcPr>
          <w:p w:rsidR="00C451E3" w:rsidRDefault="00906F1A">
            <w:pPr>
              <w:rPr>
                <w:lang w:eastAsia="zh-CN"/>
              </w:rPr>
            </w:pPr>
            <w:r>
              <w:rPr>
                <w:rFonts w:eastAsia="MS Mincho" w:hint="eastAsia"/>
                <w:lang w:eastAsia="ja-JP"/>
              </w:rPr>
              <w:t>Sharp</w:t>
            </w:r>
          </w:p>
        </w:tc>
        <w:tc>
          <w:tcPr>
            <w:tcW w:w="12176" w:type="dxa"/>
          </w:tcPr>
          <w:p w:rsidR="00C451E3" w:rsidRDefault="00906F1A">
            <w:pPr>
              <w:rPr>
                <w:lang w:eastAsia="zh-CN"/>
              </w:rPr>
            </w:pPr>
            <w:r>
              <w:rPr>
                <w:rFonts w:eastAsia="MS Mincho" w:hint="eastAsia"/>
                <w:lang w:eastAsia="ja-JP"/>
              </w:rPr>
              <w:t>We agree with the proposal.</w:t>
            </w:r>
          </w:p>
        </w:tc>
      </w:tr>
      <w:tr w:rsidR="00C451E3">
        <w:tc>
          <w:tcPr>
            <w:tcW w:w="2405" w:type="dxa"/>
          </w:tcPr>
          <w:p w:rsidR="00C451E3" w:rsidRDefault="00906F1A">
            <w:pPr>
              <w:rPr>
                <w:rFonts w:eastAsia="MS Mincho"/>
                <w:lang w:eastAsia="ja-JP"/>
              </w:rPr>
            </w:pPr>
            <w:r>
              <w:rPr>
                <w:rFonts w:eastAsia="MS Mincho"/>
                <w:lang w:eastAsia="ja-JP"/>
              </w:rPr>
              <w:t>NTT DOCOMO</w:t>
            </w:r>
          </w:p>
        </w:tc>
        <w:tc>
          <w:tcPr>
            <w:tcW w:w="12176" w:type="dxa"/>
          </w:tcPr>
          <w:p w:rsidR="00C451E3" w:rsidRDefault="00906F1A">
            <w:pPr>
              <w:rPr>
                <w:rFonts w:eastAsia="MS Mincho"/>
                <w:lang w:eastAsia="ja-JP"/>
              </w:rPr>
            </w:pPr>
            <w:r>
              <w:rPr>
                <w:rFonts w:eastAsia="MS Mincho"/>
                <w:lang w:eastAsia="ja-JP"/>
              </w:rPr>
              <w:t>As commented in Issue A1-2a, we support the proposal.</w:t>
            </w:r>
          </w:p>
        </w:tc>
      </w:tr>
      <w:tr w:rsidR="00C451E3">
        <w:tc>
          <w:tcPr>
            <w:tcW w:w="2405" w:type="dxa"/>
          </w:tcPr>
          <w:p w:rsidR="00C451E3" w:rsidRDefault="00906F1A">
            <w:r>
              <w:t>LG Electronics</w:t>
            </w:r>
          </w:p>
        </w:tc>
        <w:tc>
          <w:tcPr>
            <w:tcW w:w="12176" w:type="dxa"/>
          </w:tcPr>
          <w:p w:rsidR="00C451E3" w:rsidRDefault="00906F1A">
            <w:pPr>
              <w:rPr>
                <w:lang w:eastAsia="zh-CN"/>
              </w:rPr>
            </w:pPr>
            <w:r>
              <w:rPr>
                <w:lang w:eastAsia="zh-CN"/>
              </w:rPr>
              <w:t>We share the same view with Qualcomm.</w:t>
            </w:r>
          </w:p>
        </w:tc>
      </w:tr>
      <w:tr w:rsidR="00C451E3">
        <w:tc>
          <w:tcPr>
            <w:tcW w:w="2405" w:type="dxa"/>
          </w:tcPr>
          <w:p w:rsidR="00C451E3" w:rsidRDefault="00906F1A">
            <w:pPr>
              <w:rPr>
                <w:lang w:eastAsia="zh-CN"/>
              </w:rPr>
            </w:pPr>
            <w:r>
              <w:rPr>
                <w:lang w:eastAsia="zh-CN"/>
              </w:rPr>
              <w:t>Vivo</w:t>
            </w:r>
          </w:p>
        </w:tc>
        <w:tc>
          <w:tcPr>
            <w:tcW w:w="12176" w:type="dxa"/>
          </w:tcPr>
          <w:p w:rsidR="00C451E3" w:rsidRDefault="00906F1A">
            <w:pPr>
              <w:rPr>
                <w:lang w:eastAsia="zh-CN"/>
              </w:rPr>
            </w:pPr>
            <w:r>
              <w:rPr>
                <w:rFonts w:hint="eastAsia"/>
                <w:lang w:eastAsia="zh-CN"/>
              </w:rPr>
              <w:t>S</w:t>
            </w:r>
            <w:r>
              <w:rPr>
                <w:lang w:eastAsia="zh-CN"/>
              </w:rPr>
              <w:t>ame as A1-2a</w:t>
            </w:r>
          </w:p>
        </w:tc>
      </w:tr>
      <w:tr w:rsidR="00C451E3">
        <w:tc>
          <w:tcPr>
            <w:tcW w:w="2405" w:type="dxa"/>
          </w:tcPr>
          <w:p w:rsidR="00C451E3" w:rsidRDefault="00906F1A">
            <w:pPr>
              <w:rPr>
                <w:lang w:eastAsia="zh-CN"/>
              </w:rPr>
            </w:pPr>
            <w:r>
              <w:rPr>
                <w:rFonts w:hint="eastAsia"/>
                <w:lang w:eastAsia="zh-CN"/>
              </w:rPr>
              <w:t>ZTE, Sanechips</w:t>
            </w:r>
          </w:p>
        </w:tc>
        <w:tc>
          <w:tcPr>
            <w:tcW w:w="12176" w:type="dxa"/>
          </w:tcPr>
          <w:p w:rsidR="00C451E3" w:rsidRDefault="00906F1A">
            <w:pPr>
              <w:rPr>
                <w:lang w:eastAsia="zh-CN"/>
              </w:rPr>
            </w:pPr>
            <w:r>
              <w:rPr>
                <w:rFonts w:hint="eastAsia"/>
                <w:lang w:eastAsia="zh-CN"/>
              </w:rPr>
              <w:t>We agree with the proposal.</w:t>
            </w:r>
          </w:p>
        </w:tc>
      </w:tr>
      <w:tr w:rsidR="00C451E3">
        <w:tc>
          <w:tcPr>
            <w:tcW w:w="2405" w:type="dxa"/>
          </w:tcPr>
          <w:p w:rsidR="00C451E3" w:rsidRDefault="00906F1A">
            <w:pPr>
              <w:rPr>
                <w:lang w:eastAsia="zh-CN"/>
              </w:rPr>
            </w:pPr>
            <w:r>
              <w:rPr>
                <w:rFonts w:hint="eastAsia"/>
                <w:lang w:eastAsia="zh-CN"/>
              </w:rPr>
              <w:t>X</w:t>
            </w:r>
            <w:r>
              <w:rPr>
                <w:lang w:eastAsia="zh-CN"/>
              </w:rPr>
              <w:t>iaomi</w:t>
            </w:r>
          </w:p>
        </w:tc>
        <w:tc>
          <w:tcPr>
            <w:tcW w:w="12176" w:type="dxa"/>
          </w:tcPr>
          <w:p w:rsidR="00C451E3" w:rsidRDefault="00906F1A">
            <w:pPr>
              <w:rPr>
                <w:lang w:eastAsia="zh-CN"/>
              </w:rPr>
            </w:pPr>
            <w:r>
              <w:rPr>
                <w:rFonts w:hint="eastAsia"/>
                <w:lang w:eastAsia="zh-CN"/>
              </w:rPr>
              <w:t>We agree with the proposal.</w:t>
            </w:r>
          </w:p>
        </w:tc>
      </w:tr>
      <w:tr w:rsidR="00C451E3">
        <w:tc>
          <w:tcPr>
            <w:tcW w:w="2405" w:type="dxa"/>
          </w:tcPr>
          <w:p w:rsidR="00C451E3" w:rsidRDefault="00906F1A">
            <w:pPr>
              <w:rPr>
                <w:lang w:eastAsia="zh-CN"/>
              </w:rPr>
            </w:pPr>
            <w:r>
              <w:rPr>
                <w:lang w:eastAsia="zh-CN"/>
              </w:rPr>
              <w:t>Nokia, NSB</w:t>
            </w:r>
          </w:p>
        </w:tc>
        <w:tc>
          <w:tcPr>
            <w:tcW w:w="12176" w:type="dxa"/>
          </w:tcPr>
          <w:p w:rsidR="00C451E3" w:rsidRDefault="00906F1A">
            <w:pPr>
              <w:rPr>
                <w:lang w:eastAsia="zh-CN"/>
              </w:rPr>
            </w:pPr>
            <w:r>
              <w:rPr>
                <w:rFonts w:hint="eastAsia"/>
                <w:lang w:eastAsia="zh-CN"/>
              </w:rPr>
              <w:t>We agree with the proposal.</w:t>
            </w:r>
          </w:p>
        </w:tc>
      </w:tr>
      <w:tr w:rsidR="00C451E3">
        <w:tc>
          <w:tcPr>
            <w:tcW w:w="2405" w:type="dxa"/>
          </w:tcPr>
          <w:p w:rsidR="00C451E3" w:rsidRDefault="00906F1A">
            <w:pPr>
              <w:rPr>
                <w:lang w:eastAsia="zh-CN"/>
              </w:rPr>
            </w:pPr>
            <w:r>
              <w:rPr>
                <w:rFonts w:hint="eastAsia"/>
                <w:lang w:eastAsia="zh-CN"/>
              </w:rPr>
              <w:t>Transsion</w:t>
            </w:r>
          </w:p>
        </w:tc>
        <w:tc>
          <w:tcPr>
            <w:tcW w:w="12176" w:type="dxa"/>
          </w:tcPr>
          <w:p w:rsidR="00C451E3" w:rsidRDefault="00906F1A">
            <w:pPr>
              <w:rPr>
                <w:lang w:eastAsia="zh-CN"/>
              </w:rPr>
            </w:pPr>
            <w:r>
              <w:rPr>
                <w:rFonts w:hint="eastAsia"/>
                <w:lang w:eastAsia="zh-CN"/>
              </w:rPr>
              <w:t>We support this proposal.</w:t>
            </w:r>
          </w:p>
        </w:tc>
      </w:tr>
      <w:tr w:rsidR="00C451E3">
        <w:tc>
          <w:tcPr>
            <w:tcW w:w="2405" w:type="dxa"/>
          </w:tcPr>
          <w:p w:rsidR="00C451E3" w:rsidRDefault="00906F1A">
            <w:r>
              <w:t>Intel</w:t>
            </w:r>
          </w:p>
        </w:tc>
        <w:tc>
          <w:tcPr>
            <w:tcW w:w="12176" w:type="dxa"/>
          </w:tcPr>
          <w:p w:rsidR="00C451E3" w:rsidRDefault="00906F1A">
            <w:pPr>
              <w:rPr>
                <w:lang w:eastAsia="zh-CN"/>
              </w:rPr>
            </w:pPr>
            <w:r>
              <w:rPr>
                <w:lang w:eastAsia="zh-CN"/>
              </w:rPr>
              <w:t xml:space="preserve">We support the proposal. On the other hand, handling Type 0/0A/2 CSS sets and Type1 CSS sets w/o dedicated RRC configuration is covered by the next FL proposal   </w:t>
            </w:r>
          </w:p>
        </w:tc>
      </w:tr>
      <w:tr w:rsidR="00C451E3">
        <w:tc>
          <w:tcPr>
            <w:tcW w:w="2405" w:type="dxa"/>
          </w:tcPr>
          <w:p w:rsidR="00C451E3" w:rsidRDefault="00906F1A">
            <w:r>
              <w:t>CATT</w:t>
            </w:r>
          </w:p>
        </w:tc>
        <w:tc>
          <w:tcPr>
            <w:tcW w:w="12176" w:type="dxa"/>
          </w:tcPr>
          <w:p w:rsidR="00C451E3" w:rsidRDefault="00906F1A">
            <w:pPr>
              <w:rPr>
                <w:lang w:eastAsia="zh-CN"/>
              </w:rPr>
            </w:pPr>
            <w:r>
              <w:rPr>
                <w:lang w:eastAsia="zh-CN"/>
              </w:rPr>
              <w:t>As we stated , the restriction should be for all monitoring occasion. Therefore we don’t agree with this.</w:t>
            </w:r>
          </w:p>
        </w:tc>
      </w:tr>
      <w:tr w:rsidR="00C451E3">
        <w:tc>
          <w:tcPr>
            <w:tcW w:w="2405" w:type="dxa"/>
          </w:tcPr>
          <w:p w:rsidR="00C451E3" w:rsidRDefault="00906F1A">
            <w:r>
              <w:t>Sony</w:t>
            </w:r>
          </w:p>
        </w:tc>
        <w:tc>
          <w:tcPr>
            <w:tcW w:w="12176" w:type="dxa"/>
          </w:tcPr>
          <w:p w:rsidR="00C451E3" w:rsidRDefault="00906F1A">
            <w:pPr>
              <w:rPr>
                <w:lang w:eastAsia="zh-CN"/>
              </w:rPr>
            </w:pPr>
            <w:r>
              <w:rPr>
                <w:lang w:eastAsia="zh-CN"/>
              </w:rPr>
              <w:t xml:space="preserve">We support this proposal as commented in Issue </w:t>
            </w:r>
            <w:r>
              <w:rPr>
                <w:rFonts w:eastAsia="MS Mincho"/>
                <w:lang w:eastAsia="ja-JP"/>
              </w:rPr>
              <w:t>A1-2a.</w:t>
            </w:r>
            <w:r>
              <w:rPr>
                <w:lang w:eastAsia="zh-CN"/>
              </w:rPr>
              <w:t xml:space="preserve"> </w:t>
            </w:r>
          </w:p>
        </w:tc>
      </w:tr>
    </w:tbl>
    <w:p w:rsidR="00C451E3" w:rsidRDefault="00C451E3">
      <w:pPr>
        <w:rPr>
          <w:lang w:eastAsia="zh-CN"/>
        </w:rPr>
      </w:pPr>
    </w:p>
    <w:p w:rsidR="00C451E3" w:rsidRDefault="00906F1A">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af5"/>
        <w:tblW w:w="14581" w:type="dxa"/>
        <w:tblLayout w:type="fixed"/>
        <w:tblLook w:val="04A0" w:firstRow="1" w:lastRow="0" w:firstColumn="1" w:lastColumn="0" w:noHBand="0" w:noVBand="1"/>
      </w:tblPr>
      <w:tblGrid>
        <w:gridCol w:w="2405"/>
        <w:gridCol w:w="12176"/>
      </w:tblGrid>
      <w:tr w:rsidR="00C451E3">
        <w:tc>
          <w:tcPr>
            <w:tcW w:w="2405" w:type="dxa"/>
            <w:shd w:val="clear" w:color="auto" w:fill="FFC000"/>
          </w:tcPr>
          <w:p w:rsidR="00C451E3" w:rsidRDefault="00906F1A">
            <w:pPr>
              <w:rPr>
                <w:b/>
                <w:bCs/>
              </w:rPr>
            </w:pPr>
            <w:r>
              <w:rPr>
                <w:b/>
                <w:bCs/>
              </w:rPr>
              <w:lastRenderedPageBreak/>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r>
              <w:t xml:space="preserve">Ericsson </w:t>
            </w:r>
          </w:p>
        </w:tc>
        <w:tc>
          <w:tcPr>
            <w:tcW w:w="12176" w:type="dxa"/>
          </w:tcPr>
          <w:p w:rsidR="00C451E3" w:rsidRDefault="00906F1A">
            <w:pPr>
              <w:rPr>
                <w:lang w:eastAsia="zh-CN"/>
              </w:rPr>
            </w:pPr>
            <w:r>
              <w:rPr>
                <w:lang w:eastAsia="zh-CN"/>
              </w:rPr>
              <w:t>As proponent, we agree (see comment in Issue A1-2a).</w:t>
            </w:r>
          </w:p>
        </w:tc>
      </w:tr>
      <w:tr w:rsidR="00C451E3">
        <w:tc>
          <w:tcPr>
            <w:tcW w:w="2405" w:type="dxa"/>
          </w:tcPr>
          <w:p w:rsidR="00C451E3" w:rsidRDefault="00906F1A">
            <w:pPr>
              <w:rPr>
                <w:sz w:val="20"/>
              </w:rPr>
            </w:pPr>
            <w:r>
              <w:t>Lenovo, Motorola Mobility</w:t>
            </w:r>
          </w:p>
        </w:tc>
        <w:tc>
          <w:tcPr>
            <w:tcW w:w="12176" w:type="dxa"/>
          </w:tcPr>
          <w:p w:rsidR="00C451E3" w:rsidRDefault="00906F1A">
            <w:pPr>
              <w:rPr>
                <w:lang w:eastAsia="zh-CN"/>
              </w:rPr>
            </w:pPr>
            <w:r>
              <w:rPr>
                <w:lang w:eastAsia="zh-CN"/>
              </w:rPr>
              <w:t>Is the intention of this proposal to have the possibility of non-contiguous monitoring spans within Y slots/symbols? Or Alternatively spreading these Y slots/symbols across X-slot window?</w:t>
            </w:r>
          </w:p>
          <w:p w:rsidR="00C451E3" w:rsidRDefault="00906F1A">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C451E3">
        <w:tc>
          <w:tcPr>
            <w:tcW w:w="2405" w:type="dxa"/>
          </w:tcPr>
          <w:p w:rsidR="00C451E3" w:rsidRDefault="00906F1A">
            <w:r>
              <w:t>Qualcomm</w:t>
            </w:r>
          </w:p>
        </w:tc>
        <w:tc>
          <w:tcPr>
            <w:tcW w:w="12176" w:type="dxa"/>
          </w:tcPr>
          <w:p w:rsidR="00C451E3" w:rsidRDefault="00906F1A">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C451E3">
        <w:tc>
          <w:tcPr>
            <w:tcW w:w="2405" w:type="dxa"/>
          </w:tcPr>
          <w:p w:rsidR="00C451E3" w:rsidRDefault="00906F1A">
            <w:r>
              <w:t>InterDigital</w:t>
            </w:r>
          </w:p>
        </w:tc>
        <w:tc>
          <w:tcPr>
            <w:tcW w:w="12176" w:type="dxa"/>
          </w:tcPr>
          <w:p w:rsidR="00C451E3" w:rsidRDefault="00906F1A">
            <w:pPr>
              <w:rPr>
                <w:lang w:eastAsia="zh-CN"/>
              </w:rPr>
            </w:pPr>
            <w:r>
              <w:rPr>
                <w:lang w:eastAsia="zh-CN"/>
              </w:rPr>
              <w:t>As mentioned in our contribution, we support the proposal.</w:t>
            </w:r>
          </w:p>
        </w:tc>
      </w:tr>
      <w:tr w:rsidR="00C451E3">
        <w:tc>
          <w:tcPr>
            <w:tcW w:w="2405" w:type="dxa"/>
          </w:tcPr>
          <w:p w:rsidR="00C451E3" w:rsidRDefault="00906F1A">
            <w:r>
              <w:t>Apple</w:t>
            </w:r>
          </w:p>
        </w:tc>
        <w:tc>
          <w:tcPr>
            <w:tcW w:w="12176" w:type="dxa"/>
          </w:tcPr>
          <w:p w:rsidR="00C451E3" w:rsidRDefault="00906F1A">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C451E3">
        <w:tc>
          <w:tcPr>
            <w:tcW w:w="2405" w:type="dxa"/>
          </w:tcPr>
          <w:p w:rsidR="00C451E3" w:rsidRDefault="00906F1A">
            <w:r>
              <w:rPr>
                <w:lang w:eastAsia="zh-CN"/>
              </w:rPr>
              <w:t>Samsung</w:t>
            </w:r>
          </w:p>
        </w:tc>
        <w:tc>
          <w:tcPr>
            <w:tcW w:w="12176" w:type="dxa"/>
          </w:tcPr>
          <w:p w:rsidR="00C451E3" w:rsidRDefault="00906F1A">
            <w:pPr>
              <w:rPr>
                <w:lang w:eastAsia="zh-CN"/>
              </w:rPr>
            </w:pPr>
            <w:r>
              <w:rPr>
                <w:lang w:eastAsia="zh-CN"/>
              </w:rPr>
              <w:t xml:space="preserve">We support a general multi-slot based PDCCH monitoring capability, and no need to distinguish type of SS, and believe this discussion is not needed. </w:t>
            </w:r>
          </w:p>
        </w:tc>
      </w:tr>
      <w:tr w:rsidR="00C451E3">
        <w:tc>
          <w:tcPr>
            <w:tcW w:w="2405" w:type="dxa"/>
          </w:tcPr>
          <w:p w:rsidR="00C451E3" w:rsidRDefault="00906F1A">
            <w:pPr>
              <w:rPr>
                <w:lang w:eastAsia="zh-CN"/>
              </w:rPr>
            </w:pPr>
            <w:r>
              <w:rPr>
                <w:rFonts w:hint="eastAsia"/>
              </w:rPr>
              <w:t>Huawei, HiSilicon</w:t>
            </w:r>
          </w:p>
        </w:tc>
        <w:tc>
          <w:tcPr>
            <w:tcW w:w="12176" w:type="dxa"/>
          </w:tcPr>
          <w:p w:rsidR="00C451E3" w:rsidRDefault="00906F1A">
            <w:pPr>
              <w:rPr>
                <w:lang w:eastAsia="zh-CN"/>
              </w:rPr>
            </w:pPr>
            <w:r>
              <w:rPr>
                <w:lang w:eastAsia="zh-CN"/>
              </w:rPr>
              <w:t>Agree, same response as A1-2a:</w:t>
            </w:r>
          </w:p>
          <w:p w:rsidR="00C451E3" w:rsidRDefault="00906F1A">
            <w:pPr>
              <w:rPr>
                <w:lang w:eastAsia="zh-CN"/>
              </w:rPr>
            </w:pPr>
            <w:r>
              <w:rPr>
                <w:lang w:eastAsia="zh-CN"/>
              </w:rPr>
              <w:t>The BD/CCE capability defined over X slots is shared among all those search spaces:</w:t>
            </w:r>
          </w:p>
          <w:p w:rsidR="00C451E3" w:rsidRDefault="00906F1A">
            <w:pPr>
              <w:rPr>
                <w:lang w:eastAsia="zh-CN"/>
              </w:rPr>
            </w:pPr>
            <w:r>
              <w:rPr>
                <w:lang w:eastAsia="zh-CN"/>
              </w:rPr>
              <w:t>•</w:t>
            </w:r>
            <w:r>
              <w:rPr>
                <w:lang w:eastAsia="zh-CN"/>
              </w:rPr>
              <w:tab/>
              <w:t>type 1 CSS with dedicated RRC configuration, type 3 CSS, and UE-SS: monitored in Y slots out of X slots, based on FG3-1</w:t>
            </w:r>
          </w:p>
          <w:p w:rsidR="00C451E3" w:rsidRDefault="00906F1A">
            <w:pPr>
              <w:rPr>
                <w:lang w:eastAsia="zh-CN"/>
              </w:rPr>
            </w:pPr>
            <w:r>
              <w:rPr>
                <w:lang w:eastAsia="zh-CN"/>
              </w:rPr>
              <w:t>•</w:t>
            </w:r>
            <w:r>
              <w:rPr>
                <w:lang w:eastAsia="zh-CN"/>
              </w:rPr>
              <w:tab/>
              <w:t>type 1 CSS without dedicated RRC configuration and for type 0, 0A, and 2 CSS: monitored in any of the X slots, based on FG3-1</w:t>
            </w:r>
          </w:p>
          <w:p w:rsidR="00C451E3" w:rsidRDefault="00906F1A">
            <w:pPr>
              <w:rPr>
                <w:lang w:eastAsia="zh-CN"/>
              </w:rPr>
            </w:pPr>
            <w:r>
              <w:rPr>
                <w:lang w:eastAsia="zh-CN"/>
              </w:rPr>
              <w:t>We also support an optional capability based on FG3-5a for type 1 CSS with dedicated RRC configuration, type 3 CSS, and UE-SS.</w:t>
            </w:r>
          </w:p>
        </w:tc>
      </w:tr>
      <w:tr w:rsidR="00C451E3">
        <w:tc>
          <w:tcPr>
            <w:tcW w:w="2405" w:type="dxa"/>
          </w:tcPr>
          <w:p w:rsidR="00C451E3" w:rsidRDefault="00906F1A">
            <w:pPr>
              <w:rPr>
                <w:lang w:eastAsia="zh-CN"/>
              </w:rPr>
            </w:pPr>
            <w:r>
              <w:rPr>
                <w:rFonts w:eastAsia="MS Mincho" w:hint="eastAsia"/>
                <w:lang w:eastAsia="ja-JP"/>
              </w:rPr>
              <w:t>Sharp</w:t>
            </w:r>
          </w:p>
        </w:tc>
        <w:tc>
          <w:tcPr>
            <w:tcW w:w="12176" w:type="dxa"/>
          </w:tcPr>
          <w:p w:rsidR="00C451E3" w:rsidRDefault="00906F1A">
            <w:pPr>
              <w:rPr>
                <w:lang w:eastAsia="zh-CN"/>
              </w:rPr>
            </w:pPr>
            <w:r>
              <w:rPr>
                <w:rFonts w:eastAsia="MS Mincho" w:hint="eastAsia"/>
                <w:lang w:eastAsia="ja-JP"/>
              </w:rPr>
              <w:t>Y slot restriction should be applied to all types of CSS and USS.</w:t>
            </w:r>
          </w:p>
        </w:tc>
      </w:tr>
      <w:tr w:rsidR="00C451E3">
        <w:tc>
          <w:tcPr>
            <w:tcW w:w="2405" w:type="dxa"/>
          </w:tcPr>
          <w:p w:rsidR="00C451E3" w:rsidRDefault="00906F1A">
            <w:pPr>
              <w:rPr>
                <w:lang w:eastAsia="zh-CN"/>
              </w:rPr>
            </w:pPr>
            <w:r>
              <w:rPr>
                <w:rFonts w:eastAsia="MS Mincho" w:hint="eastAsia"/>
                <w:lang w:eastAsia="ja-JP"/>
              </w:rPr>
              <w:t>N</w:t>
            </w:r>
            <w:r>
              <w:rPr>
                <w:rFonts w:eastAsia="MS Mincho"/>
                <w:lang w:eastAsia="ja-JP"/>
              </w:rPr>
              <w:t>TT DOCOMO</w:t>
            </w:r>
          </w:p>
        </w:tc>
        <w:tc>
          <w:tcPr>
            <w:tcW w:w="12176" w:type="dxa"/>
          </w:tcPr>
          <w:p w:rsidR="00C451E3" w:rsidRDefault="00906F1A">
            <w:pPr>
              <w:rPr>
                <w:lang w:eastAsia="zh-CN"/>
              </w:rPr>
            </w:pPr>
            <w:r>
              <w:rPr>
                <w:rFonts w:eastAsia="MS Mincho"/>
                <w:lang w:eastAsia="ja-JP"/>
              </w:rPr>
              <w:t>As commented in Issue A1-2a, we support the proposal.</w:t>
            </w:r>
          </w:p>
        </w:tc>
      </w:tr>
      <w:tr w:rsidR="00C451E3">
        <w:tc>
          <w:tcPr>
            <w:tcW w:w="2405" w:type="dxa"/>
          </w:tcPr>
          <w:p w:rsidR="00C451E3" w:rsidRDefault="00906F1A">
            <w:r>
              <w:t>LG Electronics</w:t>
            </w:r>
          </w:p>
        </w:tc>
        <w:tc>
          <w:tcPr>
            <w:tcW w:w="12176" w:type="dxa"/>
          </w:tcPr>
          <w:p w:rsidR="00C451E3" w:rsidRDefault="00906F1A">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C451E3">
        <w:tc>
          <w:tcPr>
            <w:tcW w:w="2405" w:type="dxa"/>
          </w:tcPr>
          <w:p w:rsidR="00C451E3" w:rsidRDefault="00906F1A">
            <w:pPr>
              <w:rPr>
                <w:lang w:eastAsia="zh-CN"/>
              </w:rPr>
            </w:pPr>
            <w:r>
              <w:rPr>
                <w:lang w:eastAsia="zh-CN"/>
              </w:rPr>
              <w:t>Vivo</w:t>
            </w:r>
          </w:p>
        </w:tc>
        <w:tc>
          <w:tcPr>
            <w:tcW w:w="12176" w:type="dxa"/>
          </w:tcPr>
          <w:p w:rsidR="00C451E3" w:rsidRDefault="00906F1A">
            <w:pPr>
              <w:rPr>
                <w:lang w:eastAsia="zh-CN"/>
              </w:rPr>
            </w:pPr>
            <w:r>
              <w:rPr>
                <w:rFonts w:hint="eastAsia"/>
                <w:lang w:eastAsia="zh-CN"/>
              </w:rPr>
              <w:t>S</w:t>
            </w:r>
            <w:r>
              <w:rPr>
                <w:lang w:eastAsia="zh-CN"/>
              </w:rPr>
              <w:t>ame as Issue A1-2a</w:t>
            </w:r>
          </w:p>
        </w:tc>
      </w:tr>
      <w:tr w:rsidR="00C451E3">
        <w:tc>
          <w:tcPr>
            <w:tcW w:w="2405" w:type="dxa"/>
          </w:tcPr>
          <w:p w:rsidR="00C451E3" w:rsidRDefault="00906F1A">
            <w:pPr>
              <w:rPr>
                <w:lang w:eastAsia="zh-CN"/>
              </w:rPr>
            </w:pPr>
            <w:r>
              <w:rPr>
                <w:rFonts w:hint="eastAsia"/>
                <w:lang w:eastAsia="zh-CN"/>
              </w:rPr>
              <w:t>ZTE, Sanechips</w:t>
            </w:r>
          </w:p>
        </w:tc>
        <w:tc>
          <w:tcPr>
            <w:tcW w:w="12176" w:type="dxa"/>
          </w:tcPr>
          <w:p w:rsidR="00C451E3" w:rsidRDefault="00906F1A">
            <w:pPr>
              <w:rPr>
                <w:lang w:eastAsia="zh-CN"/>
              </w:rPr>
            </w:pPr>
            <w:r>
              <w:rPr>
                <w:rFonts w:hint="eastAsia"/>
                <w:lang w:eastAsia="zh-CN"/>
              </w:rPr>
              <w:t xml:space="preserve">In term of the configuration of  type 1 CSS without dedicated RRC configuration and for type 0, 0A, and 2 CSS, we suggest </w:t>
            </w:r>
            <w:r>
              <w:rPr>
                <w:rFonts w:hint="eastAsia"/>
                <w:lang w:eastAsia="zh-CN"/>
              </w:rPr>
              <w:lastRenderedPageBreak/>
              <w:t>considering two solutions:</w:t>
            </w:r>
          </w:p>
          <w:p w:rsidR="00C451E3" w:rsidRDefault="00906F1A">
            <w:pPr>
              <w:rPr>
                <w:lang w:eastAsia="zh-CN"/>
              </w:rPr>
            </w:pPr>
            <w:r>
              <w:rPr>
                <w:rFonts w:hint="eastAsia"/>
                <w:lang w:eastAsia="zh-CN"/>
              </w:rPr>
              <w:t>(1)Differentiate PDCCH monitoring capability for different type of CSS as Ericsson proposed to.</w:t>
            </w:r>
          </w:p>
          <w:p w:rsidR="00C451E3" w:rsidRDefault="00906F1A">
            <w:pPr>
              <w:rPr>
                <w:lang w:eastAsia="zh-CN"/>
              </w:rPr>
            </w:pPr>
            <w:r>
              <w:rPr>
                <w:rFonts w:hint="eastAsia"/>
                <w:lang w:eastAsia="zh-CN"/>
              </w:rPr>
              <w:t>(2)Change default CSS configuration</w:t>
            </w:r>
          </w:p>
        </w:tc>
      </w:tr>
      <w:tr w:rsidR="00C451E3">
        <w:tc>
          <w:tcPr>
            <w:tcW w:w="2405" w:type="dxa"/>
          </w:tcPr>
          <w:p w:rsidR="00C451E3" w:rsidRDefault="00906F1A">
            <w:pPr>
              <w:rPr>
                <w:lang w:eastAsia="zh-CN"/>
              </w:rPr>
            </w:pPr>
            <w:r>
              <w:rPr>
                <w:rFonts w:hint="eastAsia"/>
                <w:lang w:eastAsia="zh-CN"/>
              </w:rPr>
              <w:lastRenderedPageBreak/>
              <w:t>X</w:t>
            </w:r>
            <w:r>
              <w:rPr>
                <w:lang w:eastAsia="zh-CN"/>
              </w:rPr>
              <w:t>iaomi</w:t>
            </w:r>
          </w:p>
        </w:tc>
        <w:tc>
          <w:tcPr>
            <w:tcW w:w="12176" w:type="dxa"/>
          </w:tcPr>
          <w:p w:rsidR="00C451E3" w:rsidRDefault="00906F1A">
            <w:pPr>
              <w:rPr>
                <w:lang w:eastAsia="zh-CN"/>
              </w:rPr>
            </w:pPr>
            <w:r>
              <w:rPr>
                <w:lang w:eastAsia="zh-CN"/>
              </w:rPr>
              <w:t>Agree with the proposal.</w:t>
            </w:r>
          </w:p>
        </w:tc>
      </w:tr>
      <w:tr w:rsidR="00C451E3">
        <w:tc>
          <w:tcPr>
            <w:tcW w:w="2405" w:type="dxa"/>
          </w:tcPr>
          <w:p w:rsidR="00C451E3" w:rsidRDefault="00906F1A">
            <w:pPr>
              <w:rPr>
                <w:lang w:eastAsia="zh-CN"/>
              </w:rPr>
            </w:pPr>
            <w:r>
              <w:rPr>
                <w:lang w:eastAsia="zh-CN"/>
              </w:rPr>
              <w:t>Nokia, NSB</w:t>
            </w:r>
          </w:p>
        </w:tc>
        <w:tc>
          <w:tcPr>
            <w:tcW w:w="12176" w:type="dxa"/>
          </w:tcPr>
          <w:p w:rsidR="00C451E3" w:rsidRDefault="00906F1A">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rsidR="00C451E3" w:rsidRDefault="00906F1A">
            <w:pPr>
              <w:numPr>
                <w:ilvl w:val="0"/>
                <w:numId w:val="41"/>
              </w:numPr>
              <w:autoSpaceDE/>
              <w:autoSpaceDN/>
              <w:adjustRightInd/>
              <w:snapToGrid/>
              <w:spacing w:after="0" w:line="240" w:lineRule="auto"/>
              <w:ind w:left="1080" w:firstLine="0"/>
              <w:textAlignment w:val="baseline"/>
              <w:rPr>
                <w:lang w:eastAsia="zh-CN"/>
              </w:rPr>
            </w:pPr>
            <w:r>
              <w:rPr>
                <w:lang w:eastAsia="zh-CN"/>
              </w:rPr>
              <w:t>Floating Y (within X)  </w:t>
            </w:r>
          </w:p>
          <w:p w:rsidR="00C451E3" w:rsidRDefault="00906F1A">
            <w:pPr>
              <w:widowControl/>
              <w:numPr>
                <w:ilvl w:val="0"/>
                <w:numId w:val="41"/>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C451E3">
        <w:tc>
          <w:tcPr>
            <w:tcW w:w="2405" w:type="dxa"/>
          </w:tcPr>
          <w:p w:rsidR="00C451E3" w:rsidRDefault="00906F1A">
            <w:r>
              <w:t>Intel</w:t>
            </w:r>
          </w:p>
        </w:tc>
        <w:tc>
          <w:tcPr>
            <w:tcW w:w="12176" w:type="dxa"/>
          </w:tcPr>
          <w:p w:rsidR="00C451E3" w:rsidRDefault="00906F1A">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rsidR="00C451E3" w:rsidRDefault="00906F1A">
            <w:pPr>
              <w:rPr>
                <w:lang w:eastAsia="zh-CN"/>
              </w:rPr>
            </w:pPr>
            <w:r>
              <w:rPr>
                <w:lang w:eastAsia="zh-CN"/>
              </w:rPr>
              <w:t>We suggest to revise the proposal as</w:t>
            </w:r>
          </w:p>
          <w:p w:rsidR="00C451E3" w:rsidRDefault="00906F1A">
            <w:pPr>
              <w:rPr>
                <w:b/>
                <w:bCs/>
                <w:lang w:eastAsia="zh-CN"/>
              </w:rPr>
            </w:pPr>
            <w:r>
              <w:rPr>
                <w:b/>
                <w:bCs/>
                <w:lang w:eastAsia="zh-CN"/>
              </w:rPr>
              <w:t xml:space="preserve">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w:t>
            </w:r>
            <w:r>
              <w:rPr>
                <w:b/>
                <w:bCs/>
                <w:color w:val="FF0000"/>
                <w:lang w:eastAsia="zh-CN"/>
              </w:rPr>
              <w:t>is not limited to the Y slots/symbols in a X-slot window</w:t>
            </w:r>
            <w:r>
              <w:rPr>
                <w:b/>
                <w:bCs/>
                <w:lang w:eastAsia="zh-CN"/>
              </w:rPr>
              <w:t xml:space="preserve"> </w:t>
            </w:r>
            <w:r>
              <w:rPr>
                <w:b/>
                <w:bCs/>
                <w:strike/>
                <w:color w:val="FF0000"/>
                <w:lang w:eastAsia="zh-CN"/>
              </w:rPr>
              <w:t>can be within any single span of three consecutive OFDM symbols within any slot (same as Rel-15 FG 3-1).</w:t>
            </w:r>
          </w:p>
          <w:p w:rsidR="00C451E3" w:rsidRDefault="00C451E3">
            <w:pPr>
              <w:rPr>
                <w:lang w:eastAsia="zh-CN"/>
              </w:rPr>
            </w:pPr>
          </w:p>
        </w:tc>
      </w:tr>
      <w:tr w:rsidR="00C451E3">
        <w:tc>
          <w:tcPr>
            <w:tcW w:w="2405" w:type="dxa"/>
          </w:tcPr>
          <w:p w:rsidR="00C451E3" w:rsidRDefault="00906F1A">
            <w:r>
              <w:t>Sony</w:t>
            </w:r>
          </w:p>
        </w:tc>
        <w:tc>
          <w:tcPr>
            <w:tcW w:w="12176" w:type="dxa"/>
          </w:tcPr>
          <w:p w:rsidR="00C451E3" w:rsidRDefault="00906F1A">
            <w:pPr>
              <w:rPr>
                <w:lang w:eastAsia="zh-CN"/>
              </w:rPr>
            </w:pPr>
            <w:r>
              <w:rPr>
                <w:lang w:eastAsia="zh-CN"/>
              </w:rPr>
              <w:t>As commented in 2.1.2.1.3, our first preference is to have all USS(s) and CSS(s) be contained within Y slots, but we can also compromise to this proposal for sake of progress if this would be majority view.</w:t>
            </w:r>
          </w:p>
        </w:tc>
      </w:tr>
    </w:tbl>
    <w:p w:rsidR="00C451E3" w:rsidRDefault="00C451E3">
      <w:pPr>
        <w:rPr>
          <w:lang w:eastAsia="zh-CN"/>
        </w:rPr>
      </w:pPr>
    </w:p>
    <w:p w:rsidR="00C451E3" w:rsidRDefault="00906F1A">
      <w:pPr>
        <w:pStyle w:val="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rsidR="00C451E3" w:rsidRDefault="00906F1A">
      <w:pPr>
        <w:rPr>
          <w:b/>
        </w:rPr>
      </w:pPr>
      <w:r>
        <w:rPr>
          <w:b/>
          <w:bCs/>
          <w:highlight w:val="cyan"/>
          <w:lang w:val="en-GB" w:eastAsia="zh-CN"/>
        </w:rPr>
        <w:t>FL Suggestions: Considering discussion during RAN1#106e, it is suggested to deprioritize the issue for the time being.</w:t>
      </w:r>
    </w:p>
    <w:p w:rsidR="00C451E3" w:rsidRDefault="00C451E3"/>
    <w:p w:rsidR="00C451E3" w:rsidRDefault="00906F1A">
      <w:pPr>
        <w:pStyle w:val="2"/>
      </w:pPr>
      <w:r>
        <w:t>Topic A2: Search Space Configuration/Enhancement</w:t>
      </w:r>
    </w:p>
    <w:p w:rsidR="00C451E3" w:rsidRDefault="00906F1A">
      <w:pPr>
        <w:pStyle w:val="3"/>
        <w:rPr>
          <w:lang w:val="en-GB" w:eastAsia="zh-CN"/>
        </w:rPr>
      </w:pPr>
      <w:r>
        <w:rPr>
          <w:lang w:val="en-GB" w:eastAsia="zh-CN"/>
        </w:rPr>
        <w:t>Issue A2-1: Slot group alignment</w:t>
      </w:r>
    </w:p>
    <w:p w:rsidR="00C451E3" w:rsidRDefault="00906F1A">
      <w:pPr>
        <w:rPr>
          <w:b/>
          <w:bCs/>
          <w:lang w:val="en-GB" w:eastAsia="zh-CN"/>
        </w:rPr>
      </w:pPr>
      <w:r>
        <w:rPr>
          <w:b/>
          <w:bCs/>
          <w:highlight w:val="cyan"/>
          <w:lang w:val="en-GB" w:eastAsia="zh-CN"/>
        </w:rPr>
        <w:t>FL Suggestions: To be discussed after progress on Topic A1.</w:t>
      </w:r>
    </w:p>
    <w:p w:rsidR="00C451E3" w:rsidRDefault="00906F1A">
      <w:pPr>
        <w:pStyle w:val="3"/>
        <w:rPr>
          <w:lang w:val="en-GB" w:eastAsia="zh-CN"/>
        </w:rPr>
      </w:pPr>
      <w:r>
        <w:rPr>
          <w:lang w:val="en-GB" w:eastAsia="zh-CN"/>
        </w:rPr>
        <w:lastRenderedPageBreak/>
        <w:t>Issue A2-2: Location of Y slots within a slot group (e.g. floating within a slot group, fixed to start of slot group)</w:t>
      </w:r>
    </w:p>
    <w:p w:rsidR="00C451E3" w:rsidRDefault="00906F1A">
      <w:pPr>
        <w:rPr>
          <w:b/>
          <w:bCs/>
          <w:lang w:val="en-GB" w:eastAsia="zh-CN"/>
        </w:rPr>
      </w:pPr>
      <w:r>
        <w:rPr>
          <w:b/>
          <w:bCs/>
          <w:highlight w:val="cyan"/>
          <w:lang w:val="en-GB" w:eastAsia="zh-CN"/>
        </w:rPr>
        <w:t>FL Suggestions: To be discussed after progress on Topic A1.</w:t>
      </w:r>
    </w:p>
    <w:p w:rsidR="00C451E3" w:rsidRDefault="00906F1A">
      <w:pPr>
        <w:pStyle w:val="3"/>
        <w:rPr>
          <w:lang w:val="en-GB" w:eastAsia="zh-CN"/>
        </w:rPr>
      </w:pPr>
      <w:r>
        <w:rPr>
          <w:lang w:val="en-GB" w:eastAsia="zh-CN"/>
        </w:rPr>
        <w:t>Issue A2-3: CSS enhancements/modifications</w:t>
      </w:r>
    </w:p>
    <w:p w:rsidR="00C451E3" w:rsidRDefault="00906F1A">
      <w:pPr>
        <w:rPr>
          <w:b/>
          <w:bCs/>
        </w:rPr>
      </w:pPr>
      <w:r>
        <w:rPr>
          <w:b/>
          <w:bCs/>
          <w:highlight w:val="cyan"/>
        </w:rPr>
        <w:t>FL Summary:</w:t>
      </w:r>
    </w:p>
    <w:p w:rsidR="00C451E3" w:rsidRDefault="00906F1A">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rsidR="00C451E3" w:rsidRDefault="00906F1A">
      <w:pPr>
        <w:rPr>
          <w:b/>
        </w:rPr>
      </w:pPr>
      <w:r>
        <w:rPr>
          <w:b/>
          <w:bCs/>
          <w:highlight w:val="cyan"/>
          <w:lang w:val="en-GB" w:eastAsia="zh-CN"/>
        </w:rPr>
        <w:t>FL Suggestions: Considering discussion during RAN1#106e, it is suggested to come back to this issue after progress on Topic A1.</w:t>
      </w:r>
    </w:p>
    <w:p w:rsidR="00C451E3" w:rsidRDefault="00906F1A">
      <w:pPr>
        <w:pStyle w:val="3"/>
        <w:rPr>
          <w:lang w:val="en-GB" w:eastAsia="zh-CN"/>
        </w:rPr>
      </w:pPr>
      <w:r>
        <w:rPr>
          <w:lang w:val="en-GB" w:eastAsia="zh-CN"/>
        </w:rPr>
        <w:t>Issue A2-4: SS set group switching</w:t>
      </w:r>
    </w:p>
    <w:p w:rsidR="00C451E3" w:rsidRDefault="00906F1A">
      <w:pPr>
        <w:rPr>
          <w:b/>
          <w:bCs/>
        </w:rPr>
      </w:pPr>
      <w:r>
        <w:rPr>
          <w:b/>
          <w:bCs/>
          <w:highlight w:val="cyan"/>
        </w:rPr>
        <w:t>FL Summary:</w:t>
      </w:r>
    </w:p>
    <w:p w:rsidR="00C451E3" w:rsidRDefault="00906F1A">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rsidR="00C451E3" w:rsidRDefault="00906F1A">
      <w:r>
        <w:t>An open item is whether SSSG switching can support switching between PDCCH multi-slot monitoring periodicities (and per-slot monitoing, if supported).</w:t>
      </w:r>
    </w:p>
    <w:p w:rsidR="00C451E3" w:rsidRDefault="00906F1A">
      <w:pPr>
        <w:rPr>
          <w:b/>
          <w:bCs/>
          <w:lang w:val="en-GB" w:eastAsia="zh-CN"/>
        </w:rPr>
      </w:pPr>
      <w:r>
        <w:rPr>
          <w:b/>
          <w:bCs/>
          <w:highlight w:val="cyan"/>
          <w:lang w:val="en-GB" w:eastAsia="zh-CN"/>
        </w:rPr>
        <w:t>FL Suggestions: To be discussed after progress on Topic A1 and N1 timeline.</w:t>
      </w:r>
    </w:p>
    <w:p w:rsidR="00C451E3" w:rsidRDefault="00C451E3">
      <w:pPr>
        <w:rPr>
          <w:lang w:val="en-GB" w:eastAsia="zh-CN"/>
        </w:rPr>
      </w:pPr>
    </w:p>
    <w:p w:rsidR="00C451E3" w:rsidRDefault="00906F1A">
      <w:pPr>
        <w:pStyle w:val="2"/>
      </w:pPr>
      <w:r>
        <w:t>Topic A3: BD Budget/Dropping</w:t>
      </w:r>
    </w:p>
    <w:p w:rsidR="00C451E3" w:rsidRDefault="00906F1A">
      <w:pPr>
        <w:pStyle w:val="3"/>
        <w:rPr>
          <w:lang w:val="en-GB" w:eastAsia="zh-CN"/>
        </w:rPr>
      </w:pPr>
      <w:r>
        <w:rPr>
          <w:lang w:val="en-GB" w:eastAsia="zh-CN"/>
        </w:rPr>
        <w:t>Issue A3-1: PDCCH candidates and non-overlapped CCEs for 480/960 kHz</w:t>
      </w:r>
    </w:p>
    <w:p w:rsidR="00C451E3" w:rsidRDefault="00906F1A">
      <w:pPr>
        <w:pStyle w:val="4"/>
        <w:rPr>
          <w:sz w:val="22"/>
          <w:szCs w:val="22"/>
        </w:rPr>
      </w:pPr>
      <w:r>
        <w:rPr>
          <w:sz w:val="22"/>
          <w:szCs w:val="22"/>
        </w:rPr>
        <w:t>First round discussion</w:t>
      </w:r>
    </w:p>
    <w:p w:rsidR="00C451E3" w:rsidRDefault="00906F1A">
      <w:pPr>
        <w:rPr>
          <w:lang w:val="en-GB" w:eastAsia="zh-CN"/>
        </w:rPr>
      </w:pPr>
      <w:r>
        <w:rPr>
          <w:lang w:val="en-GB" w:eastAsia="zh-CN"/>
        </w:rPr>
        <w:t>Many companies suggest to take the numbers for 120 kHz as the reference for multi-slot monitoring.</w:t>
      </w:r>
    </w:p>
    <w:p w:rsidR="00C451E3" w:rsidRDefault="00906F1A">
      <w:pPr>
        <w:rPr>
          <w:lang w:val="en-GB" w:eastAsia="zh-CN"/>
        </w:rPr>
      </w:pPr>
      <w:r>
        <w:rPr>
          <w:lang w:val="en-GB" w:eastAsia="zh-CN"/>
        </w:rPr>
        <w:t>FL Suggestion:</w:t>
      </w:r>
    </w:p>
    <w:p w:rsidR="00C451E3" w:rsidRDefault="00906F1A">
      <w:pPr>
        <w:pStyle w:val="afc"/>
        <w:numPr>
          <w:ilvl w:val="0"/>
          <w:numId w:val="4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rsidR="00C451E3" w:rsidRDefault="00906F1A">
      <w:pPr>
        <w:pStyle w:val="afc"/>
        <w:numPr>
          <w:ilvl w:val="0"/>
          <w:numId w:val="4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rsidR="00C451E3" w:rsidRDefault="00906F1A">
      <w:pPr>
        <w:pStyle w:val="afc"/>
        <w:numPr>
          <w:ilvl w:val="0"/>
          <w:numId w:val="4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rsidR="00C451E3" w:rsidRDefault="00906F1A">
      <w:pPr>
        <w:pStyle w:val="afc"/>
        <w:numPr>
          <w:ilvl w:val="0"/>
          <w:numId w:val="4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af5"/>
        <w:tblW w:w="14581" w:type="dxa"/>
        <w:tblLayout w:type="fixed"/>
        <w:tblLook w:val="04A0" w:firstRow="1" w:lastRow="0" w:firstColumn="1" w:lastColumn="0" w:noHBand="0" w:noVBand="1"/>
      </w:tblPr>
      <w:tblGrid>
        <w:gridCol w:w="2405"/>
        <w:gridCol w:w="12176"/>
      </w:tblGrid>
      <w:tr w:rsidR="00C451E3">
        <w:tc>
          <w:tcPr>
            <w:tcW w:w="2405" w:type="dxa"/>
            <w:shd w:val="clear" w:color="auto" w:fill="FFC000"/>
          </w:tcPr>
          <w:p w:rsidR="00C451E3" w:rsidRDefault="00906F1A">
            <w:pPr>
              <w:rPr>
                <w:b/>
                <w:bCs/>
              </w:rPr>
            </w:pPr>
            <w:r>
              <w:rPr>
                <w:b/>
                <w:bCs/>
              </w:rPr>
              <w:lastRenderedPageBreak/>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r>
              <w:t>Ericsson</w:t>
            </w:r>
          </w:p>
        </w:tc>
        <w:tc>
          <w:tcPr>
            <w:tcW w:w="12176" w:type="dxa"/>
          </w:tcPr>
          <w:p w:rsidR="00C451E3" w:rsidRDefault="00906F1A">
            <w:pPr>
              <w:rPr>
                <w:lang w:eastAsia="zh-CN"/>
              </w:rPr>
            </w:pPr>
            <w:r>
              <w:rPr>
                <w:lang w:eastAsia="zh-CN"/>
              </w:rPr>
              <w:t>Support the FL suggestion for issue A3-1.</w:t>
            </w:r>
          </w:p>
        </w:tc>
      </w:tr>
      <w:tr w:rsidR="00C451E3">
        <w:tc>
          <w:tcPr>
            <w:tcW w:w="2405" w:type="dxa"/>
          </w:tcPr>
          <w:p w:rsidR="00C451E3" w:rsidRDefault="00906F1A">
            <w:pPr>
              <w:rPr>
                <w:sz w:val="20"/>
              </w:rPr>
            </w:pPr>
            <w:r>
              <w:rPr>
                <w:sz w:val="20"/>
              </w:rPr>
              <w:t>Futurewei</w:t>
            </w:r>
          </w:p>
        </w:tc>
        <w:tc>
          <w:tcPr>
            <w:tcW w:w="12176" w:type="dxa"/>
          </w:tcPr>
          <w:p w:rsidR="00C451E3" w:rsidRDefault="00906F1A">
            <w:pPr>
              <w:rPr>
                <w:sz w:val="20"/>
                <w:lang w:eastAsia="zh-CN"/>
              </w:rPr>
            </w:pPr>
            <w:r>
              <w:rPr>
                <w:sz w:val="20"/>
                <w:lang w:eastAsia="zh-CN"/>
              </w:rPr>
              <w:t>Support the FL proposal for A3-1</w:t>
            </w:r>
          </w:p>
        </w:tc>
      </w:tr>
      <w:tr w:rsidR="00C451E3">
        <w:tc>
          <w:tcPr>
            <w:tcW w:w="2405" w:type="dxa"/>
          </w:tcPr>
          <w:p w:rsidR="00C451E3" w:rsidRDefault="00906F1A">
            <w:pPr>
              <w:rPr>
                <w:sz w:val="20"/>
              </w:rPr>
            </w:pPr>
            <w:r>
              <w:t>Lenovo, Motorola Mobility</w:t>
            </w:r>
          </w:p>
        </w:tc>
        <w:tc>
          <w:tcPr>
            <w:tcW w:w="12176" w:type="dxa"/>
          </w:tcPr>
          <w:p w:rsidR="00C451E3" w:rsidRDefault="00906F1A">
            <w:pPr>
              <w:rPr>
                <w:sz w:val="20"/>
                <w:lang w:eastAsia="zh-CN"/>
              </w:rPr>
            </w:pPr>
            <w:r>
              <w:rPr>
                <w:lang w:eastAsia="zh-CN"/>
              </w:rPr>
              <w:t>We support the FL suggestion</w:t>
            </w:r>
          </w:p>
        </w:tc>
      </w:tr>
      <w:tr w:rsidR="00C451E3">
        <w:tc>
          <w:tcPr>
            <w:tcW w:w="2405" w:type="dxa"/>
          </w:tcPr>
          <w:p w:rsidR="00C451E3" w:rsidRDefault="00906F1A">
            <w:r>
              <w:t>Qualcomm</w:t>
            </w:r>
          </w:p>
        </w:tc>
        <w:tc>
          <w:tcPr>
            <w:tcW w:w="12176" w:type="dxa"/>
          </w:tcPr>
          <w:p w:rsidR="00C451E3" w:rsidRDefault="00906F1A">
            <w:pPr>
              <w:rPr>
                <w:lang w:eastAsia="zh-CN"/>
              </w:rPr>
            </w:pPr>
            <w:r>
              <w:rPr>
                <w:lang w:eastAsia="zh-CN"/>
              </w:rPr>
              <w:t>We support the suggestion. To simplify design and considering the limited time budget, we think the existing numbers for 12- kHz can be good references.</w:t>
            </w:r>
          </w:p>
        </w:tc>
      </w:tr>
      <w:tr w:rsidR="00C451E3">
        <w:tc>
          <w:tcPr>
            <w:tcW w:w="2405" w:type="dxa"/>
          </w:tcPr>
          <w:p w:rsidR="00C451E3" w:rsidRDefault="00906F1A">
            <w:r>
              <w:t>InterDigital</w:t>
            </w:r>
          </w:p>
        </w:tc>
        <w:tc>
          <w:tcPr>
            <w:tcW w:w="12176" w:type="dxa"/>
          </w:tcPr>
          <w:p w:rsidR="00C451E3" w:rsidRDefault="00906F1A">
            <w:pPr>
              <w:rPr>
                <w:lang w:eastAsia="zh-CN"/>
              </w:rPr>
            </w:pPr>
            <w:r>
              <w:rPr>
                <w:lang w:eastAsia="zh-CN"/>
              </w:rPr>
              <w:t xml:space="preserve">We are fine with the FL suggestion. </w:t>
            </w:r>
          </w:p>
        </w:tc>
      </w:tr>
      <w:tr w:rsidR="00C451E3">
        <w:tc>
          <w:tcPr>
            <w:tcW w:w="2405" w:type="dxa"/>
          </w:tcPr>
          <w:p w:rsidR="00C451E3" w:rsidRDefault="00906F1A">
            <w:r>
              <w:t>Apple</w:t>
            </w:r>
          </w:p>
        </w:tc>
        <w:tc>
          <w:tcPr>
            <w:tcW w:w="12176" w:type="dxa"/>
          </w:tcPr>
          <w:p w:rsidR="00C451E3" w:rsidRDefault="00906F1A">
            <w:pPr>
              <w:rPr>
                <w:lang w:eastAsia="zh-CN"/>
              </w:rPr>
            </w:pPr>
            <w:r>
              <w:rPr>
                <w:lang w:eastAsia="zh-CN"/>
              </w:rPr>
              <w:t>We are fine with the FL’s proposal.</w:t>
            </w:r>
          </w:p>
        </w:tc>
      </w:tr>
      <w:tr w:rsidR="00C451E3">
        <w:tc>
          <w:tcPr>
            <w:tcW w:w="2405" w:type="dxa"/>
          </w:tcPr>
          <w:p w:rsidR="00C451E3" w:rsidRDefault="00906F1A">
            <w:r>
              <w:t>Samsung</w:t>
            </w:r>
          </w:p>
        </w:tc>
        <w:tc>
          <w:tcPr>
            <w:tcW w:w="12176" w:type="dxa"/>
          </w:tcPr>
          <w:p w:rsidR="00C451E3" w:rsidRDefault="00906F1A">
            <w:pPr>
              <w:rPr>
                <w:lang w:eastAsia="zh-CN"/>
              </w:rPr>
            </w:pPr>
            <w:r>
              <w:rPr>
                <w:lang w:eastAsia="zh-CN"/>
              </w:rPr>
              <w:t xml:space="preserve">We believe the BD/CCE limits should be determined by both X and Y. What’s the value of Y in the proposals, or they apply to all the supported value of Y? </w:t>
            </w:r>
          </w:p>
        </w:tc>
      </w:tr>
      <w:tr w:rsidR="00C451E3">
        <w:tc>
          <w:tcPr>
            <w:tcW w:w="2405" w:type="dxa"/>
          </w:tcPr>
          <w:p w:rsidR="00C451E3" w:rsidRDefault="00906F1A">
            <w:r>
              <w:rPr>
                <w:rFonts w:hint="eastAsia"/>
              </w:rPr>
              <w:t>Huawei, HiSilicon</w:t>
            </w:r>
          </w:p>
        </w:tc>
        <w:tc>
          <w:tcPr>
            <w:tcW w:w="12176" w:type="dxa"/>
          </w:tcPr>
          <w:p w:rsidR="00C451E3" w:rsidRDefault="00906F1A">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C451E3">
        <w:tc>
          <w:tcPr>
            <w:tcW w:w="2405" w:type="dxa"/>
          </w:tcPr>
          <w:p w:rsidR="00C451E3" w:rsidRDefault="00906F1A">
            <w:r>
              <w:rPr>
                <w:rFonts w:eastAsia="MS Mincho" w:hint="eastAsia"/>
                <w:lang w:eastAsia="ja-JP"/>
              </w:rPr>
              <w:t>Sharp</w:t>
            </w:r>
          </w:p>
        </w:tc>
        <w:tc>
          <w:tcPr>
            <w:tcW w:w="12176" w:type="dxa"/>
          </w:tcPr>
          <w:p w:rsidR="00C451E3" w:rsidRDefault="00906F1A">
            <w:pPr>
              <w:rPr>
                <w:lang w:eastAsia="zh-CN"/>
              </w:rPr>
            </w:pPr>
            <w:r>
              <w:rPr>
                <w:rFonts w:eastAsia="MS Mincho" w:hint="eastAsia"/>
                <w:lang w:eastAsia="ja-JP"/>
              </w:rPr>
              <w:t>We support the FL suggestion.</w:t>
            </w:r>
          </w:p>
        </w:tc>
      </w:tr>
      <w:tr w:rsidR="00C451E3">
        <w:tc>
          <w:tcPr>
            <w:tcW w:w="2405" w:type="dxa"/>
          </w:tcPr>
          <w:p w:rsidR="00C451E3" w:rsidRDefault="00906F1A">
            <w:pPr>
              <w:rPr>
                <w:rFonts w:eastAsia="MS Mincho"/>
                <w:lang w:eastAsia="ja-JP"/>
              </w:rPr>
            </w:pPr>
            <w:r>
              <w:rPr>
                <w:rFonts w:eastAsia="MS Mincho" w:hint="eastAsia"/>
                <w:lang w:eastAsia="ja-JP"/>
              </w:rPr>
              <w:t>N</w:t>
            </w:r>
            <w:r>
              <w:rPr>
                <w:rFonts w:eastAsia="MS Mincho"/>
                <w:lang w:eastAsia="ja-JP"/>
              </w:rPr>
              <w:t>TT DOCOMO</w:t>
            </w:r>
          </w:p>
        </w:tc>
        <w:tc>
          <w:tcPr>
            <w:tcW w:w="12176" w:type="dxa"/>
          </w:tcPr>
          <w:p w:rsidR="00C451E3" w:rsidRDefault="00906F1A">
            <w:pPr>
              <w:rPr>
                <w:rFonts w:eastAsia="MS Mincho"/>
                <w:lang w:eastAsia="ja-JP"/>
              </w:rPr>
            </w:pPr>
            <w:r>
              <w:rPr>
                <w:rFonts w:eastAsia="MS Mincho"/>
                <w:lang w:eastAsia="ja-JP"/>
              </w:rPr>
              <w:t>We support the FL suggestion.</w:t>
            </w:r>
          </w:p>
        </w:tc>
      </w:tr>
      <w:tr w:rsidR="00C451E3">
        <w:tc>
          <w:tcPr>
            <w:tcW w:w="2405" w:type="dxa"/>
          </w:tcPr>
          <w:p w:rsidR="00C451E3" w:rsidRDefault="00906F1A">
            <w:r>
              <w:t>LG Electronics</w:t>
            </w:r>
          </w:p>
        </w:tc>
        <w:tc>
          <w:tcPr>
            <w:tcW w:w="12176" w:type="dxa"/>
          </w:tcPr>
          <w:p w:rsidR="00C451E3" w:rsidRDefault="00906F1A">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C451E3">
        <w:tc>
          <w:tcPr>
            <w:tcW w:w="2405" w:type="dxa"/>
          </w:tcPr>
          <w:p w:rsidR="00C451E3" w:rsidRDefault="00906F1A">
            <w:pPr>
              <w:rPr>
                <w:lang w:eastAsia="zh-CN"/>
              </w:rPr>
            </w:pPr>
            <w:r>
              <w:rPr>
                <w:rFonts w:hint="eastAsia"/>
                <w:lang w:eastAsia="zh-CN"/>
              </w:rPr>
              <w:t>v</w:t>
            </w:r>
            <w:r>
              <w:rPr>
                <w:lang w:eastAsia="zh-CN"/>
              </w:rPr>
              <w:t>ivo</w:t>
            </w:r>
          </w:p>
        </w:tc>
        <w:tc>
          <w:tcPr>
            <w:tcW w:w="12176" w:type="dxa"/>
          </w:tcPr>
          <w:p w:rsidR="00C451E3" w:rsidRDefault="00906F1A">
            <w:pPr>
              <w:rPr>
                <w:lang w:eastAsia="zh-CN"/>
              </w:rPr>
            </w:pPr>
            <w:r>
              <w:rPr>
                <w:rFonts w:hint="eastAsia"/>
                <w:lang w:eastAsia="zh-CN"/>
              </w:rPr>
              <w:t>S</w:t>
            </w:r>
            <w:r>
              <w:rPr>
                <w:lang w:eastAsia="zh-CN"/>
              </w:rPr>
              <w:t>upport</w:t>
            </w:r>
          </w:p>
        </w:tc>
      </w:tr>
      <w:tr w:rsidR="00C451E3">
        <w:tc>
          <w:tcPr>
            <w:tcW w:w="2405" w:type="dxa"/>
          </w:tcPr>
          <w:p w:rsidR="00C451E3" w:rsidRDefault="00906F1A">
            <w:pPr>
              <w:rPr>
                <w:lang w:eastAsia="zh-CN"/>
              </w:rPr>
            </w:pPr>
            <w:r>
              <w:rPr>
                <w:rFonts w:hint="eastAsia"/>
                <w:lang w:eastAsia="zh-CN"/>
              </w:rPr>
              <w:t>ZTE, Sanechips</w:t>
            </w:r>
          </w:p>
        </w:tc>
        <w:tc>
          <w:tcPr>
            <w:tcW w:w="12176" w:type="dxa"/>
          </w:tcPr>
          <w:p w:rsidR="00C451E3" w:rsidRDefault="00906F1A">
            <w:pPr>
              <w:rPr>
                <w:lang w:eastAsia="zh-CN"/>
              </w:rPr>
            </w:pPr>
            <w:r>
              <w:rPr>
                <w:lang w:eastAsia="zh-CN"/>
              </w:rPr>
              <w:t>We support the FL suggestion</w:t>
            </w:r>
            <w:r>
              <w:rPr>
                <w:rFonts w:hint="eastAsia"/>
                <w:lang w:eastAsia="zh-CN"/>
              </w:rPr>
              <w:t>.</w:t>
            </w:r>
          </w:p>
        </w:tc>
      </w:tr>
      <w:tr w:rsidR="00C451E3">
        <w:tc>
          <w:tcPr>
            <w:tcW w:w="2405" w:type="dxa"/>
            <w:vAlign w:val="top"/>
          </w:tcPr>
          <w:p w:rsidR="00C451E3" w:rsidRDefault="00906F1A">
            <w:pPr>
              <w:rPr>
                <w:lang w:eastAsia="zh-CN"/>
              </w:rPr>
            </w:pPr>
            <w:r>
              <w:rPr>
                <w:rFonts w:eastAsia="MS Mincho"/>
                <w:lang w:eastAsia="ja-JP"/>
              </w:rPr>
              <w:t>Xiaomi</w:t>
            </w:r>
          </w:p>
        </w:tc>
        <w:tc>
          <w:tcPr>
            <w:tcW w:w="12176" w:type="dxa"/>
            <w:vAlign w:val="top"/>
          </w:tcPr>
          <w:p w:rsidR="00C451E3" w:rsidRDefault="00906F1A">
            <w:pPr>
              <w:rPr>
                <w:lang w:eastAsia="zh-CN"/>
              </w:rPr>
            </w:pPr>
            <w:r>
              <w:rPr>
                <w:rFonts w:eastAsia="MS Mincho" w:hint="eastAsia"/>
                <w:lang w:eastAsia="ja-JP"/>
              </w:rPr>
              <w:t>We support the FL suggestion.</w:t>
            </w:r>
          </w:p>
        </w:tc>
      </w:tr>
      <w:tr w:rsidR="00C451E3">
        <w:tc>
          <w:tcPr>
            <w:tcW w:w="2405" w:type="dxa"/>
            <w:vAlign w:val="top"/>
          </w:tcPr>
          <w:p w:rsidR="00C451E3" w:rsidRDefault="00906F1A">
            <w:pPr>
              <w:rPr>
                <w:rFonts w:eastAsia="MS Mincho"/>
                <w:lang w:eastAsia="ja-JP"/>
              </w:rPr>
            </w:pPr>
            <w:r>
              <w:rPr>
                <w:rFonts w:eastAsia="MS Mincho"/>
                <w:lang w:eastAsia="ja-JP"/>
              </w:rPr>
              <w:t>Nokia, NSB</w:t>
            </w:r>
          </w:p>
        </w:tc>
        <w:tc>
          <w:tcPr>
            <w:tcW w:w="12176" w:type="dxa"/>
            <w:vAlign w:val="top"/>
          </w:tcPr>
          <w:p w:rsidR="00C451E3" w:rsidRDefault="00906F1A">
            <w:pPr>
              <w:rPr>
                <w:rFonts w:eastAsia="MS Mincho"/>
                <w:lang w:eastAsia="ja-JP"/>
              </w:rPr>
            </w:pPr>
            <w:r>
              <w:rPr>
                <w:rFonts w:eastAsia="MS Mincho" w:hint="eastAsia"/>
                <w:lang w:eastAsia="ja-JP"/>
              </w:rPr>
              <w:t>We support the FL suggestion.</w:t>
            </w:r>
          </w:p>
        </w:tc>
      </w:tr>
    </w:tbl>
    <w:p w:rsidR="00C451E3" w:rsidRDefault="00C451E3">
      <w:pPr>
        <w:rPr>
          <w:lang w:eastAsia="zh-CN"/>
        </w:rPr>
      </w:pPr>
    </w:p>
    <w:p w:rsidR="00C451E3" w:rsidRDefault="00906F1A">
      <w:pPr>
        <w:pStyle w:val="4"/>
        <w:rPr>
          <w:sz w:val="22"/>
          <w:szCs w:val="22"/>
        </w:rPr>
      </w:pPr>
      <w:r>
        <w:rPr>
          <w:sz w:val="22"/>
          <w:szCs w:val="22"/>
        </w:rPr>
        <w:lastRenderedPageBreak/>
        <w:t>First round discussion summary</w:t>
      </w:r>
    </w:p>
    <w:p w:rsidR="00C451E3" w:rsidRDefault="00906F1A">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rsidR="00C451E3" w:rsidRDefault="00906F1A">
      <w:pPr>
        <w:rPr>
          <w:lang w:eastAsia="zh-CN"/>
        </w:rPr>
      </w:pPr>
      <w:r>
        <w:rPr>
          <w:lang w:eastAsia="zh-CN"/>
        </w:rPr>
        <w:t>Proposal:</w:t>
      </w:r>
    </w:p>
    <w:p w:rsidR="00C451E3" w:rsidRDefault="00906F1A">
      <w:pPr>
        <w:pStyle w:val="afc"/>
        <w:numPr>
          <w:ilvl w:val="0"/>
          <w:numId w:val="42"/>
        </w:numPr>
        <w:rPr>
          <w:b/>
          <w:bCs/>
          <w:lang w:eastAsia="zh-CN"/>
        </w:rPr>
      </w:pPr>
      <w:r>
        <w:rPr>
          <w:b/>
          <w:bCs/>
          <w:lang w:eastAsia="zh-CN"/>
        </w:rPr>
        <w:t>The following limits apply for multi-slot monitoring within X slots</w:t>
      </w:r>
    </w:p>
    <w:p w:rsidR="00C451E3" w:rsidRDefault="00906F1A">
      <w:pPr>
        <w:pStyle w:val="afc"/>
        <w:numPr>
          <w:ilvl w:val="1"/>
          <w:numId w:val="4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rsidR="00C451E3" w:rsidRDefault="00906F1A">
      <w:pPr>
        <w:pStyle w:val="afc"/>
        <w:numPr>
          <w:ilvl w:val="1"/>
          <w:numId w:val="4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rsidR="00C451E3" w:rsidRDefault="00906F1A">
      <w:pPr>
        <w:pStyle w:val="afc"/>
        <w:numPr>
          <w:ilvl w:val="1"/>
          <w:numId w:val="4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rsidR="00C451E3" w:rsidRDefault="00906F1A">
      <w:pPr>
        <w:pStyle w:val="afc"/>
        <w:numPr>
          <w:ilvl w:val="1"/>
          <w:numId w:val="4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rsidR="00C451E3" w:rsidRDefault="00906F1A">
      <w:pPr>
        <w:pStyle w:val="afc"/>
        <w:numPr>
          <w:ilvl w:val="0"/>
          <w:numId w:val="42"/>
        </w:numPr>
        <w:rPr>
          <w:b/>
          <w:bCs/>
          <w:lang w:val="en-GB" w:eastAsia="zh-CN"/>
        </w:rPr>
      </w:pPr>
      <w:r>
        <w:rPr>
          <w:b/>
          <w:bCs/>
          <w:lang w:eastAsia="zh-CN"/>
        </w:rPr>
        <w:t>FFS: Monitoring constraints for some search spaces may be based on Y slots.</w:t>
      </w:r>
    </w:p>
    <w:p w:rsidR="00C451E3" w:rsidRDefault="00906F1A">
      <w:pPr>
        <w:pStyle w:val="4"/>
        <w:rPr>
          <w:sz w:val="22"/>
          <w:szCs w:val="22"/>
          <w:highlight w:val="yellow"/>
        </w:rPr>
      </w:pPr>
      <w:r>
        <w:rPr>
          <w:sz w:val="22"/>
          <w:szCs w:val="22"/>
          <w:highlight w:val="yellow"/>
        </w:rPr>
        <w:t>Second round discussion</w:t>
      </w:r>
    </w:p>
    <w:p w:rsidR="00C451E3" w:rsidRDefault="00906F1A">
      <w:pPr>
        <w:rPr>
          <w:lang w:val="en-GB" w:eastAsia="zh-CN"/>
        </w:rPr>
      </w:pPr>
      <w:r>
        <w:rPr>
          <w:lang w:val="en-GB" w:eastAsia="zh-CN"/>
        </w:rPr>
        <w:t>Please comment if you have concerns on the following proposal:</w:t>
      </w:r>
    </w:p>
    <w:p w:rsidR="00C451E3" w:rsidRDefault="00906F1A">
      <w:pPr>
        <w:pStyle w:val="afc"/>
        <w:numPr>
          <w:ilvl w:val="0"/>
          <w:numId w:val="42"/>
        </w:numPr>
        <w:rPr>
          <w:b/>
          <w:bCs/>
          <w:lang w:eastAsia="zh-CN"/>
        </w:rPr>
      </w:pPr>
      <w:r>
        <w:rPr>
          <w:b/>
          <w:bCs/>
          <w:lang w:eastAsia="zh-CN"/>
        </w:rPr>
        <w:t>The following limits apply for multi-slot monitoring within X slots</w:t>
      </w:r>
    </w:p>
    <w:p w:rsidR="00C451E3" w:rsidRDefault="00906F1A">
      <w:pPr>
        <w:pStyle w:val="afc"/>
        <w:numPr>
          <w:ilvl w:val="1"/>
          <w:numId w:val="4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rsidR="00C451E3" w:rsidRDefault="00906F1A">
      <w:pPr>
        <w:pStyle w:val="afc"/>
        <w:numPr>
          <w:ilvl w:val="1"/>
          <w:numId w:val="4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rsidR="00C451E3" w:rsidRDefault="00906F1A">
      <w:pPr>
        <w:pStyle w:val="afc"/>
        <w:numPr>
          <w:ilvl w:val="1"/>
          <w:numId w:val="4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rsidR="00C451E3" w:rsidRDefault="00906F1A">
      <w:pPr>
        <w:pStyle w:val="afc"/>
        <w:numPr>
          <w:ilvl w:val="1"/>
          <w:numId w:val="4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rsidR="00C451E3" w:rsidRDefault="00906F1A">
      <w:pPr>
        <w:pStyle w:val="afc"/>
        <w:numPr>
          <w:ilvl w:val="0"/>
          <w:numId w:val="42"/>
        </w:numPr>
        <w:rPr>
          <w:b/>
          <w:bCs/>
          <w:lang w:val="en-GB" w:eastAsia="zh-CN"/>
        </w:rPr>
      </w:pPr>
      <w:r>
        <w:rPr>
          <w:b/>
          <w:bCs/>
          <w:lang w:eastAsia="zh-CN"/>
        </w:rPr>
        <w:t>FFS: Monitoring constraints for some search spaces may be based on Y slots.</w:t>
      </w:r>
    </w:p>
    <w:p w:rsidR="00C451E3" w:rsidRDefault="00C451E3">
      <w:pPr>
        <w:rPr>
          <w:lang w:eastAsia="zh-CN"/>
        </w:rPr>
      </w:pPr>
    </w:p>
    <w:tbl>
      <w:tblPr>
        <w:tblStyle w:val="af5"/>
        <w:tblW w:w="14581" w:type="dxa"/>
        <w:tblLayout w:type="fixed"/>
        <w:tblLook w:val="04A0" w:firstRow="1" w:lastRow="0" w:firstColumn="1" w:lastColumn="0" w:noHBand="0" w:noVBand="1"/>
      </w:tblPr>
      <w:tblGrid>
        <w:gridCol w:w="2405"/>
        <w:gridCol w:w="12176"/>
      </w:tblGrid>
      <w:tr w:rsidR="00C451E3">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r>
              <w:lastRenderedPageBreak/>
              <w:t>Nokia, NSB</w:t>
            </w:r>
          </w:p>
        </w:tc>
        <w:tc>
          <w:tcPr>
            <w:tcW w:w="12176" w:type="dxa"/>
          </w:tcPr>
          <w:p w:rsidR="00C451E3" w:rsidRDefault="00906F1A">
            <w:pPr>
              <w:rPr>
                <w:lang w:eastAsia="zh-CN"/>
              </w:rPr>
            </w:pPr>
            <w:r>
              <w:rPr>
                <w:lang w:eastAsia="zh-CN"/>
              </w:rPr>
              <w:t>Agree with the proposal.</w:t>
            </w:r>
          </w:p>
        </w:tc>
      </w:tr>
      <w:tr w:rsidR="00C451E3">
        <w:tc>
          <w:tcPr>
            <w:tcW w:w="2405" w:type="dxa"/>
          </w:tcPr>
          <w:p w:rsidR="00C451E3" w:rsidRDefault="00906F1A">
            <w:pPr>
              <w:rPr>
                <w:sz w:val="20"/>
              </w:rPr>
            </w:pPr>
            <w:r>
              <w:rPr>
                <w:rFonts w:hint="eastAsia"/>
                <w:lang w:eastAsia="zh-CN"/>
              </w:rPr>
              <w:t>Transsion</w:t>
            </w:r>
          </w:p>
        </w:tc>
        <w:tc>
          <w:tcPr>
            <w:tcW w:w="12176" w:type="dxa"/>
          </w:tcPr>
          <w:p w:rsidR="00C451E3" w:rsidRDefault="00906F1A">
            <w:pPr>
              <w:rPr>
                <w:sz w:val="20"/>
                <w:lang w:eastAsia="zh-CN"/>
              </w:rPr>
            </w:pPr>
            <w:r>
              <w:rPr>
                <w:rFonts w:hint="eastAsia"/>
                <w:lang w:eastAsia="zh-CN"/>
              </w:rPr>
              <w:t>We support this proposal.</w:t>
            </w:r>
          </w:p>
        </w:tc>
      </w:tr>
      <w:tr w:rsidR="00C451E3">
        <w:tc>
          <w:tcPr>
            <w:tcW w:w="2405" w:type="dxa"/>
          </w:tcPr>
          <w:p w:rsidR="00C451E3" w:rsidRDefault="00906F1A">
            <w:pPr>
              <w:rPr>
                <w:lang w:eastAsia="zh-CN"/>
              </w:rPr>
            </w:pPr>
            <w:r>
              <w:t>Panasonic</w:t>
            </w:r>
          </w:p>
        </w:tc>
        <w:tc>
          <w:tcPr>
            <w:tcW w:w="12176" w:type="dxa"/>
          </w:tcPr>
          <w:p w:rsidR="00C451E3" w:rsidRDefault="00906F1A">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C451E3">
        <w:tc>
          <w:tcPr>
            <w:tcW w:w="2405" w:type="dxa"/>
          </w:tcPr>
          <w:p w:rsidR="00C451E3" w:rsidRDefault="00906F1A">
            <w:pPr>
              <w:rPr>
                <w:sz w:val="20"/>
              </w:rPr>
            </w:pPr>
            <w:r>
              <w:rPr>
                <w:sz w:val="20"/>
              </w:rPr>
              <w:t>Ericsson</w:t>
            </w:r>
          </w:p>
        </w:tc>
        <w:tc>
          <w:tcPr>
            <w:tcW w:w="12176" w:type="dxa"/>
          </w:tcPr>
          <w:p w:rsidR="00C451E3" w:rsidRDefault="00906F1A">
            <w:pPr>
              <w:rPr>
                <w:sz w:val="20"/>
                <w:lang w:eastAsia="zh-CN"/>
              </w:rPr>
            </w:pPr>
            <w:r>
              <w:rPr>
                <w:sz w:val="20"/>
                <w:lang w:eastAsia="zh-CN"/>
              </w:rPr>
              <w:t>We support the proposal</w:t>
            </w:r>
          </w:p>
        </w:tc>
      </w:tr>
      <w:tr w:rsidR="00C451E3">
        <w:tc>
          <w:tcPr>
            <w:tcW w:w="2405" w:type="dxa"/>
          </w:tcPr>
          <w:p w:rsidR="00C451E3" w:rsidRDefault="00906F1A">
            <w:pPr>
              <w:rPr>
                <w:sz w:val="20"/>
                <w:lang w:eastAsia="zh-CN"/>
              </w:rPr>
            </w:pPr>
            <w:r>
              <w:rPr>
                <w:rFonts w:hint="eastAsia"/>
                <w:sz w:val="20"/>
                <w:lang w:eastAsia="zh-CN"/>
              </w:rPr>
              <w:t>O</w:t>
            </w:r>
            <w:r>
              <w:rPr>
                <w:sz w:val="20"/>
                <w:lang w:eastAsia="zh-CN"/>
              </w:rPr>
              <w:t>PPO</w:t>
            </w:r>
          </w:p>
        </w:tc>
        <w:tc>
          <w:tcPr>
            <w:tcW w:w="12176" w:type="dxa"/>
          </w:tcPr>
          <w:p w:rsidR="00C451E3" w:rsidRDefault="00906F1A">
            <w:pPr>
              <w:rPr>
                <w:sz w:val="20"/>
                <w:lang w:eastAsia="zh-CN"/>
              </w:rPr>
            </w:pPr>
            <w:r>
              <w:rPr>
                <w:rFonts w:hint="eastAsia"/>
                <w:sz w:val="20"/>
                <w:lang w:eastAsia="zh-CN"/>
              </w:rPr>
              <w:t>s</w:t>
            </w:r>
            <w:r>
              <w:rPr>
                <w:sz w:val="20"/>
                <w:lang w:eastAsia="zh-CN"/>
              </w:rPr>
              <w:t>upport</w:t>
            </w:r>
          </w:p>
        </w:tc>
      </w:tr>
      <w:tr w:rsidR="00C451E3">
        <w:tc>
          <w:tcPr>
            <w:tcW w:w="2405" w:type="dxa"/>
          </w:tcPr>
          <w:p w:rsidR="00C451E3" w:rsidRDefault="00906F1A">
            <w:pPr>
              <w:rPr>
                <w:sz w:val="20"/>
                <w:lang w:eastAsia="zh-CN"/>
              </w:rPr>
            </w:pPr>
            <w:r>
              <w:rPr>
                <w:sz w:val="20"/>
                <w:lang w:eastAsia="zh-CN"/>
              </w:rPr>
              <w:t>Samsung</w:t>
            </w:r>
          </w:p>
        </w:tc>
        <w:tc>
          <w:tcPr>
            <w:tcW w:w="12176" w:type="dxa"/>
          </w:tcPr>
          <w:p w:rsidR="00C451E3" w:rsidRDefault="00906F1A">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rsidR="00C451E3" w:rsidRDefault="00906F1A">
            <w:pPr>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rsidR="00C451E3">
        <w:tc>
          <w:tcPr>
            <w:tcW w:w="2405" w:type="dxa"/>
          </w:tcPr>
          <w:p w:rsidR="00C451E3" w:rsidRDefault="00906F1A">
            <w:pPr>
              <w:rPr>
                <w:sz w:val="20"/>
                <w:lang w:eastAsia="zh-CN"/>
              </w:rPr>
            </w:pPr>
            <w:r>
              <w:rPr>
                <w:sz w:val="20"/>
                <w:lang w:eastAsia="zh-CN"/>
              </w:rPr>
              <w:t>Apple</w:t>
            </w:r>
          </w:p>
        </w:tc>
        <w:tc>
          <w:tcPr>
            <w:tcW w:w="12176" w:type="dxa"/>
          </w:tcPr>
          <w:p w:rsidR="00C451E3" w:rsidRDefault="00906F1A">
            <w:pPr>
              <w:rPr>
                <w:sz w:val="20"/>
                <w:lang w:eastAsia="zh-CN"/>
              </w:rPr>
            </w:pPr>
            <w:r>
              <w:rPr>
                <w:sz w:val="20"/>
                <w:lang w:eastAsia="zh-CN"/>
              </w:rPr>
              <w:t>We are fine with the proposal</w:t>
            </w:r>
          </w:p>
        </w:tc>
      </w:tr>
      <w:tr w:rsidR="00C451E3">
        <w:tc>
          <w:tcPr>
            <w:tcW w:w="2405" w:type="dxa"/>
          </w:tcPr>
          <w:p w:rsidR="00C451E3" w:rsidRDefault="00906F1A">
            <w:pPr>
              <w:rPr>
                <w:sz w:val="20"/>
                <w:lang w:eastAsia="zh-CN"/>
              </w:rPr>
            </w:pPr>
            <w:r>
              <w:rPr>
                <w:rFonts w:hint="eastAsia"/>
                <w:lang w:eastAsia="zh-CN"/>
              </w:rPr>
              <w:t>ZTE, Sanechips</w:t>
            </w:r>
          </w:p>
        </w:tc>
        <w:tc>
          <w:tcPr>
            <w:tcW w:w="12176" w:type="dxa"/>
          </w:tcPr>
          <w:p w:rsidR="00C451E3" w:rsidRDefault="00906F1A">
            <w:pPr>
              <w:rPr>
                <w:sz w:val="20"/>
                <w:lang w:eastAsia="zh-CN"/>
              </w:rPr>
            </w:pPr>
            <w:r>
              <w:rPr>
                <w:rFonts w:hint="eastAsia"/>
                <w:lang w:eastAsia="zh-CN"/>
              </w:rPr>
              <w:t>We are OK with the updated proposal.</w:t>
            </w:r>
          </w:p>
        </w:tc>
      </w:tr>
      <w:tr w:rsidR="00C451E3">
        <w:tc>
          <w:tcPr>
            <w:tcW w:w="2405" w:type="dxa"/>
          </w:tcPr>
          <w:p w:rsidR="00C451E3" w:rsidRDefault="00906F1A">
            <w:pPr>
              <w:rPr>
                <w:lang w:eastAsia="zh-CN"/>
              </w:rPr>
            </w:pPr>
            <w:r>
              <w:rPr>
                <w:rFonts w:eastAsia="MS Mincho" w:hint="eastAsia"/>
                <w:lang w:eastAsia="ja-JP"/>
              </w:rPr>
              <w:t>N</w:t>
            </w:r>
            <w:r>
              <w:rPr>
                <w:rFonts w:eastAsia="MS Mincho"/>
                <w:lang w:eastAsia="ja-JP"/>
              </w:rPr>
              <w:t>TT DOCOMO</w:t>
            </w:r>
          </w:p>
        </w:tc>
        <w:tc>
          <w:tcPr>
            <w:tcW w:w="12176" w:type="dxa"/>
          </w:tcPr>
          <w:p w:rsidR="00C451E3" w:rsidRDefault="00906F1A">
            <w:pPr>
              <w:rPr>
                <w:lang w:eastAsia="zh-CN"/>
              </w:rPr>
            </w:pPr>
            <w:r>
              <w:rPr>
                <w:rFonts w:eastAsia="MS Mincho"/>
                <w:lang w:eastAsia="ja-JP"/>
              </w:rPr>
              <w:t>We support the proposal.</w:t>
            </w:r>
          </w:p>
        </w:tc>
      </w:tr>
      <w:tr w:rsidR="00C451E3">
        <w:tc>
          <w:tcPr>
            <w:tcW w:w="2405" w:type="dxa"/>
          </w:tcPr>
          <w:p w:rsidR="00C451E3" w:rsidRDefault="00906F1A">
            <w:r>
              <w:rPr>
                <w:rFonts w:eastAsia="MS Mincho"/>
                <w:lang w:eastAsia="ja-JP"/>
              </w:rPr>
              <w:t>Intel</w:t>
            </w:r>
          </w:p>
        </w:tc>
        <w:tc>
          <w:tcPr>
            <w:tcW w:w="12176" w:type="dxa"/>
          </w:tcPr>
          <w:p w:rsidR="00C451E3" w:rsidRDefault="00906F1A">
            <w:pPr>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rsidR="00C451E3" w:rsidRDefault="00906F1A">
            <w:pPr>
              <w:pStyle w:val="afc"/>
              <w:numPr>
                <w:ilvl w:val="0"/>
                <w:numId w:val="42"/>
              </w:numPr>
              <w:rPr>
                <w:lang w:eastAsia="zh-CN"/>
              </w:rPr>
            </w:pPr>
            <w:r>
              <w:rPr>
                <w:lang w:eastAsia="zh-CN"/>
              </w:rPr>
              <w:t xml:space="preserve">A UE can report the one or multiple supported combinations (X, Y) for a SCS to gNB. </w:t>
            </w:r>
          </w:p>
        </w:tc>
      </w:tr>
      <w:tr w:rsidR="00C451E3">
        <w:tc>
          <w:tcPr>
            <w:tcW w:w="2405" w:type="dxa"/>
          </w:tcPr>
          <w:p w:rsidR="00C451E3" w:rsidRDefault="00906F1A">
            <w:pPr>
              <w:rPr>
                <w:rFonts w:eastAsia="MS Mincho"/>
                <w:lang w:eastAsia="ja-JP"/>
              </w:rPr>
            </w:pPr>
            <w:r>
              <w:rPr>
                <w:rFonts w:eastAsia="MS Mincho"/>
                <w:lang w:eastAsia="ja-JP"/>
              </w:rPr>
              <w:t>Lenovo, Motorola Mobility</w:t>
            </w:r>
          </w:p>
        </w:tc>
        <w:tc>
          <w:tcPr>
            <w:tcW w:w="12176" w:type="dxa"/>
          </w:tcPr>
          <w:p w:rsidR="00C451E3" w:rsidRDefault="00906F1A">
            <w:pPr>
              <w:rPr>
                <w:lang w:eastAsia="zh-CN"/>
              </w:rPr>
            </w:pPr>
            <w:r>
              <w:rPr>
                <w:lang w:eastAsia="zh-CN"/>
              </w:rPr>
              <w:t>Support</w:t>
            </w:r>
          </w:p>
        </w:tc>
      </w:tr>
      <w:tr w:rsidR="00C451E3">
        <w:tc>
          <w:tcPr>
            <w:tcW w:w="2405" w:type="dxa"/>
          </w:tcPr>
          <w:p w:rsidR="00C451E3" w:rsidRDefault="00906F1A">
            <w:pPr>
              <w:rPr>
                <w:lang w:eastAsia="zh-CN"/>
              </w:rPr>
            </w:pPr>
            <w:r>
              <w:rPr>
                <w:lang w:eastAsia="zh-CN"/>
              </w:rPr>
              <w:t>Xiaomi</w:t>
            </w:r>
          </w:p>
        </w:tc>
        <w:tc>
          <w:tcPr>
            <w:tcW w:w="12176" w:type="dxa"/>
          </w:tcPr>
          <w:p w:rsidR="00C451E3" w:rsidRDefault="00906F1A">
            <w:pPr>
              <w:rPr>
                <w:lang w:eastAsia="zh-CN"/>
              </w:rPr>
            </w:pPr>
            <w:r>
              <w:rPr>
                <w:lang w:eastAsia="zh-CN"/>
              </w:rPr>
              <w:t>Fine with the proposal</w:t>
            </w:r>
          </w:p>
        </w:tc>
      </w:tr>
      <w:tr w:rsidR="00C451E3">
        <w:tc>
          <w:tcPr>
            <w:tcW w:w="2405" w:type="dxa"/>
          </w:tcPr>
          <w:p w:rsidR="00C451E3" w:rsidRDefault="00906F1A">
            <w:pPr>
              <w:rPr>
                <w:rFonts w:eastAsia="MS Mincho"/>
                <w:lang w:eastAsia="ja-JP"/>
              </w:rPr>
            </w:pPr>
            <w:r>
              <w:rPr>
                <w:rFonts w:eastAsia="MS Mincho" w:hint="eastAsia"/>
                <w:lang w:eastAsia="ja-JP"/>
              </w:rPr>
              <w:t>Sharp</w:t>
            </w:r>
          </w:p>
        </w:tc>
        <w:tc>
          <w:tcPr>
            <w:tcW w:w="12176" w:type="dxa"/>
          </w:tcPr>
          <w:p w:rsidR="00C451E3" w:rsidRDefault="00906F1A">
            <w:pPr>
              <w:rPr>
                <w:rFonts w:eastAsia="MS Mincho"/>
                <w:lang w:eastAsia="ja-JP"/>
              </w:rPr>
            </w:pPr>
            <w:r>
              <w:rPr>
                <w:rFonts w:eastAsia="MS Mincho" w:hint="eastAsia"/>
                <w:lang w:eastAsia="ja-JP"/>
              </w:rPr>
              <w:t>We support the proposal.</w:t>
            </w:r>
          </w:p>
        </w:tc>
      </w:tr>
      <w:tr w:rsidR="00C451E3">
        <w:tc>
          <w:tcPr>
            <w:tcW w:w="2405" w:type="dxa"/>
          </w:tcPr>
          <w:p w:rsidR="00C451E3" w:rsidRDefault="00906F1A">
            <w:pPr>
              <w:rPr>
                <w:lang w:eastAsia="zh-CN"/>
              </w:rPr>
            </w:pPr>
            <w:r>
              <w:rPr>
                <w:rFonts w:hint="eastAsia"/>
                <w:lang w:eastAsia="zh-CN"/>
              </w:rPr>
              <w:t>v</w:t>
            </w:r>
            <w:r>
              <w:rPr>
                <w:lang w:eastAsia="zh-CN"/>
              </w:rPr>
              <w:t>ivo</w:t>
            </w:r>
          </w:p>
        </w:tc>
        <w:tc>
          <w:tcPr>
            <w:tcW w:w="12176" w:type="dxa"/>
          </w:tcPr>
          <w:p w:rsidR="00C451E3" w:rsidRDefault="00906F1A">
            <w:pPr>
              <w:rPr>
                <w:lang w:eastAsia="zh-CN"/>
              </w:rPr>
            </w:pPr>
            <w:r>
              <w:rPr>
                <w:rFonts w:hint="eastAsia"/>
                <w:lang w:eastAsia="zh-CN"/>
              </w:rPr>
              <w:t>W</w:t>
            </w:r>
            <w:r>
              <w:rPr>
                <w:lang w:eastAsia="zh-CN"/>
              </w:rPr>
              <w:t>e share the same understanding as Samsung.</w:t>
            </w:r>
          </w:p>
        </w:tc>
      </w:tr>
      <w:tr w:rsidR="00C451E3">
        <w:tc>
          <w:tcPr>
            <w:tcW w:w="2405" w:type="dxa"/>
          </w:tcPr>
          <w:p w:rsidR="00C451E3" w:rsidRDefault="00906F1A">
            <w:pPr>
              <w:rPr>
                <w:lang w:eastAsia="zh-CN"/>
              </w:rPr>
            </w:pPr>
            <w:r>
              <w:rPr>
                <w:lang w:eastAsia="zh-CN"/>
              </w:rPr>
              <w:t>LG Electronics</w:t>
            </w:r>
          </w:p>
        </w:tc>
        <w:tc>
          <w:tcPr>
            <w:tcW w:w="12176" w:type="dxa"/>
          </w:tcPr>
          <w:p w:rsidR="00C451E3" w:rsidRDefault="00906F1A">
            <w:pPr>
              <w:rPr>
                <w:lang w:eastAsia="zh-CN"/>
              </w:rPr>
            </w:pPr>
            <w:r>
              <w:rPr>
                <w:lang w:eastAsia="zh-CN"/>
              </w:rPr>
              <w:t>We are fine with the proposal in general.</w:t>
            </w:r>
          </w:p>
          <w:p w:rsidR="00C451E3" w:rsidRDefault="00906F1A">
            <w:pPr>
              <w:rPr>
                <w:lang w:eastAsia="zh-CN"/>
              </w:rPr>
            </w:pPr>
            <w:r>
              <w:rPr>
                <w:lang w:eastAsia="zh-CN"/>
              </w:rPr>
              <w:t xml:space="preserve">However, we think the FFS should be removed from the proposal. Because it does not seem relevant to this proposal directly and </w:t>
            </w:r>
            <w:r>
              <w:rPr>
                <w:lang w:eastAsia="zh-CN"/>
              </w:rPr>
              <w:lastRenderedPageBreak/>
              <w:t>whether to monitor all SSs in Y slots is closely related to A1-2, while A1-2 is still under discussion.</w:t>
            </w:r>
          </w:p>
        </w:tc>
      </w:tr>
      <w:tr w:rsidR="00C451E3">
        <w:tc>
          <w:tcPr>
            <w:tcW w:w="2405" w:type="dxa"/>
          </w:tcPr>
          <w:p w:rsidR="00C451E3" w:rsidRDefault="00906F1A">
            <w:pPr>
              <w:rPr>
                <w:lang w:eastAsia="zh-CN"/>
              </w:rPr>
            </w:pPr>
            <w:r>
              <w:rPr>
                <w:rFonts w:eastAsia="MS Mincho"/>
                <w:lang w:eastAsia="ja-JP"/>
              </w:rPr>
              <w:lastRenderedPageBreak/>
              <w:t>Qualcomm</w:t>
            </w:r>
          </w:p>
        </w:tc>
        <w:tc>
          <w:tcPr>
            <w:tcW w:w="12176" w:type="dxa"/>
          </w:tcPr>
          <w:p w:rsidR="00C451E3" w:rsidRDefault="00906F1A">
            <w:pPr>
              <w:rPr>
                <w:lang w:eastAsia="zh-CN"/>
              </w:rPr>
            </w:pPr>
            <w:r>
              <w:rPr>
                <w:rFonts w:eastAsia="MS Mincho"/>
                <w:lang w:eastAsia="ja-JP"/>
              </w:rPr>
              <w:t>We are fine with the proposal. The FFS could be removed based on the outcome of the discussion in Section 2.1.2.1.3.</w:t>
            </w:r>
          </w:p>
        </w:tc>
      </w:tr>
      <w:tr w:rsidR="00C451E3">
        <w:tc>
          <w:tcPr>
            <w:tcW w:w="2405" w:type="dxa"/>
          </w:tcPr>
          <w:p w:rsidR="00C451E3" w:rsidRDefault="00906F1A">
            <w:pPr>
              <w:rPr>
                <w:rFonts w:eastAsia="MS Mincho"/>
                <w:lang w:eastAsia="ja-JP"/>
              </w:rPr>
            </w:pPr>
            <w:r>
              <w:rPr>
                <w:rFonts w:eastAsia="MS Mincho"/>
                <w:lang w:eastAsia="ja-JP"/>
              </w:rPr>
              <w:t>Charter</w:t>
            </w:r>
          </w:p>
        </w:tc>
        <w:tc>
          <w:tcPr>
            <w:tcW w:w="12176" w:type="dxa"/>
          </w:tcPr>
          <w:p w:rsidR="00C451E3" w:rsidRDefault="00906F1A">
            <w:pPr>
              <w:rPr>
                <w:rFonts w:eastAsia="MS Mincho"/>
                <w:lang w:eastAsia="ja-JP"/>
              </w:rPr>
            </w:pPr>
            <w:r>
              <w:rPr>
                <w:rFonts w:eastAsia="MS Mincho"/>
                <w:lang w:eastAsia="ja-JP"/>
              </w:rPr>
              <w:t>We support the proposal.</w:t>
            </w:r>
          </w:p>
        </w:tc>
      </w:tr>
      <w:tr w:rsidR="00C451E3">
        <w:tc>
          <w:tcPr>
            <w:tcW w:w="2405" w:type="dxa"/>
          </w:tcPr>
          <w:p w:rsidR="00C451E3" w:rsidRDefault="00906F1A">
            <w:pPr>
              <w:rPr>
                <w:rFonts w:eastAsia="MS Mincho"/>
                <w:lang w:eastAsia="ja-JP"/>
              </w:rPr>
            </w:pPr>
            <w:r>
              <w:rPr>
                <w:rFonts w:eastAsia="MS Mincho"/>
                <w:lang w:eastAsia="ja-JP"/>
              </w:rPr>
              <w:t>Futurewei</w:t>
            </w:r>
          </w:p>
        </w:tc>
        <w:tc>
          <w:tcPr>
            <w:tcW w:w="12176" w:type="dxa"/>
          </w:tcPr>
          <w:p w:rsidR="00C451E3" w:rsidRDefault="00906F1A">
            <w:pPr>
              <w:rPr>
                <w:rFonts w:eastAsia="MS Mincho"/>
                <w:lang w:eastAsia="ja-JP"/>
              </w:rPr>
            </w:pPr>
            <w:r>
              <w:rPr>
                <w:rFonts w:eastAsia="MS Mincho"/>
                <w:lang w:eastAsia="ja-JP"/>
              </w:rPr>
              <w:t>We are OK with the Proposal.</w:t>
            </w:r>
          </w:p>
        </w:tc>
      </w:tr>
      <w:tr w:rsidR="00C451E3">
        <w:tc>
          <w:tcPr>
            <w:tcW w:w="2405" w:type="dxa"/>
          </w:tcPr>
          <w:p w:rsidR="00C451E3" w:rsidRDefault="00906F1A">
            <w:pPr>
              <w:rPr>
                <w:lang w:eastAsia="zh-CN"/>
              </w:rPr>
            </w:pPr>
            <w:r>
              <w:rPr>
                <w:rFonts w:hint="eastAsia"/>
                <w:lang w:eastAsia="zh-CN"/>
              </w:rPr>
              <w:t>Huawei, HiSilicon</w:t>
            </w:r>
          </w:p>
        </w:tc>
        <w:tc>
          <w:tcPr>
            <w:tcW w:w="12176" w:type="dxa"/>
          </w:tcPr>
          <w:p w:rsidR="00C451E3" w:rsidRDefault="00906F1A">
            <w:pPr>
              <w:rPr>
                <w:lang w:eastAsia="zh-CN"/>
              </w:rPr>
            </w:pPr>
            <w:r>
              <w:rPr>
                <w:sz w:val="20"/>
                <w:lang w:eastAsia="zh-CN"/>
              </w:rPr>
              <w:t>We support the proposal</w:t>
            </w:r>
          </w:p>
        </w:tc>
      </w:tr>
    </w:tbl>
    <w:p w:rsidR="00C451E3" w:rsidRDefault="00C451E3">
      <w:pPr>
        <w:rPr>
          <w:lang w:eastAsia="zh-CN"/>
        </w:rPr>
      </w:pPr>
    </w:p>
    <w:p w:rsidR="00C451E3" w:rsidRDefault="00906F1A">
      <w:pPr>
        <w:pStyle w:val="3"/>
        <w:rPr>
          <w:lang w:val="en-GB" w:eastAsia="zh-CN"/>
        </w:rPr>
      </w:pPr>
      <w:r>
        <w:rPr>
          <w:lang w:val="en-GB" w:eastAsia="zh-CN"/>
        </w:rPr>
        <w:t>Issue A3-2: PDCCH candidate dropping for 480/960 kHz</w:t>
      </w:r>
    </w:p>
    <w:p w:rsidR="00C451E3" w:rsidRDefault="00906F1A">
      <w:pPr>
        <w:pStyle w:val="4"/>
        <w:rPr>
          <w:sz w:val="22"/>
          <w:szCs w:val="22"/>
          <w:highlight w:val="yellow"/>
        </w:rPr>
      </w:pPr>
      <w:r>
        <w:rPr>
          <w:sz w:val="22"/>
          <w:szCs w:val="22"/>
          <w:highlight w:val="yellow"/>
        </w:rPr>
        <w:t>First round discussion</w:t>
      </w:r>
    </w:p>
    <w:p w:rsidR="00C451E3" w:rsidRDefault="00906F1A">
      <w:pPr>
        <w:rPr>
          <w:lang w:val="en-GB" w:eastAsia="zh-CN"/>
        </w:rPr>
      </w:pPr>
      <w:r>
        <w:rPr>
          <w:highlight w:val="cyan"/>
          <w:lang w:val="en-GB" w:eastAsia="zh-CN"/>
        </w:rPr>
        <w:t>FL Suggestion:</w:t>
      </w:r>
      <w:r>
        <w:rPr>
          <w:lang w:val="en-GB" w:eastAsia="zh-CN"/>
        </w:rPr>
        <w:t xml:space="preserve"> Please comment on the following proposals:</w:t>
      </w:r>
    </w:p>
    <w:p w:rsidR="00C451E3" w:rsidRDefault="00906F1A">
      <w:pPr>
        <w:rPr>
          <w:bCs/>
          <w:iCs/>
          <w:color w:val="000000"/>
        </w:rPr>
      </w:pPr>
      <w:r>
        <w:rPr>
          <w:lang w:val="en-GB" w:eastAsia="zh-CN"/>
        </w:rPr>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af5"/>
        <w:tblW w:w="14581" w:type="dxa"/>
        <w:tblLayout w:type="fixed"/>
        <w:tblLook w:val="04A0" w:firstRow="1" w:lastRow="0" w:firstColumn="1" w:lastColumn="0" w:noHBand="0" w:noVBand="1"/>
      </w:tblPr>
      <w:tblGrid>
        <w:gridCol w:w="2405"/>
        <w:gridCol w:w="12176"/>
      </w:tblGrid>
      <w:tr w:rsidR="00C451E3">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r>
              <w:t>Ericsson</w:t>
            </w:r>
          </w:p>
        </w:tc>
        <w:tc>
          <w:tcPr>
            <w:tcW w:w="12176" w:type="dxa"/>
          </w:tcPr>
          <w:p w:rsidR="00C451E3" w:rsidRDefault="00906F1A">
            <w:pPr>
              <w:rPr>
                <w:lang w:eastAsia="zh-CN"/>
              </w:rPr>
            </w:pPr>
            <w:r>
              <w:rPr>
                <w:lang w:eastAsia="zh-CN"/>
              </w:rPr>
              <w:t>We agree with the above proposal in principle, but we want to clarify two points:</w:t>
            </w:r>
          </w:p>
          <w:p w:rsidR="00C451E3" w:rsidRDefault="00906F1A">
            <w:pPr>
              <w:pStyle w:val="afc"/>
              <w:numPr>
                <w:ilvl w:val="0"/>
                <w:numId w:val="43"/>
              </w:numPr>
              <w:rPr>
                <w:lang w:eastAsia="zh-CN"/>
              </w:rPr>
            </w:pPr>
            <w:r>
              <w:rPr>
                <w:lang w:eastAsia="zh-CN"/>
              </w:rPr>
              <w:t>Shouldn't it be k &gt; j (instead of k &gt;= j)?</w:t>
            </w:r>
          </w:p>
          <w:p w:rsidR="00C451E3" w:rsidRDefault="00906F1A">
            <w:pPr>
              <w:pStyle w:val="afc"/>
              <w:numPr>
                <w:ilvl w:val="1"/>
                <w:numId w:val="43"/>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rsidR="00C451E3" w:rsidRDefault="00906F1A">
            <w:pPr>
              <w:pStyle w:val="afc"/>
              <w:numPr>
                <w:ilvl w:val="0"/>
                <w:numId w:val="43"/>
              </w:numPr>
              <w:rPr>
                <w:lang w:eastAsia="zh-CN"/>
              </w:rPr>
            </w:pPr>
            <w:r>
              <w:rPr>
                <w:lang w:eastAsia="zh-CN"/>
              </w:rPr>
              <w:t xml:space="preserve">Is the wording "after SS j is added" meant to convey the idea that SS j is </w:t>
            </w:r>
            <w:r>
              <w:rPr>
                <w:u w:val="single"/>
                <w:lang w:eastAsia="zh-CN"/>
              </w:rPr>
              <w:t>configured?</w:t>
            </w:r>
          </w:p>
        </w:tc>
      </w:tr>
      <w:tr w:rsidR="00C451E3">
        <w:tc>
          <w:tcPr>
            <w:tcW w:w="2405" w:type="dxa"/>
          </w:tcPr>
          <w:p w:rsidR="00C451E3" w:rsidRDefault="00906F1A">
            <w:pPr>
              <w:rPr>
                <w:sz w:val="20"/>
              </w:rPr>
            </w:pPr>
            <w:r>
              <w:rPr>
                <w:sz w:val="20"/>
              </w:rPr>
              <w:t>Futurewei</w:t>
            </w:r>
          </w:p>
        </w:tc>
        <w:tc>
          <w:tcPr>
            <w:tcW w:w="12176" w:type="dxa"/>
          </w:tcPr>
          <w:p w:rsidR="00C451E3" w:rsidRDefault="00906F1A">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C451E3">
        <w:tc>
          <w:tcPr>
            <w:tcW w:w="2405" w:type="dxa"/>
          </w:tcPr>
          <w:p w:rsidR="00C451E3" w:rsidRDefault="00906F1A">
            <w:pPr>
              <w:rPr>
                <w:sz w:val="20"/>
              </w:rPr>
            </w:pPr>
            <w:r>
              <w:t>Qualcomm</w:t>
            </w:r>
          </w:p>
        </w:tc>
        <w:tc>
          <w:tcPr>
            <w:tcW w:w="12176" w:type="dxa"/>
          </w:tcPr>
          <w:p w:rsidR="00C451E3" w:rsidRDefault="00906F1A">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C451E3">
        <w:tc>
          <w:tcPr>
            <w:tcW w:w="2405" w:type="dxa"/>
          </w:tcPr>
          <w:p w:rsidR="00C451E3" w:rsidRDefault="00906F1A">
            <w:r>
              <w:t>Apple</w:t>
            </w:r>
          </w:p>
        </w:tc>
        <w:tc>
          <w:tcPr>
            <w:tcW w:w="12176" w:type="dxa"/>
          </w:tcPr>
          <w:p w:rsidR="00C451E3" w:rsidRDefault="00906F1A">
            <w:pPr>
              <w:rPr>
                <w:lang w:eastAsia="zh-CN"/>
              </w:rPr>
            </w:pPr>
            <w:r>
              <w:rPr>
                <w:lang w:eastAsia="zh-CN"/>
              </w:rPr>
              <w:t>We are fine with the proposal</w:t>
            </w:r>
          </w:p>
        </w:tc>
      </w:tr>
      <w:tr w:rsidR="00C451E3">
        <w:tc>
          <w:tcPr>
            <w:tcW w:w="2405" w:type="dxa"/>
          </w:tcPr>
          <w:p w:rsidR="00C451E3" w:rsidRDefault="00906F1A">
            <w:r>
              <w:t>Samsung</w:t>
            </w:r>
          </w:p>
        </w:tc>
        <w:tc>
          <w:tcPr>
            <w:tcW w:w="12176" w:type="dxa"/>
          </w:tcPr>
          <w:p w:rsidR="00C451E3" w:rsidRDefault="00906F1A">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w:t>
            </w:r>
            <w:r>
              <w:rPr>
                <w:lang w:eastAsia="zh-CN"/>
              </w:rPr>
              <w:lastRenderedPageBreak/>
              <w:t xml:space="preserve">slots. </w:t>
            </w:r>
          </w:p>
        </w:tc>
      </w:tr>
      <w:tr w:rsidR="00C451E3">
        <w:tc>
          <w:tcPr>
            <w:tcW w:w="2405" w:type="dxa"/>
          </w:tcPr>
          <w:p w:rsidR="00C451E3" w:rsidRDefault="00906F1A">
            <w:r>
              <w:rPr>
                <w:rFonts w:hint="eastAsia"/>
              </w:rPr>
              <w:lastRenderedPageBreak/>
              <w:t>Huawei, HiSilicon</w:t>
            </w:r>
          </w:p>
        </w:tc>
        <w:tc>
          <w:tcPr>
            <w:tcW w:w="12176" w:type="dxa"/>
          </w:tcPr>
          <w:p w:rsidR="00C451E3" w:rsidRDefault="00906F1A">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rsidR="00C451E3" w:rsidRDefault="00C451E3">
            <w:pPr>
              <w:rPr>
                <w:lang w:eastAsia="zh-CN"/>
              </w:rPr>
            </w:pPr>
          </w:p>
          <w:p w:rsidR="00C451E3" w:rsidRDefault="00906F1A">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C451E3">
        <w:tc>
          <w:tcPr>
            <w:tcW w:w="2405" w:type="dxa"/>
          </w:tcPr>
          <w:p w:rsidR="00C451E3" w:rsidRDefault="00906F1A">
            <w:r>
              <w:rPr>
                <w:rFonts w:eastAsia="MS Mincho" w:hint="eastAsia"/>
                <w:lang w:eastAsia="ja-JP"/>
              </w:rPr>
              <w:t>Sharp</w:t>
            </w:r>
          </w:p>
        </w:tc>
        <w:tc>
          <w:tcPr>
            <w:tcW w:w="12176" w:type="dxa"/>
          </w:tcPr>
          <w:p w:rsidR="00C451E3" w:rsidRDefault="00906F1A">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C451E3">
        <w:tc>
          <w:tcPr>
            <w:tcW w:w="2405" w:type="dxa"/>
          </w:tcPr>
          <w:p w:rsidR="00C451E3" w:rsidRDefault="00906F1A">
            <w:pPr>
              <w:rPr>
                <w:rFonts w:eastAsia="MS Mincho"/>
                <w:lang w:eastAsia="ja-JP"/>
              </w:rPr>
            </w:pPr>
            <w:r>
              <w:rPr>
                <w:rFonts w:eastAsia="MS Mincho" w:hint="eastAsia"/>
                <w:lang w:eastAsia="ja-JP"/>
              </w:rPr>
              <w:t>N</w:t>
            </w:r>
            <w:r>
              <w:rPr>
                <w:rFonts w:eastAsia="MS Mincho"/>
                <w:lang w:eastAsia="ja-JP"/>
              </w:rPr>
              <w:t>TT DOCOMO</w:t>
            </w:r>
          </w:p>
        </w:tc>
        <w:tc>
          <w:tcPr>
            <w:tcW w:w="12176" w:type="dxa"/>
          </w:tcPr>
          <w:p w:rsidR="00C451E3" w:rsidRDefault="00906F1A">
            <w:pPr>
              <w:rPr>
                <w:rFonts w:eastAsia="MS Mincho"/>
                <w:lang w:eastAsia="ja-JP"/>
              </w:rPr>
            </w:pPr>
            <w:r>
              <w:rPr>
                <w:rFonts w:eastAsia="MS Mincho"/>
                <w:lang w:eastAsia="ja-JP"/>
              </w:rPr>
              <w:t>We agree with the proposal.</w:t>
            </w:r>
          </w:p>
        </w:tc>
      </w:tr>
      <w:tr w:rsidR="00C451E3">
        <w:trPr>
          <w:trHeight w:val="70"/>
        </w:trPr>
        <w:tc>
          <w:tcPr>
            <w:tcW w:w="2405" w:type="dxa"/>
          </w:tcPr>
          <w:p w:rsidR="00C451E3" w:rsidRDefault="00906F1A">
            <w:r>
              <w:t>LG Electronics</w:t>
            </w:r>
          </w:p>
        </w:tc>
        <w:tc>
          <w:tcPr>
            <w:tcW w:w="12176" w:type="dxa"/>
          </w:tcPr>
          <w:p w:rsidR="00C451E3" w:rsidRDefault="00906F1A">
            <w:pPr>
              <w:rPr>
                <w:lang w:eastAsia="zh-CN"/>
              </w:rPr>
            </w:pPr>
            <w:r>
              <w:rPr>
                <w:lang w:eastAsia="zh-CN"/>
              </w:rPr>
              <w:t>We agree with the proposal based on the same interpretation as Futurewei for the wording “after SS j is added”.</w:t>
            </w:r>
          </w:p>
        </w:tc>
      </w:tr>
      <w:tr w:rsidR="00C451E3">
        <w:tc>
          <w:tcPr>
            <w:tcW w:w="2405" w:type="dxa"/>
          </w:tcPr>
          <w:p w:rsidR="00C451E3" w:rsidRDefault="00906F1A">
            <w:r>
              <w:rPr>
                <w:rFonts w:hint="eastAsia"/>
                <w:lang w:eastAsia="zh-CN"/>
              </w:rPr>
              <w:t>ZTE, Sanechips</w:t>
            </w:r>
          </w:p>
        </w:tc>
        <w:tc>
          <w:tcPr>
            <w:tcW w:w="12176" w:type="dxa"/>
          </w:tcPr>
          <w:p w:rsidR="00C451E3" w:rsidRDefault="00906F1A">
            <w:pPr>
              <w:rPr>
                <w:lang w:eastAsia="zh-CN"/>
              </w:rPr>
            </w:pPr>
            <w:r>
              <w:rPr>
                <w:rFonts w:hint="eastAsia"/>
                <w:lang w:eastAsia="zh-CN"/>
              </w:rPr>
              <w:t>We are fine with the propoosal.</w:t>
            </w:r>
          </w:p>
        </w:tc>
      </w:tr>
      <w:tr w:rsidR="00C451E3">
        <w:tc>
          <w:tcPr>
            <w:tcW w:w="2405" w:type="dxa"/>
          </w:tcPr>
          <w:p w:rsidR="00C451E3" w:rsidRDefault="00906F1A">
            <w:pPr>
              <w:rPr>
                <w:lang w:eastAsia="zh-CN"/>
              </w:rPr>
            </w:pPr>
            <w:r>
              <w:rPr>
                <w:lang w:eastAsia="zh-CN"/>
              </w:rPr>
              <w:t xml:space="preserve">Xiaomi </w:t>
            </w:r>
          </w:p>
        </w:tc>
        <w:tc>
          <w:tcPr>
            <w:tcW w:w="12176" w:type="dxa"/>
          </w:tcPr>
          <w:p w:rsidR="00C451E3" w:rsidRDefault="00906F1A">
            <w:pPr>
              <w:rPr>
                <w:lang w:eastAsia="zh-CN"/>
              </w:rPr>
            </w:pPr>
            <w:r>
              <w:rPr>
                <w:lang w:eastAsia="zh-CN"/>
              </w:rPr>
              <w:t xml:space="preserve">Not support. From power saving point of view, it is more beneficial to drop UE SS that is located in the later slots of the Y slots. </w:t>
            </w:r>
          </w:p>
          <w:p w:rsidR="00C451E3" w:rsidRDefault="00906F1A">
            <w:pPr>
              <w:rPr>
                <w:lang w:eastAsia="zh-CN"/>
              </w:rPr>
            </w:pPr>
            <w:r>
              <w:rPr>
                <w:lang w:eastAsia="zh-CN"/>
              </w:rPr>
              <w:t>Our proposal is,</w:t>
            </w:r>
          </w:p>
          <w:p w:rsidR="00C451E3" w:rsidRDefault="00906F1A">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rsidR="00C451E3" w:rsidRDefault="00906F1A">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C451E3">
        <w:tc>
          <w:tcPr>
            <w:tcW w:w="2405" w:type="dxa"/>
          </w:tcPr>
          <w:p w:rsidR="00C451E3" w:rsidRDefault="00906F1A">
            <w:pPr>
              <w:rPr>
                <w:rFonts w:eastAsia="MS Mincho"/>
                <w:lang w:eastAsia="ja-JP"/>
              </w:rPr>
            </w:pPr>
            <w:r>
              <w:rPr>
                <w:rFonts w:eastAsia="MS Mincho"/>
                <w:lang w:eastAsia="ja-JP"/>
              </w:rPr>
              <w:t>Nokia, NSB </w:t>
            </w:r>
          </w:p>
        </w:tc>
        <w:tc>
          <w:tcPr>
            <w:tcW w:w="12176" w:type="dxa"/>
          </w:tcPr>
          <w:p w:rsidR="00C451E3" w:rsidRDefault="00906F1A">
            <w:pPr>
              <w:rPr>
                <w:rFonts w:eastAsia="MS Mincho"/>
                <w:lang w:eastAsia="ja-JP"/>
              </w:rPr>
            </w:pPr>
            <w:r>
              <w:rPr>
                <w:rFonts w:eastAsia="MS Mincho"/>
                <w:lang w:eastAsia="ja-JP"/>
              </w:rPr>
              <w:t>Agree with the principle. We propose the following change: </w:t>
            </w:r>
          </w:p>
          <w:p w:rsidR="00C451E3" w:rsidRDefault="00906F1A">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rsidR="00C451E3" w:rsidRDefault="00906F1A">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C451E3">
        <w:tc>
          <w:tcPr>
            <w:tcW w:w="2405" w:type="dxa"/>
          </w:tcPr>
          <w:p w:rsidR="00C451E3" w:rsidRDefault="00906F1A">
            <w:pPr>
              <w:rPr>
                <w:rFonts w:eastAsia="MS Mincho"/>
                <w:lang w:eastAsia="ja-JP"/>
              </w:rPr>
            </w:pPr>
            <w:r>
              <w:rPr>
                <w:rFonts w:hint="eastAsia"/>
                <w:lang w:eastAsia="zh-CN"/>
              </w:rPr>
              <w:t>Transsion</w:t>
            </w:r>
          </w:p>
        </w:tc>
        <w:tc>
          <w:tcPr>
            <w:tcW w:w="12176" w:type="dxa"/>
          </w:tcPr>
          <w:p w:rsidR="00C451E3" w:rsidRDefault="00906F1A">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C451E3">
        <w:tc>
          <w:tcPr>
            <w:tcW w:w="2405" w:type="dxa"/>
          </w:tcPr>
          <w:p w:rsidR="00C451E3" w:rsidRDefault="00906F1A">
            <w:pPr>
              <w:rPr>
                <w:lang w:eastAsia="zh-CN"/>
              </w:rPr>
            </w:pPr>
            <w:r>
              <w:rPr>
                <w:lang w:eastAsia="zh-CN"/>
              </w:rPr>
              <w:t>Panasonic</w:t>
            </w:r>
          </w:p>
        </w:tc>
        <w:tc>
          <w:tcPr>
            <w:tcW w:w="12176" w:type="dxa"/>
          </w:tcPr>
          <w:p w:rsidR="00C451E3" w:rsidRDefault="00906F1A">
            <w:pPr>
              <w:rPr>
                <w:rFonts w:eastAsia="MS Mincho"/>
                <w:lang w:eastAsia="zh-CN"/>
              </w:rPr>
            </w:pPr>
            <w:r>
              <w:rPr>
                <w:lang w:eastAsia="zh-CN"/>
              </w:rPr>
              <w:t xml:space="preserve">We are fine with the proposal. It is a simpler solution than what Xiaomi suggests above (dropping MO instead of whole USS). </w:t>
            </w:r>
          </w:p>
        </w:tc>
      </w:tr>
      <w:tr w:rsidR="00C451E3">
        <w:tc>
          <w:tcPr>
            <w:tcW w:w="2405" w:type="dxa"/>
          </w:tcPr>
          <w:p w:rsidR="00C451E3" w:rsidRDefault="00906F1A">
            <w:pPr>
              <w:rPr>
                <w:lang w:eastAsia="zh-CN"/>
              </w:rPr>
            </w:pPr>
            <w:r>
              <w:rPr>
                <w:rFonts w:hint="eastAsia"/>
                <w:lang w:eastAsia="zh-CN"/>
              </w:rPr>
              <w:t>O</w:t>
            </w:r>
            <w:r>
              <w:rPr>
                <w:lang w:eastAsia="zh-CN"/>
              </w:rPr>
              <w:t>PPO</w:t>
            </w:r>
          </w:p>
        </w:tc>
        <w:tc>
          <w:tcPr>
            <w:tcW w:w="12176" w:type="dxa"/>
          </w:tcPr>
          <w:p w:rsidR="00C451E3" w:rsidRDefault="00906F1A">
            <w:pPr>
              <w:rPr>
                <w:lang w:eastAsia="zh-CN"/>
              </w:rPr>
            </w:pPr>
            <w:r>
              <w:rPr>
                <w:rFonts w:hint="eastAsia"/>
                <w:lang w:eastAsia="zh-CN"/>
              </w:rPr>
              <w:t>s</w:t>
            </w:r>
            <w:r>
              <w:rPr>
                <w:lang w:eastAsia="zh-CN"/>
              </w:rPr>
              <w:t>upport</w:t>
            </w:r>
          </w:p>
        </w:tc>
      </w:tr>
      <w:tr w:rsidR="00C451E3">
        <w:tc>
          <w:tcPr>
            <w:tcW w:w="2405" w:type="dxa"/>
          </w:tcPr>
          <w:p w:rsidR="00C451E3" w:rsidRDefault="00906F1A">
            <w:pPr>
              <w:rPr>
                <w:lang w:eastAsia="zh-CN"/>
              </w:rPr>
            </w:pPr>
            <w:r>
              <w:rPr>
                <w:lang w:eastAsia="zh-CN"/>
              </w:rPr>
              <w:t>Intel</w:t>
            </w:r>
          </w:p>
        </w:tc>
        <w:tc>
          <w:tcPr>
            <w:tcW w:w="12176" w:type="dxa"/>
          </w:tcPr>
          <w:p w:rsidR="00C451E3" w:rsidRDefault="00906F1A">
            <w:pPr>
              <w:rPr>
                <w:lang w:eastAsia="zh-CN"/>
              </w:rPr>
            </w:pPr>
            <w:r>
              <w:rPr>
                <w:lang w:eastAsia="zh-CN"/>
              </w:rPr>
              <w:t xml:space="preserve">We have concerns on the proposal. If adding a USS set k results in exceeding maximum BD/CCE in the X-slot group, we prefer to </w:t>
            </w:r>
            <w:r>
              <w:rPr>
                <w:lang w:eastAsia="zh-CN"/>
              </w:rPr>
              <w:lastRenderedPageBreak/>
              <w:t xml:space="preserve">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C451E3">
        <w:tc>
          <w:tcPr>
            <w:tcW w:w="2405" w:type="dxa"/>
          </w:tcPr>
          <w:p w:rsidR="00C451E3" w:rsidRDefault="00906F1A">
            <w:pPr>
              <w:rPr>
                <w:lang w:eastAsia="zh-CN"/>
              </w:rPr>
            </w:pPr>
            <w:r>
              <w:rPr>
                <w:lang w:eastAsia="zh-CN"/>
              </w:rPr>
              <w:lastRenderedPageBreak/>
              <w:t>CATT</w:t>
            </w:r>
          </w:p>
        </w:tc>
        <w:tc>
          <w:tcPr>
            <w:tcW w:w="12176" w:type="dxa"/>
          </w:tcPr>
          <w:p w:rsidR="00C451E3" w:rsidRDefault="00906F1A">
            <w:pPr>
              <w:rPr>
                <w:lang w:eastAsia="zh-CN"/>
              </w:rPr>
            </w:pPr>
            <w:r>
              <w:rPr>
                <w:lang w:eastAsia="zh-CN"/>
              </w:rPr>
              <w:t>Support in principle but the wording need to be changed.</w:t>
            </w:r>
          </w:p>
        </w:tc>
      </w:tr>
      <w:tr w:rsidR="00C451E3">
        <w:tc>
          <w:tcPr>
            <w:tcW w:w="2405" w:type="dxa"/>
          </w:tcPr>
          <w:p w:rsidR="00C451E3" w:rsidRDefault="00906F1A">
            <w:pPr>
              <w:rPr>
                <w:lang w:eastAsia="zh-CN"/>
              </w:rPr>
            </w:pPr>
            <w:r>
              <w:rPr>
                <w:lang w:eastAsia="zh-CN"/>
              </w:rPr>
              <w:t>Sony</w:t>
            </w:r>
          </w:p>
        </w:tc>
        <w:tc>
          <w:tcPr>
            <w:tcW w:w="12176" w:type="dxa"/>
          </w:tcPr>
          <w:p w:rsidR="00C451E3" w:rsidRDefault="00906F1A">
            <w:pPr>
              <w:rPr>
                <w:lang w:eastAsia="zh-CN"/>
              </w:rPr>
            </w:pPr>
            <w:r>
              <w:rPr>
                <w:rFonts w:eastAsia="MS Mincho"/>
                <w:lang w:eastAsia="ja-JP"/>
              </w:rPr>
              <w:t>We agree with the proposal.</w:t>
            </w:r>
          </w:p>
        </w:tc>
      </w:tr>
      <w:tr w:rsidR="00C451E3">
        <w:tc>
          <w:tcPr>
            <w:tcW w:w="2405" w:type="dxa"/>
          </w:tcPr>
          <w:p w:rsidR="00C451E3" w:rsidRDefault="00906F1A">
            <w:pPr>
              <w:rPr>
                <w:lang w:eastAsia="zh-CN"/>
              </w:rPr>
            </w:pPr>
            <w:r>
              <w:rPr>
                <w:rFonts w:hint="eastAsia"/>
                <w:lang w:eastAsia="zh-CN"/>
              </w:rPr>
              <w:t>v</w:t>
            </w:r>
            <w:r>
              <w:rPr>
                <w:lang w:eastAsia="zh-CN"/>
              </w:rPr>
              <w:t>ivo</w:t>
            </w:r>
          </w:p>
        </w:tc>
        <w:tc>
          <w:tcPr>
            <w:tcW w:w="12176" w:type="dxa"/>
          </w:tcPr>
          <w:p w:rsidR="00C451E3" w:rsidRDefault="00906F1A">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rsidR="00C451E3" w:rsidRDefault="00C451E3">
      <w:pPr>
        <w:rPr>
          <w:lang w:eastAsia="zh-CN"/>
        </w:rPr>
      </w:pPr>
    </w:p>
    <w:p w:rsidR="00C451E3" w:rsidRDefault="00906F1A">
      <w:pPr>
        <w:rPr>
          <w:lang w:val="en-GB" w:eastAsia="zh-CN"/>
        </w:rPr>
      </w:pPr>
      <w:r>
        <w:rPr>
          <w:lang w:val="en-GB" w:eastAsia="zh-CN"/>
        </w:rPr>
        <w:t>R1-2108935 (ZTE, Sanechips):</w:t>
      </w:r>
    </w:p>
    <w:p w:rsidR="00C451E3" w:rsidRDefault="00906F1A">
      <w:pPr>
        <w:numPr>
          <w:ilvl w:val="1"/>
          <w:numId w:val="0"/>
        </w:numPr>
        <w:spacing w:after="240" w:line="260" w:lineRule="auto"/>
        <w:jc w:val="both"/>
        <w:rPr>
          <w:rFonts w:eastAsia="宋体"/>
          <w:b/>
          <w:bCs/>
          <w:lang w:eastAsia="zh-CN"/>
        </w:rPr>
      </w:pPr>
      <w:r>
        <w:rPr>
          <w:rFonts w:eastAsia="宋体" w:hint="eastAsia"/>
          <w:b/>
          <w:bCs/>
          <w:lang w:eastAsia="zh-CN"/>
        </w:rPr>
        <w:t>For multi-slot PDCCH monitoring capability, the similar dropping rule as Rel-15 can be used.</w:t>
      </w:r>
    </w:p>
    <w:p w:rsidR="00C451E3" w:rsidRDefault="00906F1A">
      <w:pPr>
        <w:numPr>
          <w:ilvl w:val="0"/>
          <w:numId w:val="44"/>
        </w:numPr>
        <w:autoSpaceDE/>
        <w:autoSpaceDN/>
        <w:adjustRightInd/>
        <w:spacing w:after="40" w:line="240" w:lineRule="auto"/>
        <w:ind w:left="1260"/>
        <w:jc w:val="both"/>
        <w:rPr>
          <w:rFonts w:eastAsia="宋体"/>
          <w:b/>
          <w:bCs/>
          <w:lang w:eastAsia="zh-CN"/>
        </w:rPr>
      </w:pPr>
      <w:r>
        <w:rPr>
          <w:rFonts w:eastAsia="宋体" w:hint="eastAsia"/>
          <w:b/>
          <w:bCs/>
          <w:lang w:eastAsia="zh-CN"/>
        </w:rPr>
        <w:t>The SS set dropping rule is only allowed for PCell or PSCell</w:t>
      </w:r>
    </w:p>
    <w:p w:rsidR="00C451E3" w:rsidRDefault="00906F1A">
      <w:pPr>
        <w:numPr>
          <w:ilvl w:val="0"/>
          <w:numId w:val="44"/>
        </w:numPr>
        <w:autoSpaceDE/>
        <w:autoSpaceDN/>
        <w:adjustRightInd/>
        <w:spacing w:after="40" w:line="240" w:lineRule="auto"/>
        <w:ind w:left="1260"/>
        <w:jc w:val="both"/>
        <w:rPr>
          <w:rFonts w:eastAsia="宋体"/>
          <w:b/>
          <w:bCs/>
          <w:lang w:eastAsia="zh-CN"/>
        </w:rPr>
      </w:pPr>
      <w:r>
        <w:rPr>
          <w:rFonts w:eastAsia="宋体" w:hint="eastAsia"/>
          <w:b/>
          <w:bCs/>
          <w:lang w:eastAsia="zh-CN"/>
        </w:rPr>
        <w:t>The gNB should guarantee that the configured CSS sets do not exceed a UE</w:t>
      </w:r>
      <w:r>
        <w:rPr>
          <w:rFonts w:eastAsia="宋体"/>
          <w:b/>
          <w:bCs/>
          <w:lang w:eastAsia="zh-CN"/>
        </w:rPr>
        <w:t>’</w:t>
      </w:r>
      <w:r>
        <w:rPr>
          <w:rFonts w:eastAsia="宋体" w:hint="eastAsia"/>
          <w:b/>
          <w:bCs/>
          <w:lang w:eastAsia="zh-CN"/>
        </w:rPr>
        <w:t>s capability</w:t>
      </w:r>
    </w:p>
    <w:p w:rsidR="00C451E3" w:rsidRDefault="00906F1A">
      <w:pPr>
        <w:numPr>
          <w:ilvl w:val="0"/>
          <w:numId w:val="44"/>
        </w:numPr>
        <w:autoSpaceDE/>
        <w:autoSpaceDN/>
        <w:adjustRightInd/>
        <w:spacing w:after="40" w:line="240" w:lineRule="auto"/>
        <w:ind w:left="1260"/>
        <w:jc w:val="both"/>
        <w:rPr>
          <w:rFonts w:eastAsia="宋体"/>
          <w:b/>
          <w:bCs/>
          <w:lang w:eastAsia="zh-CN"/>
        </w:rPr>
      </w:pPr>
      <w:r>
        <w:rPr>
          <w:rFonts w:eastAsia="宋体" w:hint="eastAsia"/>
          <w:b/>
          <w:bCs/>
          <w:lang w:eastAsia="zh-CN"/>
        </w:rPr>
        <w:t>The whole USS set in multiple slots with higher SS set index is dropped when overbooking happens.</w:t>
      </w:r>
    </w:p>
    <w:tbl>
      <w:tblPr>
        <w:tblStyle w:val="af5"/>
        <w:tblW w:w="14581" w:type="dxa"/>
        <w:tblLayout w:type="fixed"/>
        <w:tblLook w:val="04A0" w:firstRow="1" w:lastRow="0" w:firstColumn="1" w:lastColumn="0" w:noHBand="0" w:noVBand="1"/>
      </w:tblPr>
      <w:tblGrid>
        <w:gridCol w:w="2405"/>
        <w:gridCol w:w="12176"/>
      </w:tblGrid>
      <w:tr w:rsidR="00C451E3">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r>
              <w:t>Ericsson</w:t>
            </w:r>
          </w:p>
        </w:tc>
        <w:tc>
          <w:tcPr>
            <w:tcW w:w="12176" w:type="dxa"/>
          </w:tcPr>
          <w:p w:rsidR="00C451E3" w:rsidRDefault="00906F1A">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rsidR="00C451E3" w:rsidRDefault="00906F1A">
            <w:pPr>
              <w:rPr>
                <w:lang w:eastAsia="zh-CN"/>
              </w:rPr>
            </w:pPr>
            <w:r>
              <w:rPr>
                <w:lang w:eastAsia="zh-CN"/>
              </w:rPr>
              <w:t>We think "The whole USS set in multiple slots" should be changed to say "The USS in X-slots"</w:t>
            </w:r>
          </w:p>
        </w:tc>
      </w:tr>
      <w:tr w:rsidR="00C451E3">
        <w:tc>
          <w:tcPr>
            <w:tcW w:w="2405" w:type="dxa"/>
          </w:tcPr>
          <w:p w:rsidR="00C451E3" w:rsidRDefault="00906F1A">
            <w:pPr>
              <w:rPr>
                <w:sz w:val="20"/>
              </w:rPr>
            </w:pPr>
            <w:r>
              <w:rPr>
                <w:sz w:val="20"/>
              </w:rPr>
              <w:t>Futurewei</w:t>
            </w:r>
          </w:p>
        </w:tc>
        <w:tc>
          <w:tcPr>
            <w:tcW w:w="12176" w:type="dxa"/>
          </w:tcPr>
          <w:p w:rsidR="00C451E3" w:rsidRDefault="00906F1A">
            <w:pPr>
              <w:rPr>
                <w:sz w:val="20"/>
                <w:lang w:eastAsia="zh-CN"/>
              </w:rPr>
            </w:pPr>
            <w:r>
              <w:rPr>
                <w:sz w:val="20"/>
                <w:lang w:eastAsia="zh-CN"/>
              </w:rPr>
              <w:t xml:space="preserve">Support the proposal. We have the same understanding as Ericsson regarding the third bullet. </w:t>
            </w:r>
          </w:p>
        </w:tc>
      </w:tr>
      <w:tr w:rsidR="00C451E3">
        <w:tc>
          <w:tcPr>
            <w:tcW w:w="2405" w:type="dxa"/>
          </w:tcPr>
          <w:p w:rsidR="00C451E3" w:rsidRDefault="00906F1A">
            <w:pPr>
              <w:rPr>
                <w:sz w:val="20"/>
              </w:rPr>
            </w:pPr>
            <w:r>
              <w:t>Lenovo, Motorola Mobility</w:t>
            </w:r>
          </w:p>
        </w:tc>
        <w:tc>
          <w:tcPr>
            <w:tcW w:w="12176" w:type="dxa"/>
          </w:tcPr>
          <w:p w:rsidR="00C451E3" w:rsidRDefault="00906F1A">
            <w:pPr>
              <w:rPr>
                <w:sz w:val="20"/>
                <w:lang w:eastAsia="zh-CN"/>
              </w:rPr>
            </w:pPr>
            <w:r>
              <w:rPr>
                <w:lang w:eastAsia="zh-CN"/>
              </w:rPr>
              <w:t>We agree with the proposal from ZTE</w:t>
            </w:r>
          </w:p>
        </w:tc>
      </w:tr>
      <w:tr w:rsidR="00C451E3">
        <w:tc>
          <w:tcPr>
            <w:tcW w:w="2405" w:type="dxa"/>
          </w:tcPr>
          <w:p w:rsidR="00C451E3" w:rsidRDefault="00906F1A">
            <w:r>
              <w:t>Qualcomm</w:t>
            </w:r>
          </w:p>
        </w:tc>
        <w:tc>
          <w:tcPr>
            <w:tcW w:w="12176" w:type="dxa"/>
          </w:tcPr>
          <w:p w:rsidR="00C451E3" w:rsidRDefault="00906F1A">
            <w:pPr>
              <w:rPr>
                <w:lang w:eastAsia="zh-CN"/>
              </w:rPr>
            </w:pPr>
            <w:r>
              <w:rPr>
                <w:lang w:eastAsia="zh-CN"/>
              </w:rPr>
              <w:t xml:space="preserve">As a package with the previous proposal (R1-2108768), we are fine with the proposal, if we decide to select Alt 1 in A1-1. </w:t>
            </w:r>
          </w:p>
        </w:tc>
      </w:tr>
      <w:tr w:rsidR="00C451E3">
        <w:tc>
          <w:tcPr>
            <w:tcW w:w="2405" w:type="dxa"/>
          </w:tcPr>
          <w:p w:rsidR="00C451E3" w:rsidRDefault="00906F1A">
            <w:r>
              <w:t>Apple</w:t>
            </w:r>
          </w:p>
        </w:tc>
        <w:tc>
          <w:tcPr>
            <w:tcW w:w="12176" w:type="dxa"/>
          </w:tcPr>
          <w:p w:rsidR="00C451E3" w:rsidRDefault="00906F1A">
            <w:pPr>
              <w:rPr>
                <w:lang w:eastAsia="zh-CN"/>
              </w:rPr>
            </w:pPr>
            <w:r>
              <w:rPr>
                <w:lang w:eastAsia="zh-CN"/>
              </w:rPr>
              <w:t>We are fine with the proposal</w:t>
            </w:r>
          </w:p>
        </w:tc>
      </w:tr>
      <w:tr w:rsidR="00C451E3">
        <w:tc>
          <w:tcPr>
            <w:tcW w:w="2405" w:type="dxa"/>
          </w:tcPr>
          <w:p w:rsidR="00C451E3" w:rsidRDefault="00906F1A">
            <w:r>
              <w:t>Samsung</w:t>
            </w:r>
          </w:p>
        </w:tc>
        <w:tc>
          <w:tcPr>
            <w:tcW w:w="12176" w:type="dxa"/>
          </w:tcPr>
          <w:p w:rsidR="00C451E3" w:rsidRDefault="00906F1A">
            <w:pPr>
              <w:rPr>
                <w:lang w:eastAsia="zh-CN"/>
              </w:rPr>
            </w:pPr>
            <w:r>
              <w:rPr>
                <w:lang w:eastAsia="zh-CN"/>
              </w:rPr>
              <w:t xml:space="preserve">We should also consider PDCCH dropping rule for CA case by following Rel-15/16 principle. </w:t>
            </w:r>
          </w:p>
        </w:tc>
      </w:tr>
      <w:tr w:rsidR="00C451E3">
        <w:tc>
          <w:tcPr>
            <w:tcW w:w="2405" w:type="dxa"/>
          </w:tcPr>
          <w:p w:rsidR="00C451E3" w:rsidRDefault="00906F1A">
            <w:r>
              <w:rPr>
                <w:rFonts w:hint="eastAsia"/>
              </w:rPr>
              <w:t>Huawei, HiSilicon</w:t>
            </w:r>
          </w:p>
        </w:tc>
        <w:tc>
          <w:tcPr>
            <w:tcW w:w="12176" w:type="dxa"/>
          </w:tcPr>
          <w:p w:rsidR="00C451E3" w:rsidRDefault="00906F1A">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C451E3">
        <w:tc>
          <w:tcPr>
            <w:tcW w:w="2405" w:type="dxa"/>
          </w:tcPr>
          <w:p w:rsidR="00C451E3" w:rsidRDefault="00906F1A">
            <w:r>
              <w:rPr>
                <w:rFonts w:eastAsia="MS Mincho" w:hint="eastAsia"/>
                <w:lang w:eastAsia="ja-JP"/>
              </w:rPr>
              <w:t>Sharp</w:t>
            </w:r>
          </w:p>
        </w:tc>
        <w:tc>
          <w:tcPr>
            <w:tcW w:w="12176" w:type="dxa"/>
          </w:tcPr>
          <w:p w:rsidR="00C451E3" w:rsidRDefault="00906F1A">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C451E3">
        <w:tc>
          <w:tcPr>
            <w:tcW w:w="2405" w:type="dxa"/>
          </w:tcPr>
          <w:p w:rsidR="00C451E3" w:rsidRDefault="00906F1A">
            <w:pPr>
              <w:rPr>
                <w:rFonts w:eastAsia="MS Mincho"/>
                <w:lang w:eastAsia="ja-JP"/>
              </w:rPr>
            </w:pPr>
            <w:r>
              <w:rPr>
                <w:rFonts w:eastAsia="MS Mincho" w:hint="eastAsia"/>
                <w:lang w:eastAsia="ja-JP"/>
              </w:rPr>
              <w:lastRenderedPageBreak/>
              <w:t>N</w:t>
            </w:r>
            <w:r>
              <w:rPr>
                <w:rFonts w:eastAsia="MS Mincho"/>
                <w:lang w:eastAsia="ja-JP"/>
              </w:rPr>
              <w:t>TT DOCOMO</w:t>
            </w:r>
          </w:p>
        </w:tc>
        <w:tc>
          <w:tcPr>
            <w:tcW w:w="12176" w:type="dxa"/>
          </w:tcPr>
          <w:p w:rsidR="00C451E3" w:rsidRDefault="00906F1A">
            <w:pPr>
              <w:rPr>
                <w:rFonts w:eastAsia="MS Mincho"/>
                <w:lang w:eastAsia="ja-JP"/>
              </w:rPr>
            </w:pPr>
            <w:r>
              <w:rPr>
                <w:rFonts w:eastAsia="MS Mincho"/>
                <w:lang w:eastAsia="ja-JP"/>
              </w:rPr>
              <w:t>We agree with the proposal.</w:t>
            </w:r>
          </w:p>
        </w:tc>
      </w:tr>
      <w:tr w:rsidR="00C451E3">
        <w:tc>
          <w:tcPr>
            <w:tcW w:w="2405" w:type="dxa"/>
          </w:tcPr>
          <w:p w:rsidR="00C451E3" w:rsidRDefault="00906F1A">
            <w:r>
              <w:t>LG Electronics</w:t>
            </w:r>
          </w:p>
        </w:tc>
        <w:tc>
          <w:tcPr>
            <w:tcW w:w="12176" w:type="dxa"/>
          </w:tcPr>
          <w:p w:rsidR="00C451E3" w:rsidRDefault="00906F1A">
            <w:pPr>
              <w:rPr>
                <w:lang w:eastAsia="zh-CN"/>
              </w:rPr>
            </w:pPr>
            <w:r>
              <w:rPr>
                <w:lang w:eastAsia="zh-CN"/>
              </w:rPr>
              <w:t>We agree with the first and second bullets. Is the third bullet the same proposal as R1-2108768 above? If so, our view is the same as above.</w:t>
            </w:r>
          </w:p>
        </w:tc>
      </w:tr>
      <w:tr w:rsidR="00C451E3">
        <w:tc>
          <w:tcPr>
            <w:tcW w:w="2405" w:type="dxa"/>
          </w:tcPr>
          <w:p w:rsidR="00C451E3" w:rsidRDefault="00906F1A">
            <w:r>
              <w:rPr>
                <w:rFonts w:hint="eastAsia"/>
                <w:lang w:eastAsia="zh-CN"/>
              </w:rPr>
              <w:t>ZTE, Sanechips</w:t>
            </w:r>
          </w:p>
        </w:tc>
        <w:tc>
          <w:tcPr>
            <w:tcW w:w="12176" w:type="dxa"/>
          </w:tcPr>
          <w:p w:rsidR="00C451E3" w:rsidRDefault="00906F1A">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C451E3">
        <w:tc>
          <w:tcPr>
            <w:tcW w:w="2405" w:type="dxa"/>
          </w:tcPr>
          <w:p w:rsidR="00C451E3" w:rsidRDefault="00906F1A">
            <w:pPr>
              <w:rPr>
                <w:lang w:eastAsia="zh-CN"/>
              </w:rPr>
            </w:pPr>
            <w:r>
              <w:rPr>
                <w:lang w:eastAsia="zh-CN"/>
              </w:rPr>
              <w:t>Xiaomi</w:t>
            </w:r>
          </w:p>
        </w:tc>
        <w:tc>
          <w:tcPr>
            <w:tcW w:w="12176" w:type="dxa"/>
          </w:tcPr>
          <w:p w:rsidR="00C451E3" w:rsidRDefault="00906F1A">
            <w:pPr>
              <w:rPr>
                <w:lang w:eastAsia="zh-CN"/>
              </w:rPr>
            </w:pPr>
            <w:r>
              <w:rPr>
                <w:lang w:eastAsia="zh-CN"/>
              </w:rPr>
              <w:t>Not support the last bullet.</w:t>
            </w:r>
          </w:p>
          <w:p w:rsidR="00C451E3" w:rsidRDefault="00906F1A">
            <w:pPr>
              <w:rPr>
                <w:lang w:eastAsia="zh-CN"/>
              </w:rPr>
            </w:pPr>
            <w:r>
              <w:rPr>
                <w:lang w:eastAsia="zh-CN"/>
              </w:rPr>
              <w:t xml:space="preserve">From power saving point of view, it is more beneficial to drop UE SS that is located in the later slots of the Y slots. </w:t>
            </w:r>
          </w:p>
          <w:p w:rsidR="00C451E3" w:rsidRDefault="00906F1A">
            <w:pPr>
              <w:rPr>
                <w:lang w:eastAsia="zh-CN"/>
              </w:rPr>
            </w:pPr>
            <w:r>
              <w:rPr>
                <w:lang w:eastAsia="zh-CN"/>
              </w:rPr>
              <w:t>Our proposal is,</w:t>
            </w:r>
          </w:p>
          <w:p w:rsidR="00C451E3" w:rsidRDefault="00906F1A">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rsidR="00C451E3" w:rsidRDefault="00906F1A">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C451E3">
        <w:tc>
          <w:tcPr>
            <w:tcW w:w="2405" w:type="dxa"/>
          </w:tcPr>
          <w:p w:rsidR="00C451E3" w:rsidRDefault="00906F1A">
            <w:pPr>
              <w:rPr>
                <w:lang w:eastAsia="zh-CN"/>
              </w:rPr>
            </w:pPr>
            <w:r>
              <w:rPr>
                <w:lang w:eastAsia="zh-CN"/>
              </w:rPr>
              <w:t>Nokia, NSb</w:t>
            </w:r>
          </w:p>
        </w:tc>
        <w:tc>
          <w:tcPr>
            <w:tcW w:w="12176" w:type="dxa"/>
          </w:tcPr>
          <w:p w:rsidR="00C451E3" w:rsidRDefault="00906F1A">
            <w:pPr>
              <w:rPr>
                <w:lang w:eastAsia="zh-CN"/>
              </w:rPr>
            </w:pPr>
            <w:r>
              <w:rPr>
                <w:lang w:eastAsia="zh-CN"/>
              </w:rPr>
              <w:t>Agree with Ericsson’s wording. We think that a better option is to take e.g. DoCoMo’s proposal 4 (from R1-2109666, shown below) as the basis for agreement proposal.</w:t>
            </w:r>
          </w:p>
        </w:tc>
      </w:tr>
      <w:tr w:rsidR="00C451E3">
        <w:tc>
          <w:tcPr>
            <w:tcW w:w="2405" w:type="dxa"/>
          </w:tcPr>
          <w:p w:rsidR="00C451E3" w:rsidRDefault="00906F1A">
            <w:pPr>
              <w:rPr>
                <w:lang w:eastAsia="zh-CN"/>
              </w:rPr>
            </w:pPr>
            <w:r>
              <w:rPr>
                <w:rFonts w:hint="eastAsia"/>
                <w:lang w:eastAsia="zh-CN"/>
              </w:rPr>
              <w:t>Transsion</w:t>
            </w:r>
          </w:p>
        </w:tc>
        <w:tc>
          <w:tcPr>
            <w:tcW w:w="12176" w:type="dxa"/>
          </w:tcPr>
          <w:p w:rsidR="00C451E3" w:rsidRDefault="00906F1A">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C451E3">
        <w:tc>
          <w:tcPr>
            <w:tcW w:w="2405" w:type="dxa"/>
          </w:tcPr>
          <w:p w:rsidR="00C451E3" w:rsidRDefault="00906F1A">
            <w:pPr>
              <w:rPr>
                <w:lang w:eastAsia="zh-CN"/>
              </w:rPr>
            </w:pPr>
            <w:r>
              <w:rPr>
                <w:lang w:eastAsia="zh-CN"/>
              </w:rPr>
              <w:t>Panasonic</w:t>
            </w:r>
          </w:p>
        </w:tc>
        <w:tc>
          <w:tcPr>
            <w:tcW w:w="12176" w:type="dxa"/>
          </w:tcPr>
          <w:p w:rsidR="00C451E3" w:rsidRDefault="00906F1A">
            <w:pPr>
              <w:rPr>
                <w:rFonts w:eastAsia="MS Mincho"/>
                <w:lang w:eastAsia="zh-CN"/>
              </w:rPr>
            </w:pPr>
            <w:r>
              <w:rPr>
                <w:lang w:eastAsia="zh-CN"/>
              </w:rPr>
              <w:t>We are fine with the proposal.</w:t>
            </w:r>
          </w:p>
        </w:tc>
      </w:tr>
      <w:tr w:rsidR="00C451E3">
        <w:tc>
          <w:tcPr>
            <w:tcW w:w="2405" w:type="dxa"/>
          </w:tcPr>
          <w:p w:rsidR="00C451E3" w:rsidRDefault="00906F1A">
            <w:pPr>
              <w:rPr>
                <w:lang w:eastAsia="zh-CN"/>
              </w:rPr>
            </w:pPr>
            <w:r>
              <w:rPr>
                <w:rFonts w:hint="eastAsia"/>
                <w:lang w:eastAsia="zh-CN"/>
              </w:rPr>
              <w:t>O</w:t>
            </w:r>
            <w:r>
              <w:rPr>
                <w:lang w:eastAsia="zh-CN"/>
              </w:rPr>
              <w:t>PPO</w:t>
            </w:r>
          </w:p>
        </w:tc>
        <w:tc>
          <w:tcPr>
            <w:tcW w:w="12176" w:type="dxa"/>
          </w:tcPr>
          <w:p w:rsidR="00C451E3" w:rsidRDefault="00906F1A">
            <w:pPr>
              <w:rPr>
                <w:lang w:eastAsia="zh-CN"/>
              </w:rPr>
            </w:pPr>
            <w:r>
              <w:rPr>
                <w:rFonts w:hint="eastAsia"/>
                <w:lang w:eastAsia="zh-CN"/>
              </w:rPr>
              <w:t>S</w:t>
            </w:r>
            <w:r>
              <w:rPr>
                <w:lang w:eastAsia="zh-CN"/>
              </w:rPr>
              <w:t>upport</w:t>
            </w:r>
          </w:p>
        </w:tc>
      </w:tr>
      <w:tr w:rsidR="00C451E3">
        <w:tc>
          <w:tcPr>
            <w:tcW w:w="2405" w:type="dxa"/>
          </w:tcPr>
          <w:p w:rsidR="00C451E3" w:rsidRDefault="00906F1A">
            <w:pPr>
              <w:rPr>
                <w:lang w:eastAsia="zh-CN"/>
              </w:rPr>
            </w:pPr>
            <w:r>
              <w:rPr>
                <w:lang w:eastAsia="zh-CN"/>
              </w:rPr>
              <w:t>Intel</w:t>
            </w:r>
          </w:p>
        </w:tc>
        <w:tc>
          <w:tcPr>
            <w:tcW w:w="12176" w:type="dxa"/>
          </w:tcPr>
          <w:p w:rsidR="00C451E3" w:rsidRDefault="00906F1A">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C451E3">
        <w:tc>
          <w:tcPr>
            <w:tcW w:w="2405" w:type="dxa"/>
          </w:tcPr>
          <w:p w:rsidR="00C451E3" w:rsidRDefault="00906F1A">
            <w:pPr>
              <w:rPr>
                <w:lang w:eastAsia="zh-CN"/>
              </w:rPr>
            </w:pPr>
            <w:r>
              <w:rPr>
                <w:lang w:eastAsia="zh-CN"/>
              </w:rPr>
              <w:t>Sony</w:t>
            </w:r>
          </w:p>
        </w:tc>
        <w:tc>
          <w:tcPr>
            <w:tcW w:w="12176" w:type="dxa"/>
          </w:tcPr>
          <w:p w:rsidR="00C451E3" w:rsidRDefault="00906F1A">
            <w:pPr>
              <w:rPr>
                <w:lang w:eastAsia="zh-CN"/>
              </w:rPr>
            </w:pPr>
            <w:r>
              <w:rPr>
                <w:rFonts w:eastAsia="MS Mincho"/>
                <w:lang w:eastAsia="ja-JP"/>
              </w:rPr>
              <w:t>We agree with the proposal.</w:t>
            </w:r>
          </w:p>
        </w:tc>
      </w:tr>
      <w:tr w:rsidR="00C451E3">
        <w:tc>
          <w:tcPr>
            <w:tcW w:w="2405" w:type="dxa"/>
          </w:tcPr>
          <w:p w:rsidR="00C451E3" w:rsidRDefault="00906F1A">
            <w:pPr>
              <w:rPr>
                <w:lang w:eastAsia="zh-CN"/>
              </w:rPr>
            </w:pPr>
            <w:r>
              <w:rPr>
                <w:rFonts w:hint="eastAsia"/>
                <w:lang w:eastAsia="zh-CN"/>
              </w:rPr>
              <w:t>v</w:t>
            </w:r>
            <w:r>
              <w:rPr>
                <w:lang w:eastAsia="zh-CN"/>
              </w:rPr>
              <w:t>ivo</w:t>
            </w:r>
          </w:p>
        </w:tc>
        <w:tc>
          <w:tcPr>
            <w:tcW w:w="12176" w:type="dxa"/>
          </w:tcPr>
          <w:p w:rsidR="00C451E3" w:rsidRDefault="00906F1A">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rsidR="00C451E3" w:rsidRDefault="00C451E3">
      <w:pPr>
        <w:rPr>
          <w:lang w:eastAsia="zh-CN"/>
        </w:rPr>
      </w:pPr>
    </w:p>
    <w:p w:rsidR="00C451E3" w:rsidRDefault="00906F1A">
      <w:pPr>
        <w:rPr>
          <w:lang w:val="en-GB" w:eastAsia="zh-CN"/>
        </w:rPr>
      </w:pPr>
      <w:r>
        <w:rPr>
          <w:lang w:val="en-GB" w:eastAsia="zh-CN"/>
        </w:rPr>
        <w:t>R1-2109599 (Intel):</w:t>
      </w:r>
    </w:p>
    <w:p w:rsidR="00C451E3" w:rsidRDefault="00906F1A">
      <w:pPr>
        <w:pStyle w:val="B1"/>
        <w:numPr>
          <w:ilvl w:val="0"/>
          <w:numId w:val="45"/>
        </w:numPr>
        <w:spacing w:before="60" w:after="0" w:line="240" w:lineRule="auto"/>
        <w:rPr>
          <w:lang w:eastAsia="zh-CN"/>
        </w:rPr>
      </w:pPr>
      <w:r>
        <w:rPr>
          <w:lang w:eastAsia="zh-CN"/>
        </w:rPr>
        <w:lastRenderedPageBreak/>
        <w:t xml:space="preserve">To handling USS dropping in PDCCH overbooking </w:t>
      </w:r>
    </w:p>
    <w:p w:rsidR="00C451E3" w:rsidRDefault="00906F1A">
      <w:pPr>
        <w:pStyle w:val="B1"/>
        <w:numPr>
          <w:ilvl w:val="1"/>
          <w:numId w:val="45"/>
        </w:numPr>
        <w:spacing w:before="60" w:after="0" w:line="240" w:lineRule="auto"/>
        <w:rPr>
          <w:lang w:eastAsia="zh-CN"/>
        </w:rPr>
      </w:pPr>
      <w:r>
        <w:rPr>
          <w:lang w:eastAsia="zh-CN"/>
        </w:rPr>
        <w:t>A USS set with largest SS set index is dropped</w:t>
      </w:r>
    </w:p>
    <w:p w:rsidR="00C451E3" w:rsidRDefault="00906F1A">
      <w:pPr>
        <w:pStyle w:val="B1"/>
        <w:numPr>
          <w:ilvl w:val="1"/>
          <w:numId w:val="45"/>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af5"/>
        <w:tblW w:w="14581" w:type="dxa"/>
        <w:tblLayout w:type="fixed"/>
        <w:tblLook w:val="04A0" w:firstRow="1" w:lastRow="0" w:firstColumn="1" w:lastColumn="0" w:noHBand="0" w:noVBand="1"/>
      </w:tblPr>
      <w:tblGrid>
        <w:gridCol w:w="2405"/>
        <w:gridCol w:w="12176"/>
      </w:tblGrid>
      <w:tr w:rsidR="00C451E3">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r>
              <w:t>Ericsson</w:t>
            </w:r>
          </w:p>
        </w:tc>
        <w:tc>
          <w:tcPr>
            <w:tcW w:w="12176" w:type="dxa"/>
          </w:tcPr>
          <w:p w:rsidR="00C451E3" w:rsidRDefault="00906F1A">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C451E3">
        <w:tc>
          <w:tcPr>
            <w:tcW w:w="2405" w:type="dxa"/>
          </w:tcPr>
          <w:p w:rsidR="00C451E3" w:rsidRDefault="00906F1A">
            <w:pPr>
              <w:rPr>
                <w:sz w:val="20"/>
              </w:rPr>
            </w:pPr>
            <w:r>
              <w:rPr>
                <w:sz w:val="20"/>
              </w:rPr>
              <w:t>Futurewei</w:t>
            </w:r>
          </w:p>
        </w:tc>
        <w:tc>
          <w:tcPr>
            <w:tcW w:w="12176" w:type="dxa"/>
          </w:tcPr>
          <w:p w:rsidR="00C451E3" w:rsidRDefault="00906F1A">
            <w:pPr>
              <w:rPr>
                <w:sz w:val="20"/>
                <w:lang w:eastAsia="zh-CN"/>
              </w:rPr>
            </w:pPr>
            <w:r>
              <w:rPr>
                <w:sz w:val="20"/>
                <w:lang w:eastAsia="zh-CN"/>
              </w:rPr>
              <w:t>We have the same concern as Ericsson, that the dropping should follow the previous proposals, and the check done in order of increased SS index.</w:t>
            </w:r>
          </w:p>
        </w:tc>
      </w:tr>
      <w:tr w:rsidR="00C451E3">
        <w:tc>
          <w:tcPr>
            <w:tcW w:w="2405" w:type="dxa"/>
          </w:tcPr>
          <w:p w:rsidR="00C451E3" w:rsidRDefault="00906F1A">
            <w:pPr>
              <w:rPr>
                <w:sz w:val="20"/>
              </w:rPr>
            </w:pPr>
            <w:r>
              <w:t>Lenovo, Motorola Mobility</w:t>
            </w:r>
          </w:p>
        </w:tc>
        <w:tc>
          <w:tcPr>
            <w:tcW w:w="12176" w:type="dxa"/>
          </w:tcPr>
          <w:p w:rsidR="00C451E3" w:rsidRDefault="00906F1A">
            <w:pPr>
              <w:rPr>
                <w:sz w:val="20"/>
                <w:lang w:eastAsia="zh-CN"/>
              </w:rPr>
            </w:pPr>
            <w:r>
              <w:rPr>
                <w:lang w:eastAsia="zh-CN"/>
              </w:rPr>
              <w:t>We are open to further considering slot-by-slot dropping in case of USS sets being monitored in multiple slots</w:t>
            </w:r>
          </w:p>
        </w:tc>
      </w:tr>
      <w:tr w:rsidR="00C451E3">
        <w:tc>
          <w:tcPr>
            <w:tcW w:w="2405" w:type="dxa"/>
          </w:tcPr>
          <w:p w:rsidR="00C451E3" w:rsidRDefault="00906F1A">
            <w:r>
              <w:t>Qualcomm</w:t>
            </w:r>
          </w:p>
        </w:tc>
        <w:tc>
          <w:tcPr>
            <w:tcW w:w="12176" w:type="dxa"/>
          </w:tcPr>
          <w:p w:rsidR="00C451E3" w:rsidRDefault="00906F1A">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C451E3">
        <w:tc>
          <w:tcPr>
            <w:tcW w:w="2405" w:type="dxa"/>
          </w:tcPr>
          <w:p w:rsidR="00C451E3" w:rsidRDefault="00906F1A">
            <w:r>
              <w:t>MediaTek</w:t>
            </w:r>
          </w:p>
        </w:tc>
        <w:tc>
          <w:tcPr>
            <w:tcW w:w="12176" w:type="dxa"/>
          </w:tcPr>
          <w:p w:rsidR="00C451E3" w:rsidRDefault="00906F1A">
            <w:pPr>
              <w:rPr>
                <w:lang w:eastAsia="zh-CN"/>
              </w:rPr>
            </w:pPr>
            <w:r>
              <w:rPr>
                <w:lang w:eastAsia="zh-CN"/>
              </w:rPr>
              <w:t xml:space="preserve">We support dropping the whole SS in the slotgroup instead of slot-by-slot dropping. </w:t>
            </w:r>
          </w:p>
        </w:tc>
      </w:tr>
      <w:tr w:rsidR="00C451E3">
        <w:tc>
          <w:tcPr>
            <w:tcW w:w="2405" w:type="dxa"/>
          </w:tcPr>
          <w:p w:rsidR="00C451E3" w:rsidRDefault="00906F1A">
            <w:r>
              <w:t>Apple</w:t>
            </w:r>
          </w:p>
        </w:tc>
        <w:tc>
          <w:tcPr>
            <w:tcW w:w="12176" w:type="dxa"/>
          </w:tcPr>
          <w:p w:rsidR="00C451E3" w:rsidRDefault="00906F1A">
            <w:pPr>
              <w:rPr>
                <w:lang w:eastAsia="zh-CN"/>
              </w:rPr>
            </w:pPr>
            <w:r>
              <w:rPr>
                <w:lang w:eastAsia="zh-CN"/>
              </w:rPr>
              <w:t>We prefer a slot-group based dropping procedure.</w:t>
            </w:r>
          </w:p>
        </w:tc>
      </w:tr>
      <w:tr w:rsidR="00C451E3">
        <w:tc>
          <w:tcPr>
            <w:tcW w:w="2405" w:type="dxa"/>
          </w:tcPr>
          <w:p w:rsidR="00C451E3" w:rsidRDefault="00906F1A">
            <w:r>
              <w:t>Samsung</w:t>
            </w:r>
          </w:p>
        </w:tc>
        <w:tc>
          <w:tcPr>
            <w:tcW w:w="12176" w:type="dxa"/>
          </w:tcPr>
          <w:p w:rsidR="00C451E3" w:rsidRDefault="00906F1A">
            <w:pPr>
              <w:rPr>
                <w:lang w:eastAsia="zh-CN"/>
              </w:rPr>
            </w:pPr>
            <w:r>
              <w:rPr>
                <w:lang w:eastAsia="zh-CN"/>
              </w:rPr>
              <w:t>We are fine with the proposal</w:t>
            </w:r>
          </w:p>
        </w:tc>
      </w:tr>
      <w:tr w:rsidR="00C451E3">
        <w:tc>
          <w:tcPr>
            <w:tcW w:w="2405" w:type="dxa"/>
          </w:tcPr>
          <w:p w:rsidR="00C451E3" w:rsidRDefault="00906F1A">
            <w:r>
              <w:rPr>
                <w:rFonts w:hint="eastAsia"/>
              </w:rPr>
              <w:t>Huawei, HiSilicon</w:t>
            </w:r>
          </w:p>
        </w:tc>
        <w:tc>
          <w:tcPr>
            <w:tcW w:w="12176" w:type="dxa"/>
          </w:tcPr>
          <w:p w:rsidR="00C451E3" w:rsidRDefault="00906F1A">
            <w:pPr>
              <w:rPr>
                <w:lang w:eastAsia="zh-CN"/>
              </w:rPr>
            </w:pPr>
            <w:r>
              <w:rPr>
                <w:rFonts w:hint="eastAsia"/>
                <w:lang w:eastAsia="zh-CN"/>
              </w:rPr>
              <w:t>We think the whole X slots should be dropped.</w:t>
            </w:r>
          </w:p>
        </w:tc>
      </w:tr>
      <w:tr w:rsidR="00C451E3">
        <w:tc>
          <w:tcPr>
            <w:tcW w:w="2405" w:type="dxa"/>
          </w:tcPr>
          <w:p w:rsidR="00C451E3" w:rsidRDefault="00906F1A">
            <w:r>
              <w:rPr>
                <w:rFonts w:eastAsia="MS Mincho" w:hint="eastAsia"/>
                <w:lang w:eastAsia="ja-JP"/>
              </w:rPr>
              <w:t>Sharp</w:t>
            </w:r>
          </w:p>
        </w:tc>
        <w:tc>
          <w:tcPr>
            <w:tcW w:w="12176" w:type="dxa"/>
          </w:tcPr>
          <w:p w:rsidR="00C451E3" w:rsidRDefault="00906F1A">
            <w:pPr>
              <w:rPr>
                <w:lang w:eastAsia="zh-CN"/>
              </w:rPr>
            </w:pPr>
            <w:r>
              <w:rPr>
                <w:rFonts w:eastAsia="MS Mincho"/>
                <w:lang w:eastAsia="ja-JP"/>
              </w:rPr>
              <w:t>Since the advantage of the per-slot drop feature is not clear, we support the proposal of the above two companies to drop SS per X slots.</w:t>
            </w:r>
          </w:p>
        </w:tc>
      </w:tr>
      <w:tr w:rsidR="00C451E3">
        <w:tc>
          <w:tcPr>
            <w:tcW w:w="2405" w:type="dxa"/>
          </w:tcPr>
          <w:p w:rsidR="00C451E3" w:rsidRDefault="00906F1A">
            <w:pPr>
              <w:rPr>
                <w:rFonts w:eastAsia="MS Mincho"/>
                <w:lang w:eastAsia="ja-JP"/>
              </w:rPr>
            </w:pPr>
            <w:r>
              <w:rPr>
                <w:rFonts w:eastAsia="MS Mincho" w:hint="eastAsia"/>
                <w:lang w:eastAsia="ja-JP"/>
              </w:rPr>
              <w:t>N</w:t>
            </w:r>
            <w:r>
              <w:rPr>
                <w:rFonts w:eastAsia="MS Mincho"/>
                <w:lang w:eastAsia="ja-JP"/>
              </w:rPr>
              <w:t>TT DOCOMO</w:t>
            </w:r>
          </w:p>
        </w:tc>
        <w:tc>
          <w:tcPr>
            <w:tcW w:w="12176" w:type="dxa"/>
          </w:tcPr>
          <w:p w:rsidR="00C451E3" w:rsidRDefault="00906F1A">
            <w:pPr>
              <w:rPr>
                <w:rFonts w:eastAsia="MS Mincho"/>
                <w:lang w:eastAsia="ja-JP"/>
              </w:rPr>
            </w:pPr>
            <w:r>
              <w:rPr>
                <w:rFonts w:eastAsia="MS Mincho"/>
                <w:lang w:eastAsia="ja-JP"/>
              </w:rPr>
              <w:t>We share the same view with Ericsson that dropping rule should be applied as a whole X slot.</w:t>
            </w:r>
          </w:p>
        </w:tc>
      </w:tr>
      <w:tr w:rsidR="00C451E3">
        <w:tc>
          <w:tcPr>
            <w:tcW w:w="2405" w:type="dxa"/>
          </w:tcPr>
          <w:p w:rsidR="00C451E3" w:rsidRDefault="00906F1A">
            <w:r>
              <w:t>LG Electronics</w:t>
            </w:r>
          </w:p>
        </w:tc>
        <w:tc>
          <w:tcPr>
            <w:tcW w:w="12176" w:type="dxa"/>
          </w:tcPr>
          <w:p w:rsidR="00C451E3" w:rsidRDefault="00906F1A">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C451E3">
        <w:tc>
          <w:tcPr>
            <w:tcW w:w="2405" w:type="dxa"/>
          </w:tcPr>
          <w:p w:rsidR="00C451E3" w:rsidRDefault="00906F1A">
            <w:r>
              <w:rPr>
                <w:rFonts w:hint="eastAsia"/>
                <w:lang w:eastAsia="zh-CN"/>
              </w:rPr>
              <w:t>ZTE, Sanechips</w:t>
            </w:r>
          </w:p>
        </w:tc>
        <w:tc>
          <w:tcPr>
            <w:tcW w:w="12176" w:type="dxa"/>
          </w:tcPr>
          <w:p w:rsidR="00C451E3" w:rsidRDefault="00906F1A">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C451E3">
        <w:tc>
          <w:tcPr>
            <w:tcW w:w="2405" w:type="dxa"/>
          </w:tcPr>
          <w:p w:rsidR="00C451E3" w:rsidRDefault="00906F1A">
            <w:pPr>
              <w:rPr>
                <w:lang w:eastAsia="zh-CN"/>
              </w:rPr>
            </w:pPr>
            <w:r>
              <w:rPr>
                <w:lang w:eastAsia="zh-CN"/>
              </w:rPr>
              <w:t>Xiaomi</w:t>
            </w:r>
          </w:p>
        </w:tc>
        <w:tc>
          <w:tcPr>
            <w:tcW w:w="12176" w:type="dxa"/>
          </w:tcPr>
          <w:p w:rsidR="00C451E3" w:rsidRDefault="00906F1A">
            <w:pPr>
              <w:rPr>
                <w:lang w:eastAsia="zh-CN"/>
              </w:rPr>
            </w:pPr>
            <w:r>
              <w:rPr>
                <w:lang w:eastAsia="zh-CN"/>
              </w:rPr>
              <w:t xml:space="preserve">From power saving point of view, it is more beneficial to drop UE SS that is located in the later slots of the Y slots. </w:t>
            </w:r>
          </w:p>
          <w:p w:rsidR="00C451E3" w:rsidRDefault="00906F1A">
            <w:pPr>
              <w:rPr>
                <w:lang w:eastAsia="zh-CN"/>
              </w:rPr>
            </w:pPr>
            <w:r>
              <w:rPr>
                <w:lang w:eastAsia="zh-CN"/>
              </w:rPr>
              <w:t>Our proposal is,</w:t>
            </w:r>
          </w:p>
          <w:p w:rsidR="00C451E3" w:rsidRDefault="00906F1A">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w:t>
            </w:r>
            <w:r>
              <w:rPr>
                <w:bCs/>
                <w:i/>
                <w:iCs/>
                <w:color w:val="000000"/>
              </w:rPr>
              <w:lastRenderedPageBreak/>
              <w:t>maximum numbers per X-slot after slot j is added.</w:t>
            </w:r>
          </w:p>
          <w:p w:rsidR="00C451E3" w:rsidRDefault="00906F1A">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C451E3">
        <w:tc>
          <w:tcPr>
            <w:tcW w:w="2405" w:type="dxa"/>
          </w:tcPr>
          <w:p w:rsidR="00C451E3" w:rsidRDefault="00906F1A">
            <w:pPr>
              <w:rPr>
                <w:lang w:eastAsia="zh-CN"/>
              </w:rPr>
            </w:pPr>
            <w:r>
              <w:rPr>
                <w:lang w:eastAsia="zh-CN"/>
              </w:rPr>
              <w:lastRenderedPageBreak/>
              <w:t>Nokia, NSB</w:t>
            </w:r>
          </w:p>
        </w:tc>
        <w:tc>
          <w:tcPr>
            <w:tcW w:w="12176" w:type="dxa"/>
          </w:tcPr>
          <w:p w:rsidR="00C451E3" w:rsidRDefault="00906F1A">
            <w:pPr>
              <w:rPr>
                <w:lang w:eastAsia="zh-CN"/>
              </w:rPr>
            </w:pPr>
            <w:r>
              <w:rPr>
                <w:lang w:eastAsia="zh-CN"/>
              </w:rPr>
              <w:t>We also think that dropping operates with the resolution of X slots. Hence “dropped slot by slot” does not represent the best wording.</w:t>
            </w:r>
          </w:p>
        </w:tc>
      </w:tr>
      <w:tr w:rsidR="00C451E3">
        <w:tc>
          <w:tcPr>
            <w:tcW w:w="2405" w:type="dxa"/>
          </w:tcPr>
          <w:p w:rsidR="00C451E3" w:rsidRDefault="00906F1A">
            <w:pPr>
              <w:rPr>
                <w:lang w:eastAsia="zh-CN"/>
              </w:rPr>
            </w:pPr>
            <w:r>
              <w:rPr>
                <w:rFonts w:hint="eastAsia"/>
                <w:lang w:eastAsia="zh-CN"/>
              </w:rPr>
              <w:t>Transsion</w:t>
            </w:r>
          </w:p>
        </w:tc>
        <w:tc>
          <w:tcPr>
            <w:tcW w:w="12176" w:type="dxa"/>
          </w:tcPr>
          <w:p w:rsidR="00C451E3" w:rsidRDefault="00906F1A">
            <w:pPr>
              <w:rPr>
                <w:lang w:eastAsia="zh-CN"/>
              </w:rPr>
            </w:pPr>
            <w:r>
              <w:rPr>
                <w:rFonts w:hint="eastAsia"/>
                <w:iCs/>
                <w:lang w:eastAsia="zh-CN"/>
              </w:rPr>
              <w:t>We prefer a slot-group based dropping rule.</w:t>
            </w:r>
          </w:p>
        </w:tc>
      </w:tr>
      <w:tr w:rsidR="00C451E3">
        <w:tc>
          <w:tcPr>
            <w:tcW w:w="2405" w:type="dxa"/>
          </w:tcPr>
          <w:p w:rsidR="00C451E3" w:rsidRDefault="00906F1A">
            <w:pPr>
              <w:rPr>
                <w:lang w:eastAsia="zh-CN"/>
              </w:rPr>
            </w:pPr>
            <w:r>
              <w:rPr>
                <w:lang w:eastAsia="zh-CN"/>
              </w:rPr>
              <w:t>Panasonic</w:t>
            </w:r>
          </w:p>
        </w:tc>
        <w:tc>
          <w:tcPr>
            <w:tcW w:w="12176" w:type="dxa"/>
          </w:tcPr>
          <w:p w:rsidR="00C451E3" w:rsidRDefault="00906F1A">
            <w:pPr>
              <w:rPr>
                <w:iCs/>
                <w:lang w:eastAsia="zh-CN"/>
              </w:rPr>
            </w:pPr>
            <w:r>
              <w:rPr>
                <w:lang w:eastAsia="zh-CN"/>
              </w:rPr>
              <w:t xml:space="preserve">We prefer that dropping is applied for all MOs for a SS set within X-slot group due to its simplicity, as suggested by Huawei and ZTE above. </w:t>
            </w:r>
          </w:p>
        </w:tc>
      </w:tr>
      <w:tr w:rsidR="00C451E3">
        <w:tc>
          <w:tcPr>
            <w:tcW w:w="2405" w:type="dxa"/>
          </w:tcPr>
          <w:p w:rsidR="00C451E3" w:rsidRDefault="00906F1A">
            <w:pPr>
              <w:rPr>
                <w:lang w:eastAsia="zh-CN"/>
              </w:rPr>
            </w:pPr>
            <w:r>
              <w:rPr>
                <w:lang w:eastAsia="zh-CN"/>
              </w:rPr>
              <w:t>Intel</w:t>
            </w:r>
          </w:p>
        </w:tc>
        <w:tc>
          <w:tcPr>
            <w:tcW w:w="12176" w:type="dxa"/>
          </w:tcPr>
          <w:p w:rsidR="00C451E3" w:rsidRDefault="00906F1A">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C451E3">
        <w:tc>
          <w:tcPr>
            <w:tcW w:w="2405" w:type="dxa"/>
          </w:tcPr>
          <w:p w:rsidR="00C451E3" w:rsidRDefault="00906F1A">
            <w:pPr>
              <w:rPr>
                <w:lang w:eastAsia="zh-CN"/>
              </w:rPr>
            </w:pPr>
            <w:r>
              <w:rPr>
                <w:lang w:eastAsia="zh-CN"/>
              </w:rPr>
              <w:t>Sony</w:t>
            </w:r>
          </w:p>
        </w:tc>
        <w:tc>
          <w:tcPr>
            <w:tcW w:w="12176" w:type="dxa"/>
          </w:tcPr>
          <w:p w:rsidR="00C451E3" w:rsidRDefault="00906F1A">
            <w:pPr>
              <w:rPr>
                <w:lang w:eastAsia="zh-CN"/>
              </w:rPr>
            </w:pPr>
            <w:r>
              <w:rPr>
                <w:rFonts w:hint="eastAsia"/>
                <w:iCs/>
                <w:lang w:eastAsia="zh-CN"/>
              </w:rPr>
              <w:t>We prefer a slot-group based dropping rule.</w:t>
            </w:r>
          </w:p>
        </w:tc>
      </w:tr>
      <w:tr w:rsidR="00C451E3">
        <w:tc>
          <w:tcPr>
            <w:tcW w:w="2405" w:type="dxa"/>
          </w:tcPr>
          <w:p w:rsidR="00C451E3" w:rsidRDefault="00906F1A">
            <w:pPr>
              <w:rPr>
                <w:lang w:eastAsia="zh-CN"/>
              </w:rPr>
            </w:pPr>
            <w:r>
              <w:rPr>
                <w:rFonts w:hint="eastAsia"/>
                <w:lang w:eastAsia="zh-CN"/>
              </w:rPr>
              <w:t>v</w:t>
            </w:r>
            <w:r>
              <w:rPr>
                <w:lang w:eastAsia="zh-CN"/>
              </w:rPr>
              <w:t>ivo</w:t>
            </w:r>
          </w:p>
        </w:tc>
        <w:tc>
          <w:tcPr>
            <w:tcW w:w="12176" w:type="dxa"/>
          </w:tcPr>
          <w:p w:rsidR="00C451E3" w:rsidRDefault="00906F1A">
            <w:pPr>
              <w:rPr>
                <w:iCs/>
                <w:lang w:eastAsia="zh-CN"/>
              </w:rPr>
            </w:pPr>
            <w:r>
              <w:rPr>
                <w:rFonts w:hint="eastAsia"/>
                <w:iCs/>
                <w:lang w:eastAsia="zh-CN"/>
              </w:rPr>
              <w:t>W</w:t>
            </w:r>
            <w:r>
              <w:rPr>
                <w:iCs/>
                <w:lang w:eastAsia="zh-CN"/>
              </w:rPr>
              <w:t>e are fine with this proposal</w:t>
            </w:r>
          </w:p>
        </w:tc>
      </w:tr>
    </w:tbl>
    <w:p w:rsidR="00C451E3" w:rsidRDefault="00C451E3">
      <w:pPr>
        <w:rPr>
          <w:lang w:eastAsia="zh-CN"/>
        </w:rPr>
      </w:pPr>
    </w:p>
    <w:p w:rsidR="00C451E3" w:rsidRDefault="00906F1A">
      <w:pPr>
        <w:rPr>
          <w:lang w:val="en-GB" w:eastAsia="zh-CN"/>
        </w:rPr>
      </w:pPr>
      <w:r>
        <w:rPr>
          <w:lang w:val="en-GB" w:eastAsia="zh-CN"/>
        </w:rPr>
        <w:t>R1-2109666 (NTT DOCOMO):</w:t>
      </w:r>
    </w:p>
    <w:p w:rsidR="00C451E3" w:rsidRDefault="00906F1A">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rsidR="00C451E3" w:rsidRDefault="00906F1A">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af5"/>
        <w:tblW w:w="14581" w:type="dxa"/>
        <w:tblLayout w:type="fixed"/>
        <w:tblLook w:val="04A0" w:firstRow="1" w:lastRow="0" w:firstColumn="1" w:lastColumn="0" w:noHBand="0" w:noVBand="1"/>
      </w:tblPr>
      <w:tblGrid>
        <w:gridCol w:w="2405"/>
        <w:gridCol w:w="12176"/>
      </w:tblGrid>
      <w:tr w:rsidR="00C451E3">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r>
              <w:t>Ericsson</w:t>
            </w:r>
          </w:p>
        </w:tc>
        <w:tc>
          <w:tcPr>
            <w:tcW w:w="12176" w:type="dxa"/>
          </w:tcPr>
          <w:p w:rsidR="00C451E3" w:rsidRDefault="00906F1A">
            <w:pPr>
              <w:rPr>
                <w:lang w:eastAsia="zh-CN"/>
              </w:rPr>
            </w:pPr>
            <w:r>
              <w:rPr>
                <w:lang w:eastAsia="zh-CN"/>
              </w:rPr>
              <w:t>Agree with these proposals</w:t>
            </w:r>
          </w:p>
        </w:tc>
      </w:tr>
      <w:tr w:rsidR="00C451E3">
        <w:tc>
          <w:tcPr>
            <w:tcW w:w="2405" w:type="dxa"/>
          </w:tcPr>
          <w:p w:rsidR="00C451E3" w:rsidRDefault="00906F1A">
            <w:pPr>
              <w:rPr>
                <w:sz w:val="20"/>
              </w:rPr>
            </w:pPr>
            <w:r>
              <w:rPr>
                <w:sz w:val="20"/>
              </w:rPr>
              <w:t>Futurewei</w:t>
            </w:r>
          </w:p>
        </w:tc>
        <w:tc>
          <w:tcPr>
            <w:tcW w:w="12176" w:type="dxa"/>
          </w:tcPr>
          <w:p w:rsidR="00C451E3" w:rsidRDefault="00906F1A">
            <w:pPr>
              <w:rPr>
                <w:sz w:val="20"/>
                <w:lang w:eastAsia="zh-CN"/>
              </w:rPr>
            </w:pPr>
            <w:r>
              <w:rPr>
                <w:sz w:val="20"/>
                <w:lang w:eastAsia="zh-CN"/>
              </w:rPr>
              <w:t>Support the proposals</w:t>
            </w:r>
          </w:p>
        </w:tc>
      </w:tr>
      <w:tr w:rsidR="00C451E3">
        <w:tc>
          <w:tcPr>
            <w:tcW w:w="2405" w:type="dxa"/>
          </w:tcPr>
          <w:p w:rsidR="00C451E3" w:rsidRDefault="00906F1A">
            <w:pPr>
              <w:rPr>
                <w:sz w:val="20"/>
              </w:rPr>
            </w:pPr>
            <w:r>
              <w:t>Qualcomm</w:t>
            </w:r>
          </w:p>
        </w:tc>
        <w:tc>
          <w:tcPr>
            <w:tcW w:w="12176" w:type="dxa"/>
          </w:tcPr>
          <w:p w:rsidR="00C451E3" w:rsidRDefault="00906F1A">
            <w:pPr>
              <w:rPr>
                <w:sz w:val="20"/>
                <w:lang w:eastAsia="zh-CN"/>
              </w:rPr>
            </w:pPr>
            <w:r>
              <w:rPr>
                <w:lang w:eastAsia="zh-CN"/>
              </w:rPr>
              <w:t>We are fine with the proposals. Same comments as above (R1-2108768 and R1-2108935) may apply.</w:t>
            </w:r>
          </w:p>
        </w:tc>
      </w:tr>
      <w:tr w:rsidR="00C451E3">
        <w:tc>
          <w:tcPr>
            <w:tcW w:w="2405" w:type="dxa"/>
          </w:tcPr>
          <w:p w:rsidR="00C451E3" w:rsidRDefault="00906F1A">
            <w:r>
              <w:t>Apple</w:t>
            </w:r>
          </w:p>
        </w:tc>
        <w:tc>
          <w:tcPr>
            <w:tcW w:w="12176" w:type="dxa"/>
          </w:tcPr>
          <w:p w:rsidR="00C451E3" w:rsidRDefault="00906F1A">
            <w:pPr>
              <w:rPr>
                <w:lang w:eastAsia="zh-CN"/>
              </w:rPr>
            </w:pPr>
            <w:r>
              <w:rPr>
                <w:lang w:eastAsia="zh-CN"/>
              </w:rPr>
              <w:t>We are fine with the proposal</w:t>
            </w:r>
          </w:p>
        </w:tc>
      </w:tr>
      <w:tr w:rsidR="00C451E3">
        <w:tc>
          <w:tcPr>
            <w:tcW w:w="2405" w:type="dxa"/>
          </w:tcPr>
          <w:p w:rsidR="00C451E3" w:rsidRDefault="00906F1A">
            <w:r>
              <w:t>Samsung</w:t>
            </w:r>
          </w:p>
        </w:tc>
        <w:tc>
          <w:tcPr>
            <w:tcW w:w="12176" w:type="dxa"/>
          </w:tcPr>
          <w:p w:rsidR="00C451E3" w:rsidRDefault="00906F1A">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C451E3">
        <w:tc>
          <w:tcPr>
            <w:tcW w:w="2405" w:type="dxa"/>
          </w:tcPr>
          <w:p w:rsidR="00C451E3" w:rsidRDefault="00906F1A">
            <w:r>
              <w:rPr>
                <w:rFonts w:hint="eastAsia"/>
              </w:rPr>
              <w:lastRenderedPageBreak/>
              <w:t>Huawei, HiSilicon</w:t>
            </w:r>
          </w:p>
        </w:tc>
        <w:tc>
          <w:tcPr>
            <w:tcW w:w="12176" w:type="dxa"/>
          </w:tcPr>
          <w:p w:rsidR="00C451E3" w:rsidRDefault="00906F1A">
            <w:pPr>
              <w:rPr>
                <w:lang w:eastAsia="zh-CN"/>
              </w:rPr>
            </w:pPr>
            <w:r>
              <w:rPr>
                <w:lang w:eastAsia="zh-CN"/>
              </w:rPr>
              <w:t>We agree with these proposals</w:t>
            </w:r>
          </w:p>
        </w:tc>
      </w:tr>
      <w:tr w:rsidR="00C451E3">
        <w:tc>
          <w:tcPr>
            <w:tcW w:w="2405" w:type="dxa"/>
          </w:tcPr>
          <w:p w:rsidR="00C451E3" w:rsidRDefault="00906F1A">
            <w:r>
              <w:rPr>
                <w:rFonts w:eastAsia="MS Mincho" w:hint="eastAsia"/>
                <w:lang w:eastAsia="ja-JP"/>
              </w:rPr>
              <w:t>Sharp</w:t>
            </w:r>
          </w:p>
        </w:tc>
        <w:tc>
          <w:tcPr>
            <w:tcW w:w="12176" w:type="dxa"/>
          </w:tcPr>
          <w:p w:rsidR="00C451E3" w:rsidRDefault="00906F1A">
            <w:pPr>
              <w:rPr>
                <w:lang w:eastAsia="zh-CN"/>
              </w:rPr>
            </w:pPr>
            <w:r>
              <w:rPr>
                <w:rFonts w:eastAsia="MS Mincho" w:hint="eastAsia"/>
                <w:lang w:eastAsia="ja-JP"/>
              </w:rPr>
              <w:t>We support the proposals.</w:t>
            </w:r>
          </w:p>
        </w:tc>
      </w:tr>
      <w:tr w:rsidR="00C451E3">
        <w:tc>
          <w:tcPr>
            <w:tcW w:w="2405" w:type="dxa"/>
          </w:tcPr>
          <w:p w:rsidR="00C451E3" w:rsidRDefault="00906F1A">
            <w:pPr>
              <w:rPr>
                <w:lang w:eastAsia="ja-JP"/>
              </w:rPr>
            </w:pPr>
            <w:r>
              <w:rPr>
                <w:rFonts w:hint="eastAsia"/>
                <w:lang w:eastAsia="zh-CN"/>
              </w:rPr>
              <w:t>ZTE, Sanechips</w:t>
            </w:r>
          </w:p>
        </w:tc>
        <w:tc>
          <w:tcPr>
            <w:tcW w:w="12176" w:type="dxa"/>
          </w:tcPr>
          <w:p w:rsidR="00C451E3" w:rsidRDefault="00906F1A">
            <w:pPr>
              <w:rPr>
                <w:lang w:eastAsia="ja-JP"/>
              </w:rPr>
            </w:pPr>
            <w:r>
              <w:rPr>
                <w:rFonts w:hint="eastAsia"/>
                <w:lang w:eastAsia="zh-CN"/>
              </w:rPr>
              <w:t>We agree with the proposals.</w:t>
            </w:r>
          </w:p>
        </w:tc>
      </w:tr>
      <w:tr w:rsidR="00C451E3">
        <w:tc>
          <w:tcPr>
            <w:tcW w:w="2405" w:type="dxa"/>
          </w:tcPr>
          <w:p w:rsidR="00C451E3" w:rsidRDefault="00906F1A">
            <w:pPr>
              <w:rPr>
                <w:lang w:eastAsia="zh-CN"/>
              </w:rPr>
            </w:pPr>
            <w:r>
              <w:rPr>
                <w:rFonts w:hint="eastAsia"/>
                <w:lang w:eastAsia="zh-CN"/>
              </w:rPr>
              <w:t>X</w:t>
            </w:r>
            <w:r>
              <w:rPr>
                <w:lang w:eastAsia="zh-CN"/>
              </w:rPr>
              <w:t>iaomi</w:t>
            </w:r>
          </w:p>
        </w:tc>
        <w:tc>
          <w:tcPr>
            <w:tcW w:w="12176" w:type="dxa"/>
          </w:tcPr>
          <w:p w:rsidR="00C451E3" w:rsidRDefault="00906F1A">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rsidR="00C451E3" w:rsidRDefault="00906F1A">
            <w:pPr>
              <w:rPr>
                <w:lang w:eastAsia="zh-CN"/>
              </w:rPr>
            </w:pPr>
            <w:r>
              <w:rPr>
                <w:lang w:eastAsia="zh-CN"/>
              </w:rPr>
              <w:t>Our proposal is,</w:t>
            </w:r>
          </w:p>
          <w:p w:rsidR="00C451E3" w:rsidRDefault="00906F1A">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rsidR="00C451E3" w:rsidRDefault="00906F1A">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C451E3">
        <w:tc>
          <w:tcPr>
            <w:tcW w:w="2405" w:type="dxa"/>
          </w:tcPr>
          <w:p w:rsidR="00C451E3" w:rsidRDefault="00906F1A">
            <w:pPr>
              <w:rPr>
                <w:lang w:eastAsia="zh-CN"/>
              </w:rPr>
            </w:pPr>
            <w:r>
              <w:rPr>
                <w:lang w:eastAsia="zh-CN"/>
              </w:rPr>
              <w:t>Nokia, NSB</w:t>
            </w:r>
          </w:p>
        </w:tc>
        <w:tc>
          <w:tcPr>
            <w:tcW w:w="12176" w:type="dxa"/>
          </w:tcPr>
          <w:p w:rsidR="00C451E3" w:rsidRDefault="00906F1A">
            <w:pPr>
              <w:rPr>
                <w:lang w:eastAsia="zh-CN"/>
              </w:rPr>
            </w:pPr>
            <w:r>
              <w:rPr>
                <w:lang w:eastAsia="zh-CN"/>
              </w:rPr>
              <w:t>Agree with the proposals.</w:t>
            </w:r>
          </w:p>
        </w:tc>
      </w:tr>
      <w:tr w:rsidR="00C451E3">
        <w:tc>
          <w:tcPr>
            <w:tcW w:w="2405" w:type="dxa"/>
          </w:tcPr>
          <w:p w:rsidR="00C451E3" w:rsidRDefault="00906F1A">
            <w:pPr>
              <w:rPr>
                <w:lang w:eastAsia="zh-CN"/>
              </w:rPr>
            </w:pPr>
            <w:r>
              <w:rPr>
                <w:rFonts w:hint="eastAsia"/>
                <w:lang w:eastAsia="zh-CN"/>
              </w:rPr>
              <w:t>Transsion</w:t>
            </w:r>
          </w:p>
        </w:tc>
        <w:tc>
          <w:tcPr>
            <w:tcW w:w="12176" w:type="dxa"/>
          </w:tcPr>
          <w:p w:rsidR="00C451E3" w:rsidRDefault="00906F1A">
            <w:pPr>
              <w:rPr>
                <w:lang w:eastAsia="zh-CN"/>
              </w:rPr>
            </w:pPr>
            <w:r>
              <w:rPr>
                <w:rFonts w:eastAsia="MS Mincho" w:hint="eastAsia"/>
                <w:lang w:eastAsia="zh-CN"/>
              </w:rPr>
              <w:t>We support this proposal.</w:t>
            </w:r>
          </w:p>
        </w:tc>
      </w:tr>
      <w:tr w:rsidR="00C451E3">
        <w:tc>
          <w:tcPr>
            <w:tcW w:w="2405" w:type="dxa"/>
          </w:tcPr>
          <w:p w:rsidR="00C451E3" w:rsidRDefault="00906F1A">
            <w:pPr>
              <w:rPr>
                <w:lang w:eastAsia="zh-CN"/>
              </w:rPr>
            </w:pPr>
            <w:r>
              <w:rPr>
                <w:lang w:eastAsia="zh-CN"/>
              </w:rPr>
              <w:t>Panasonic</w:t>
            </w:r>
          </w:p>
        </w:tc>
        <w:tc>
          <w:tcPr>
            <w:tcW w:w="12176" w:type="dxa"/>
          </w:tcPr>
          <w:p w:rsidR="00C451E3" w:rsidRDefault="00906F1A">
            <w:pPr>
              <w:rPr>
                <w:rFonts w:eastAsia="MS Mincho"/>
                <w:lang w:eastAsia="zh-CN"/>
              </w:rPr>
            </w:pPr>
            <w:r>
              <w:rPr>
                <w:lang w:eastAsia="zh-CN"/>
              </w:rPr>
              <w:t>We are fine with the proposal.</w:t>
            </w:r>
          </w:p>
        </w:tc>
      </w:tr>
      <w:tr w:rsidR="00C451E3">
        <w:tc>
          <w:tcPr>
            <w:tcW w:w="2405" w:type="dxa"/>
          </w:tcPr>
          <w:p w:rsidR="00C451E3" w:rsidRDefault="00906F1A">
            <w:pPr>
              <w:rPr>
                <w:lang w:eastAsia="zh-CN"/>
              </w:rPr>
            </w:pPr>
            <w:r>
              <w:rPr>
                <w:lang w:eastAsia="zh-CN"/>
              </w:rPr>
              <w:t>Intel</w:t>
            </w:r>
          </w:p>
        </w:tc>
        <w:tc>
          <w:tcPr>
            <w:tcW w:w="12176" w:type="dxa"/>
          </w:tcPr>
          <w:p w:rsidR="00C451E3" w:rsidRDefault="00906F1A">
            <w:pPr>
              <w:rPr>
                <w:lang w:eastAsia="zh-CN"/>
              </w:rPr>
            </w:pPr>
            <w:r>
              <w:rPr>
                <w:lang w:eastAsia="zh-CN"/>
              </w:rPr>
              <w:t>Again, we prefer to drop USS set k slot by slot if the USS set k is configured in multiple slots in the Y slots.</w:t>
            </w:r>
          </w:p>
        </w:tc>
      </w:tr>
      <w:tr w:rsidR="00C451E3">
        <w:tc>
          <w:tcPr>
            <w:tcW w:w="2405" w:type="dxa"/>
          </w:tcPr>
          <w:p w:rsidR="00C451E3" w:rsidRDefault="00906F1A">
            <w:pPr>
              <w:rPr>
                <w:lang w:eastAsia="zh-CN"/>
              </w:rPr>
            </w:pPr>
            <w:r>
              <w:rPr>
                <w:lang w:eastAsia="zh-CN"/>
              </w:rPr>
              <w:t>Sony</w:t>
            </w:r>
          </w:p>
        </w:tc>
        <w:tc>
          <w:tcPr>
            <w:tcW w:w="12176" w:type="dxa"/>
          </w:tcPr>
          <w:p w:rsidR="00C451E3" w:rsidRDefault="00906F1A">
            <w:pPr>
              <w:rPr>
                <w:lang w:eastAsia="zh-CN"/>
              </w:rPr>
            </w:pPr>
            <w:r>
              <w:rPr>
                <w:rFonts w:hint="eastAsia"/>
                <w:lang w:eastAsia="zh-CN"/>
              </w:rPr>
              <w:t>We agree with the proposal.</w:t>
            </w:r>
          </w:p>
        </w:tc>
      </w:tr>
      <w:tr w:rsidR="00C451E3">
        <w:tc>
          <w:tcPr>
            <w:tcW w:w="2405" w:type="dxa"/>
          </w:tcPr>
          <w:p w:rsidR="00C451E3" w:rsidRDefault="00906F1A">
            <w:pPr>
              <w:rPr>
                <w:lang w:eastAsia="zh-CN"/>
              </w:rPr>
            </w:pPr>
            <w:r>
              <w:rPr>
                <w:rFonts w:hint="eastAsia"/>
                <w:lang w:eastAsia="zh-CN"/>
              </w:rPr>
              <w:t>v</w:t>
            </w:r>
            <w:r>
              <w:rPr>
                <w:lang w:eastAsia="zh-CN"/>
              </w:rPr>
              <w:t>ivo</w:t>
            </w:r>
          </w:p>
        </w:tc>
        <w:tc>
          <w:tcPr>
            <w:tcW w:w="12176" w:type="dxa"/>
          </w:tcPr>
          <w:p w:rsidR="00C451E3" w:rsidRDefault="00906F1A">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rsidR="00C451E3" w:rsidRDefault="00C451E3">
      <w:pPr>
        <w:rPr>
          <w:lang w:eastAsia="zh-CN"/>
        </w:rPr>
      </w:pPr>
    </w:p>
    <w:p w:rsidR="00C451E3" w:rsidRDefault="00906F1A">
      <w:pPr>
        <w:pStyle w:val="2"/>
      </w:pPr>
      <w:r>
        <w:t>Topic A4: PDCCH Extensions</w:t>
      </w:r>
    </w:p>
    <w:p w:rsidR="00C451E3" w:rsidRDefault="00906F1A">
      <w:pPr>
        <w:pStyle w:val="3"/>
        <w:rPr>
          <w:lang w:val="en-GB" w:eastAsia="zh-CN"/>
        </w:rPr>
      </w:pPr>
      <w:r>
        <w:rPr>
          <w:lang w:val="en-GB" w:eastAsia="zh-CN"/>
        </w:rPr>
        <w:t>Issue A4-1: CORESET duration longer than 3 symbols</w:t>
      </w:r>
    </w:p>
    <w:p w:rsidR="00C451E3" w:rsidRDefault="00906F1A">
      <w:pPr>
        <w:rPr>
          <w:b/>
          <w:lang w:val="en-GB"/>
        </w:rPr>
      </w:pPr>
      <w:r>
        <w:rPr>
          <w:b/>
          <w:bCs/>
          <w:highlight w:val="cyan"/>
          <w:lang w:val="en-GB" w:eastAsia="zh-CN"/>
        </w:rPr>
        <w:t>FL Suggestions: To be discussed after progress on Topic A1</w:t>
      </w:r>
    </w:p>
    <w:p w:rsidR="00C451E3" w:rsidRDefault="00906F1A">
      <w:pPr>
        <w:pStyle w:val="2"/>
      </w:pPr>
      <w:r>
        <w:t>Topic B: Multiple PDSCH/PUSCH by a single DCI</w:t>
      </w:r>
    </w:p>
    <w:p w:rsidR="00C451E3" w:rsidRDefault="00906F1A">
      <w:pPr>
        <w:pStyle w:val="3"/>
        <w:rPr>
          <w:lang w:val="en-GB" w:eastAsia="zh-CN"/>
        </w:rPr>
      </w:pPr>
      <w:r>
        <w:rPr>
          <w:lang w:val="en-GB" w:eastAsia="zh-CN"/>
        </w:rPr>
        <w:t>Issue B-1: DCI format monitoring restrictions</w:t>
      </w:r>
    </w:p>
    <w:p w:rsidR="00C451E3" w:rsidRDefault="00906F1A">
      <w:pPr>
        <w:rPr>
          <w:lang w:val="en-GB" w:eastAsia="zh-CN"/>
        </w:rPr>
      </w:pPr>
      <w:r>
        <w:rPr>
          <w:lang w:val="en-GB" w:eastAsia="zh-CN"/>
        </w:rPr>
        <w:t>R1-2109898 (Lenovo, Motorola Mobility):</w:t>
      </w:r>
      <w:r>
        <w:rPr>
          <w:lang w:val="en-GB" w:eastAsia="zh-CN"/>
        </w:rPr>
        <w:br/>
        <w:t xml:space="preserve">For supporting NR between 52.6 GHz and 71 GHz with high subcarrier spacing values including 480kHz and 960kHz, if a new DCI is agreed to schedule </w:t>
      </w:r>
      <w:r>
        <w:rPr>
          <w:lang w:val="en-GB" w:eastAsia="zh-CN"/>
        </w:rPr>
        <w:lastRenderedPageBreak/>
        <w:t>multiple PDSCH/PUSCH, then restrictions on monitoring of other DCI formats (such as DCI format 0_1/1_1) should be supported i.e., search space set configuration with restricted combination of DCI formats should be supported to not increase the number of blind decodes</w:t>
      </w:r>
    </w:p>
    <w:p w:rsidR="00C451E3" w:rsidRDefault="00906F1A">
      <w:pPr>
        <w:rPr>
          <w:b/>
          <w:bCs/>
          <w:lang w:val="en-GB" w:eastAsia="zh-CN"/>
        </w:rPr>
      </w:pPr>
      <w:r>
        <w:rPr>
          <w:b/>
          <w:bCs/>
          <w:highlight w:val="cyan"/>
          <w:lang w:val="en-GB" w:eastAsia="zh-CN"/>
        </w:rPr>
        <w:t>FL Suggestion: Do not discuss this proposal in RAN1#106bis-e</w:t>
      </w:r>
    </w:p>
    <w:p w:rsidR="00C451E3" w:rsidRDefault="00906F1A">
      <w:pPr>
        <w:pStyle w:val="2"/>
      </w:pPr>
      <w:r>
        <w:t>Topic C: Multi-Beam Aspects</w:t>
      </w:r>
    </w:p>
    <w:p w:rsidR="00C451E3" w:rsidRDefault="00906F1A">
      <w:pPr>
        <w:pStyle w:val="3"/>
        <w:rPr>
          <w:lang w:val="en-GB" w:eastAsia="zh-CN"/>
        </w:rPr>
      </w:pPr>
      <w:r>
        <w:rPr>
          <w:lang w:val="en-GB" w:eastAsia="zh-CN"/>
        </w:rPr>
        <w:t>Issue C-1: Beam-specific indication in DCI format 2_0</w:t>
      </w:r>
    </w:p>
    <w:p w:rsidR="00C451E3" w:rsidRDefault="00906F1A">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rsidR="00C451E3" w:rsidRDefault="00906F1A">
      <w:pPr>
        <w:rPr>
          <w:bCs/>
        </w:rPr>
      </w:pPr>
      <w:r>
        <w:rPr>
          <w:bCs/>
        </w:rPr>
        <w:t>Proposal: In DCI format 2_0, the following parameters can be indicated in a beam-specific manner</w:t>
      </w:r>
    </w:p>
    <w:p w:rsidR="00C451E3" w:rsidRDefault="00906F1A">
      <w:pPr>
        <w:pStyle w:val="afc"/>
        <w:numPr>
          <w:ilvl w:val="0"/>
          <w:numId w:val="46"/>
        </w:numPr>
        <w:rPr>
          <w:bCs/>
        </w:rPr>
      </w:pPr>
      <w:r>
        <w:rPr>
          <w:bCs/>
        </w:rPr>
        <w:t>Remaining CO duration</w:t>
      </w:r>
    </w:p>
    <w:p w:rsidR="00C451E3" w:rsidRDefault="00906F1A">
      <w:pPr>
        <w:pStyle w:val="afc"/>
        <w:numPr>
          <w:ilvl w:val="0"/>
          <w:numId w:val="46"/>
        </w:numPr>
        <w:rPr>
          <w:bCs/>
        </w:rPr>
      </w:pPr>
      <w:r>
        <w:rPr>
          <w:bCs/>
        </w:rPr>
        <w:t>Available RB set</w:t>
      </w:r>
    </w:p>
    <w:p w:rsidR="00C451E3" w:rsidRDefault="00906F1A">
      <w:pPr>
        <w:pStyle w:val="afc"/>
        <w:numPr>
          <w:ilvl w:val="0"/>
          <w:numId w:val="46"/>
        </w:numPr>
        <w:rPr>
          <w:bCs/>
        </w:rPr>
      </w:pPr>
      <w:r>
        <w:rPr>
          <w:bCs/>
        </w:rPr>
        <w:t>Search space group switching</w:t>
      </w:r>
    </w:p>
    <w:p w:rsidR="00C451E3" w:rsidRDefault="00C451E3">
      <w:pPr>
        <w:rPr>
          <w:lang w:val="en-GB" w:eastAsia="zh-CN"/>
        </w:rPr>
      </w:pPr>
    </w:p>
    <w:p w:rsidR="00C451E3" w:rsidRDefault="00906F1A">
      <w:pPr>
        <w:rPr>
          <w:b/>
          <w:bCs/>
          <w:lang w:val="en-GB" w:eastAsia="zh-CN"/>
        </w:rPr>
      </w:pPr>
      <w:r>
        <w:rPr>
          <w:b/>
          <w:bCs/>
          <w:highlight w:val="cyan"/>
          <w:lang w:val="en-GB" w:eastAsia="zh-CN"/>
        </w:rPr>
        <w:t>FL Suggestion: Potentially come back to this issue in RAN1#106bis-e, pending progress on directional LBT</w:t>
      </w:r>
    </w:p>
    <w:p w:rsidR="00C451E3" w:rsidRDefault="00C451E3">
      <w:pPr>
        <w:rPr>
          <w:lang w:val="en-GB" w:eastAsia="zh-CN"/>
        </w:rPr>
      </w:pPr>
    </w:p>
    <w:p w:rsidR="00C451E3" w:rsidRDefault="00906F1A">
      <w:pPr>
        <w:pStyle w:val="2"/>
      </w:pPr>
      <w:r>
        <w:t>Topic D: Multi-Cell Operation, Cross-carrier scheduling</w:t>
      </w:r>
    </w:p>
    <w:p w:rsidR="00C451E3" w:rsidRDefault="00906F1A">
      <w:pPr>
        <w:pStyle w:val="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rsidR="00C451E3" w:rsidRDefault="00906F1A">
      <w:pPr>
        <w:rPr>
          <w:b/>
        </w:rPr>
      </w:pPr>
      <w:r>
        <w:rPr>
          <w:b/>
          <w:highlight w:val="cyan"/>
        </w:rPr>
        <w:t>FL Suggestion:</w:t>
      </w:r>
      <w:r>
        <w:rPr>
          <w:b/>
        </w:rPr>
        <w:t xml:space="preserve"> Few companies provided input to this issue; it is suggested to discuss this issue under AI 8.2.5.</w:t>
      </w:r>
    </w:p>
    <w:p w:rsidR="00C451E3" w:rsidRDefault="00C451E3">
      <w:pPr>
        <w:rPr>
          <w:b/>
          <w:bCs/>
          <w:lang w:val="en-GB" w:eastAsia="zh-CN"/>
        </w:rPr>
      </w:pPr>
    </w:p>
    <w:tbl>
      <w:tblPr>
        <w:tblStyle w:val="af5"/>
        <w:tblW w:w="14581" w:type="dxa"/>
        <w:tblLayout w:type="fixed"/>
        <w:tblLook w:val="04A0" w:firstRow="1" w:lastRow="0" w:firstColumn="1" w:lastColumn="0" w:noHBand="0" w:noVBand="1"/>
      </w:tblPr>
      <w:tblGrid>
        <w:gridCol w:w="2405"/>
        <w:gridCol w:w="12176"/>
      </w:tblGrid>
      <w:tr w:rsidR="00C451E3">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pPr>
              <w:rPr>
                <w:lang w:eastAsia="zh-CN"/>
              </w:rPr>
            </w:pPr>
            <w:r>
              <w:rPr>
                <w:rFonts w:hint="eastAsia"/>
                <w:lang w:eastAsia="zh-CN"/>
              </w:rPr>
              <w:t>Huawei, Hi</w:t>
            </w:r>
            <w:r>
              <w:rPr>
                <w:lang w:eastAsia="zh-CN"/>
              </w:rPr>
              <w:t>S</w:t>
            </w:r>
            <w:r>
              <w:rPr>
                <w:rFonts w:hint="eastAsia"/>
                <w:lang w:eastAsia="zh-CN"/>
              </w:rPr>
              <w:t>ilicon</w:t>
            </w:r>
          </w:p>
        </w:tc>
        <w:tc>
          <w:tcPr>
            <w:tcW w:w="12176" w:type="dxa"/>
          </w:tcPr>
          <w:p w:rsidR="00C451E3" w:rsidRDefault="00906F1A">
            <w:pPr>
              <w:rPr>
                <w:lang w:eastAsia="zh-CN"/>
              </w:rPr>
            </w:pPr>
            <w:r>
              <w:rPr>
                <w:rFonts w:hint="eastAsia"/>
                <w:lang w:eastAsia="zh-CN"/>
              </w:rPr>
              <w:t>Agree to discuss under 8.2.5</w:t>
            </w:r>
          </w:p>
        </w:tc>
      </w:tr>
      <w:tr w:rsidR="00C451E3">
        <w:tc>
          <w:tcPr>
            <w:tcW w:w="2405" w:type="dxa"/>
          </w:tcPr>
          <w:p w:rsidR="00C451E3" w:rsidRDefault="00906F1A">
            <w:pPr>
              <w:rPr>
                <w:lang w:eastAsia="zh-CN"/>
              </w:rPr>
            </w:pPr>
            <w:r>
              <w:rPr>
                <w:lang w:eastAsia="zh-CN"/>
              </w:rPr>
              <w:t>Intel</w:t>
            </w:r>
          </w:p>
        </w:tc>
        <w:tc>
          <w:tcPr>
            <w:tcW w:w="12176" w:type="dxa"/>
          </w:tcPr>
          <w:p w:rsidR="00C451E3" w:rsidRDefault="00906F1A">
            <w:pPr>
              <w:rPr>
                <w:lang w:eastAsia="zh-CN"/>
              </w:rPr>
            </w:pPr>
            <w:r>
              <w:rPr>
                <w:rFonts w:hint="eastAsia"/>
                <w:lang w:eastAsia="zh-CN"/>
              </w:rPr>
              <w:t>Agree to discuss under 8.2.5</w:t>
            </w:r>
          </w:p>
        </w:tc>
      </w:tr>
      <w:tr w:rsidR="00C451E3">
        <w:tc>
          <w:tcPr>
            <w:tcW w:w="2405" w:type="dxa"/>
          </w:tcPr>
          <w:p w:rsidR="00C451E3" w:rsidRDefault="00C451E3">
            <w:pPr>
              <w:rPr>
                <w:lang w:eastAsia="zh-CN"/>
              </w:rPr>
            </w:pPr>
          </w:p>
        </w:tc>
        <w:tc>
          <w:tcPr>
            <w:tcW w:w="12176" w:type="dxa"/>
          </w:tcPr>
          <w:p w:rsidR="00C451E3" w:rsidRDefault="00C451E3"/>
        </w:tc>
      </w:tr>
    </w:tbl>
    <w:p w:rsidR="00C451E3" w:rsidRDefault="00C451E3">
      <w:pPr>
        <w:rPr>
          <w:lang w:eastAsia="zh-CN"/>
        </w:rPr>
      </w:pPr>
    </w:p>
    <w:p w:rsidR="00C451E3" w:rsidRDefault="00906F1A">
      <w:pPr>
        <w:pStyle w:val="3"/>
        <w:rPr>
          <w:lang w:val="en-GB" w:eastAsia="zh-CN"/>
        </w:rPr>
      </w:pPr>
      <w:r>
        <w:rPr>
          <w:lang w:val="en-GB" w:eastAsia="zh-CN"/>
        </w:rPr>
        <w:lastRenderedPageBreak/>
        <w:t>Issue D-2: Cross-carrier scheduling and multi-cell operation limitations</w:t>
      </w:r>
    </w:p>
    <w:p w:rsidR="00C451E3" w:rsidRDefault="00906F1A">
      <w:pPr>
        <w:rPr>
          <w:b/>
        </w:rPr>
      </w:pPr>
      <w:r>
        <w:rPr>
          <w:b/>
          <w:highlight w:val="cyan"/>
        </w:rPr>
        <w:t>FL Suggestion:</w:t>
      </w:r>
      <w:r>
        <w:rPr>
          <w:b/>
        </w:rPr>
        <w:t xml:space="preserve"> Discussion in RAN1#106e seemed to show some support for a limitation along the following line:</w:t>
      </w:r>
    </w:p>
    <w:p w:rsidR="00C451E3" w:rsidRDefault="00906F1A">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rsidR="00C451E3" w:rsidRDefault="00906F1A">
      <w:pPr>
        <w:pStyle w:val="4"/>
        <w:rPr>
          <w:sz w:val="22"/>
          <w:szCs w:val="22"/>
          <w:highlight w:val="yellow"/>
        </w:rPr>
      </w:pPr>
      <w:r>
        <w:rPr>
          <w:sz w:val="22"/>
          <w:szCs w:val="22"/>
          <w:highlight w:val="yellow"/>
        </w:rPr>
        <w:t>First round discussion</w:t>
      </w:r>
    </w:p>
    <w:p w:rsidR="00C451E3" w:rsidRDefault="00906F1A">
      <w:pPr>
        <w:rPr>
          <w:b/>
        </w:rPr>
      </w:pPr>
      <w:r>
        <w:rPr>
          <w:b/>
          <w:highlight w:val="cyan"/>
        </w:rPr>
        <w:t>Please provide your comments on the following proposal:</w:t>
      </w:r>
    </w:p>
    <w:p w:rsidR="00C451E3" w:rsidRDefault="00906F1A">
      <w:pPr>
        <w:pStyle w:val="afc"/>
        <w:numPr>
          <w:ilvl w:val="0"/>
          <w:numId w:val="47"/>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rsidR="00C451E3" w:rsidRDefault="00906F1A">
      <w:pPr>
        <w:pStyle w:val="afc"/>
        <w:numPr>
          <w:ilvl w:val="1"/>
          <w:numId w:val="47"/>
        </w:numPr>
        <w:spacing w:before="120"/>
        <w:rPr>
          <w:lang w:val="en-GB"/>
        </w:rPr>
      </w:pPr>
      <w:r>
        <w:rPr>
          <w:lang w:val="en-GB"/>
        </w:rPr>
        <w:t>Alt 1: k=3</w:t>
      </w:r>
    </w:p>
    <w:p w:rsidR="00C451E3" w:rsidRDefault="00906F1A">
      <w:pPr>
        <w:pStyle w:val="afc"/>
        <w:numPr>
          <w:ilvl w:val="1"/>
          <w:numId w:val="47"/>
        </w:numPr>
        <w:spacing w:before="120"/>
        <w:rPr>
          <w:lang w:val="en-GB"/>
        </w:rPr>
      </w:pPr>
      <w:r>
        <w:rPr>
          <w:lang w:val="en-GB"/>
        </w:rPr>
        <w:t>Alt 2: k=4</w:t>
      </w:r>
    </w:p>
    <w:tbl>
      <w:tblPr>
        <w:tblStyle w:val="af5"/>
        <w:tblW w:w="14581" w:type="dxa"/>
        <w:tblLayout w:type="fixed"/>
        <w:tblLook w:val="04A0" w:firstRow="1" w:lastRow="0" w:firstColumn="1" w:lastColumn="0" w:noHBand="0" w:noVBand="1"/>
      </w:tblPr>
      <w:tblGrid>
        <w:gridCol w:w="2405"/>
        <w:gridCol w:w="12176"/>
      </w:tblGrid>
      <w:tr w:rsidR="00C451E3">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r>
              <w:t>Ericsson</w:t>
            </w:r>
          </w:p>
        </w:tc>
        <w:tc>
          <w:tcPr>
            <w:tcW w:w="12176" w:type="dxa"/>
          </w:tcPr>
          <w:p w:rsidR="00C451E3" w:rsidRDefault="00906F1A">
            <w:r>
              <w:t>In the most recent RAN plenary (RAN#93-e), the WID was updated with the following FR1 + FR2-2 band combinations:</w:t>
            </w:r>
          </w:p>
          <w:p w:rsidR="00C451E3" w:rsidRDefault="00906F1A">
            <w:pPr>
              <w:numPr>
                <w:ilvl w:val="1"/>
                <w:numId w:val="48"/>
              </w:numPr>
              <w:overflowPunct w:val="0"/>
              <w:snapToGrid/>
              <w:spacing w:after="0" w:line="240" w:lineRule="auto"/>
              <w:rPr>
                <w:rFonts w:eastAsia="宋体"/>
                <w:sz w:val="20"/>
                <w:szCs w:val="20"/>
                <w:lang w:eastAsia="en-GB"/>
              </w:rPr>
            </w:pPr>
            <w:r>
              <w:rPr>
                <w:rFonts w:eastAsia="宋体"/>
                <w:sz w:val="20"/>
                <w:szCs w:val="20"/>
                <w:lang w:val="en-GB" w:eastAsia="ja-JP"/>
              </w:rPr>
              <w:t xml:space="preserve">Specify </w:t>
            </w:r>
            <w:r>
              <w:rPr>
                <w:rFonts w:eastAsia="宋体"/>
                <w:sz w:val="20"/>
                <w:szCs w:val="20"/>
                <w:lang w:val="en-GB" w:eastAsia="zh-CN"/>
              </w:rPr>
              <w:t xml:space="preserve">gNB and UE RF core requirements for the band(s) in the above frequency range, including </w:t>
            </w:r>
            <w:r>
              <w:rPr>
                <w:rFonts w:eastAsia="宋体"/>
                <w:sz w:val="20"/>
                <w:szCs w:val="20"/>
                <w:lang w:eastAsia="en-GB"/>
              </w:rPr>
              <w:t xml:space="preserve">a limited set of example band combinations (see Note 1). </w:t>
            </w:r>
          </w:p>
          <w:p w:rsidR="00C451E3" w:rsidRDefault="00906F1A">
            <w:pPr>
              <w:numPr>
                <w:ilvl w:val="2"/>
                <w:numId w:val="48"/>
              </w:numPr>
              <w:overflowPunct w:val="0"/>
              <w:snapToGrid/>
              <w:spacing w:after="0" w:line="240" w:lineRule="auto"/>
              <w:rPr>
                <w:rFonts w:eastAsia="等线"/>
                <w:sz w:val="20"/>
                <w:szCs w:val="20"/>
                <w:lang w:val="en-GB" w:eastAsia="ja-JP"/>
              </w:rPr>
            </w:pPr>
            <w:r>
              <w:rPr>
                <w:rFonts w:eastAsia="等线"/>
                <w:sz w:val="20"/>
                <w:szCs w:val="20"/>
                <w:lang w:val="en-GB" w:eastAsia="ja-JP"/>
              </w:rPr>
              <w:t>For the case of FR2-2 DC or CA with an anchor in FR1 the following three example band combinations shall be considered:</w:t>
            </w:r>
          </w:p>
          <w:p w:rsidR="00C451E3" w:rsidRDefault="00906F1A">
            <w:pPr>
              <w:numPr>
                <w:ilvl w:val="3"/>
                <w:numId w:val="48"/>
              </w:numPr>
              <w:overflowPunct w:val="0"/>
              <w:snapToGrid/>
              <w:spacing w:after="0" w:line="240" w:lineRule="auto"/>
              <w:rPr>
                <w:rFonts w:eastAsia="等线"/>
                <w:sz w:val="20"/>
                <w:szCs w:val="20"/>
                <w:highlight w:val="yellow"/>
                <w:lang w:val="en-GB" w:eastAsia="ja-JP"/>
              </w:rPr>
            </w:pPr>
            <w:r>
              <w:rPr>
                <w:rFonts w:eastAsia="等线"/>
                <w:sz w:val="20"/>
                <w:szCs w:val="20"/>
                <w:highlight w:val="yellow"/>
                <w:lang w:val="en-GB" w:eastAsia="ja-JP"/>
              </w:rPr>
              <w:t xml:space="preserve">n79 + Nx </w:t>
            </w:r>
          </w:p>
          <w:p w:rsidR="00C451E3" w:rsidRDefault="00906F1A">
            <w:pPr>
              <w:numPr>
                <w:ilvl w:val="3"/>
                <w:numId w:val="48"/>
              </w:numPr>
              <w:overflowPunct w:val="0"/>
              <w:snapToGrid/>
              <w:spacing w:after="0" w:line="240" w:lineRule="auto"/>
              <w:rPr>
                <w:rFonts w:eastAsia="等线"/>
                <w:sz w:val="20"/>
                <w:szCs w:val="20"/>
                <w:highlight w:val="yellow"/>
                <w:lang w:val="en-GB" w:eastAsia="ja-JP"/>
              </w:rPr>
            </w:pPr>
            <w:r>
              <w:rPr>
                <w:rFonts w:eastAsia="等线"/>
                <w:sz w:val="20"/>
                <w:szCs w:val="20"/>
                <w:highlight w:val="yellow"/>
                <w:lang w:val="en-GB" w:eastAsia="ja-JP"/>
              </w:rPr>
              <w:t xml:space="preserve">n77 + Nx </w:t>
            </w:r>
          </w:p>
          <w:p w:rsidR="00C451E3" w:rsidRDefault="00906F1A">
            <w:pPr>
              <w:numPr>
                <w:ilvl w:val="3"/>
                <w:numId w:val="48"/>
              </w:numPr>
              <w:overflowPunct w:val="0"/>
              <w:snapToGrid/>
              <w:spacing w:after="0" w:line="240" w:lineRule="auto"/>
              <w:rPr>
                <w:rFonts w:eastAsia="等线"/>
                <w:sz w:val="20"/>
                <w:szCs w:val="20"/>
                <w:highlight w:val="yellow"/>
                <w:lang w:val="en-GB" w:eastAsia="ja-JP"/>
              </w:rPr>
            </w:pPr>
            <w:r>
              <w:rPr>
                <w:rFonts w:eastAsia="等线"/>
                <w:sz w:val="20"/>
                <w:szCs w:val="20"/>
                <w:highlight w:val="yellow"/>
                <w:lang w:val="en-GB" w:eastAsia="ja-JP"/>
              </w:rPr>
              <w:t xml:space="preserve">n41 + Nx </w:t>
            </w:r>
          </w:p>
          <w:p w:rsidR="00C451E3" w:rsidRDefault="00906F1A">
            <w:pPr>
              <w:numPr>
                <w:ilvl w:val="2"/>
                <w:numId w:val="48"/>
              </w:numPr>
              <w:overflowPunct w:val="0"/>
              <w:snapToGrid/>
              <w:spacing w:after="0" w:line="240" w:lineRule="auto"/>
              <w:rPr>
                <w:rFonts w:eastAsia="等线"/>
                <w:sz w:val="20"/>
                <w:szCs w:val="20"/>
                <w:lang w:val="en-GB" w:eastAsia="ja-JP"/>
              </w:rPr>
            </w:pPr>
            <w:r>
              <w:rPr>
                <w:rFonts w:eastAsia="等线"/>
                <w:sz w:val="20"/>
                <w:szCs w:val="20"/>
                <w:lang w:val="en-GB" w:eastAsia="ja-JP"/>
              </w:rPr>
              <w:t xml:space="preserve">where Nx is the 57-71 GHz band for unlicensed operation and the [66-71] GHz for licensed operation. </w:t>
            </w:r>
          </w:p>
          <w:p w:rsidR="00C451E3" w:rsidRDefault="00906F1A">
            <w:pPr>
              <w:numPr>
                <w:ilvl w:val="2"/>
                <w:numId w:val="48"/>
              </w:numPr>
              <w:overflowPunct w:val="0"/>
              <w:snapToGrid/>
              <w:spacing w:after="0" w:line="240" w:lineRule="auto"/>
              <w:rPr>
                <w:rFonts w:eastAsia="宋体"/>
                <w:sz w:val="20"/>
                <w:szCs w:val="20"/>
                <w:lang w:eastAsia="en-GB"/>
              </w:rPr>
            </w:pPr>
            <w:r>
              <w:rPr>
                <w:rFonts w:eastAsia="宋体"/>
                <w:sz w:val="20"/>
                <w:szCs w:val="20"/>
                <w:lang w:val="en-GB" w:eastAsia="ja-JP"/>
              </w:rPr>
              <w:t>RAN4 to further discuss the need for single or multiple bands relevant for FR2-2 licensed/unlicensed operation.</w:t>
            </w:r>
          </w:p>
          <w:p w:rsidR="00C451E3" w:rsidRDefault="00C451E3"/>
          <w:p w:rsidR="00C451E3" w:rsidRDefault="00906F1A">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WID. Hence we think that k should be no less than 4, and that we should also discuss k = 5.</w:t>
            </w:r>
          </w:p>
        </w:tc>
      </w:tr>
      <w:tr w:rsidR="00C451E3">
        <w:tc>
          <w:tcPr>
            <w:tcW w:w="2405" w:type="dxa"/>
          </w:tcPr>
          <w:p w:rsidR="00C451E3" w:rsidRDefault="00906F1A">
            <w:r>
              <w:t>Futurewei</w:t>
            </w:r>
          </w:p>
        </w:tc>
        <w:tc>
          <w:tcPr>
            <w:tcW w:w="12176" w:type="dxa"/>
          </w:tcPr>
          <w:p w:rsidR="00C451E3" w:rsidRDefault="00906F1A">
            <w:r>
              <w:t>We are OK with the proposal and the extension of the proposal with an Alt 3 k=6 as per Ericsson suggestion.</w:t>
            </w:r>
          </w:p>
        </w:tc>
      </w:tr>
      <w:tr w:rsidR="00C451E3">
        <w:tc>
          <w:tcPr>
            <w:tcW w:w="2405" w:type="dxa"/>
          </w:tcPr>
          <w:p w:rsidR="00C451E3" w:rsidRDefault="00906F1A">
            <w:r>
              <w:t xml:space="preserve">Lenovo, Motorola </w:t>
            </w:r>
            <w:r>
              <w:lastRenderedPageBreak/>
              <w:t>Mobility</w:t>
            </w:r>
          </w:p>
        </w:tc>
        <w:tc>
          <w:tcPr>
            <w:tcW w:w="12176" w:type="dxa"/>
          </w:tcPr>
          <w:p w:rsidR="00C451E3" w:rsidRDefault="00906F1A">
            <w:r>
              <w:lastRenderedPageBreak/>
              <w:t>We support the FL proposal and prefer K=3</w:t>
            </w:r>
          </w:p>
        </w:tc>
      </w:tr>
      <w:tr w:rsidR="00C451E3">
        <w:tc>
          <w:tcPr>
            <w:tcW w:w="2405" w:type="dxa"/>
          </w:tcPr>
          <w:p w:rsidR="00C451E3" w:rsidRDefault="00906F1A">
            <w:r>
              <w:t>Qualcomm</w:t>
            </w:r>
          </w:p>
        </w:tc>
        <w:tc>
          <w:tcPr>
            <w:tcW w:w="12176" w:type="dxa"/>
          </w:tcPr>
          <w:p w:rsidR="00C451E3" w:rsidRDefault="00906F1A">
            <w:r>
              <w:t>We support Alt 1, k = 3. In terms of processing timeline and memory requirement, k = 3 has a less impact compared to the legacy FR1 and FR2-1 designs.</w:t>
            </w:r>
          </w:p>
        </w:tc>
      </w:tr>
      <w:tr w:rsidR="00C451E3">
        <w:tc>
          <w:tcPr>
            <w:tcW w:w="2405" w:type="dxa"/>
          </w:tcPr>
          <w:p w:rsidR="00C451E3" w:rsidRDefault="00906F1A">
            <w:r>
              <w:t>Apple</w:t>
            </w:r>
          </w:p>
        </w:tc>
        <w:tc>
          <w:tcPr>
            <w:tcW w:w="12176" w:type="dxa"/>
          </w:tcPr>
          <w:p w:rsidR="00C451E3" w:rsidRDefault="00906F1A">
            <w:r>
              <w:t>We prefer k = 3.</w:t>
            </w:r>
          </w:p>
        </w:tc>
      </w:tr>
      <w:tr w:rsidR="00C451E3">
        <w:tc>
          <w:tcPr>
            <w:tcW w:w="2405" w:type="dxa"/>
          </w:tcPr>
          <w:p w:rsidR="00C451E3" w:rsidRDefault="00906F1A">
            <w:r>
              <w:t>Samsung</w:t>
            </w:r>
          </w:p>
        </w:tc>
        <w:tc>
          <w:tcPr>
            <w:tcW w:w="12176" w:type="dxa"/>
          </w:tcPr>
          <w:p w:rsidR="00C451E3" w:rsidRDefault="00906F1A">
            <w:r>
              <w:t xml:space="preserve">We are ok with the first part of the proposal, but the selection of the value of k may need RAN4 work. </w:t>
            </w:r>
          </w:p>
        </w:tc>
      </w:tr>
      <w:tr w:rsidR="00C451E3">
        <w:tc>
          <w:tcPr>
            <w:tcW w:w="2405" w:type="dxa"/>
          </w:tcPr>
          <w:p w:rsidR="00C451E3" w:rsidRDefault="00906F1A">
            <w:r>
              <w:rPr>
                <w:rFonts w:eastAsia="MS Mincho" w:hint="eastAsia"/>
                <w:lang w:eastAsia="ja-JP"/>
              </w:rPr>
              <w:t>N</w:t>
            </w:r>
            <w:r>
              <w:rPr>
                <w:rFonts w:eastAsia="MS Mincho"/>
                <w:lang w:eastAsia="ja-JP"/>
              </w:rPr>
              <w:t>TT DOCOMO</w:t>
            </w:r>
          </w:p>
        </w:tc>
        <w:tc>
          <w:tcPr>
            <w:tcW w:w="12176" w:type="dxa"/>
          </w:tcPr>
          <w:p w:rsidR="00C451E3" w:rsidRDefault="00906F1A">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C451E3">
        <w:tc>
          <w:tcPr>
            <w:tcW w:w="2405" w:type="dxa"/>
          </w:tcPr>
          <w:p w:rsidR="00C451E3" w:rsidRDefault="00906F1A">
            <w:r>
              <w:t>LG Electronics</w:t>
            </w:r>
          </w:p>
        </w:tc>
        <w:tc>
          <w:tcPr>
            <w:tcW w:w="12176" w:type="dxa"/>
          </w:tcPr>
          <w:p w:rsidR="00C451E3" w:rsidRDefault="00906F1A">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C451E3">
        <w:tc>
          <w:tcPr>
            <w:tcW w:w="2405" w:type="dxa"/>
          </w:tcPr>
          <w:p w:rsidR="00C451E3" w:rsidRDefault="00906F1A">
            <w:r>
              <w:rPr>
                <w:rFonts w:hint="eastAsia"/>
                <w:lang w:eastAsia="zh-CN"/>
              </w:rPr>
              <w:t>ZTE, Sanechips</w:t>
            </w:r>
          </w:p>
        </w:tc>
        <w:tc>
          <w:tcPr>
            <w:tcW w:w="12176" w:type="dxa"/>
          </w:tcPr>
          <w:p w:rsidR="00C451E3" w:rsidRDefault="00906F1A">
            <w:pPr>
              <w:rPr>
                <w:lang w:eastAsia="zh-CN"/>
              </w:rPr>
            </w:pPr>
            <w:r>
              <w:rPr>
                <w:rFonts w:hint="eastAsia"/>
                <w:lang w:eastAsia="zh-CN"/>
              </w:rPr>
              <w:t>We prefer k = 4.</w:t>
            </w:r>
          </w:p>
        </w:tc>
      </w:tr>
      <w:tr w:rsidR="00C451E3">
        <w:tc>
          <w:tcPr>
            <w:tcW w:w="2405" w:type="dxa"/>
          </w:tcPr>
          <w:p w:rsidR="00C451E3" w:rsidRDefault="00906F1A">
            <w:pPr>
              <w:rPr>
                <w:lang w:eastAsia="zh-CN"/>
              </w:rPr>
            </w:pPr>
            <w:r>
              <w:rPr>
                <w:lang w:eastAsia="zh-CN"/>
              </w:rPr>
              <w:t>X</w:t>
            </w:r>
            <w:r>
              <w:rPr>
                <w:rFonts w:hint="eastAsia"/>
                <w:lang w:eastAsia="zh-CN"/>
              </w:rPr>
              <w:t>iaomi</w:t>
            </w:r>
          </w:p>
        </w:tc>
        <w:tc>
          <w:tcPr>
            <w:tcW w:w="12176" w:type="dxa"/>
          </w:tcPr>
          <w:p w:rsidR="00C451E3" w:rsidRDefault="00906F1A">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C451E3">
        <w:tc>
          <w:tcPr>
            <w:tcW w:w="2405" w:type="dxa"/>
          </w:tcPr>
          <w:p w:rsidR="00C451E3" w:rsidRDefault="00906F1A">
            <w:pPr>
              <w:rPr>
                <w:lang w:eastAsia="zh-CN"/>
              </w:rPr>
            </w:pPr>
            <w:r>
              <w:rPr>
                <w:lang w:eastAsia="zh-CN"/>
              </w:rPr>
              <w:t>Nokia, NSB </w:t>
            </w:r>
          </w:p>
        </w:tc>
        <w:tc>
          <w:tcPr>
            <w:tcW w:w="12176" w:type="dxa"/>
          </w:tcPr>
          <w:p w:rsidR="00C451E3" w:rsidRDefault="00906F1A">
            <w:pPr>
              <w:rPr>
                <w:lang w:eastAsia="zh-CN"/>
              </w:rPr>
            </w:pPr>
            <w:r>
              <w:rPr>
                <w:lang w:eastAsia="zh-CN"/>
              </w:rPr>
              <w:t>Alt 2 is preferred. Additionally, k=5 is worth considering. It would enable cross-carrier scheduling between 30 kHz SCS and 960 kHz SCS.  </w:t>
            </w:r>
          </w:p>
        </w:tc>
      </w:tr>
      <w:tr w:rsidR="00C451E3">
        <w:tc>
          <w:tcPr>
            <w:tcW w:w="2405" w:type="dxa"/>
          </w:tcPr>
          <w:p w:rsidR="00C451E3" w:rsidRDefault="00906F1A">
            <w:pPr>
              <w:rPr>
                <w:lang w:eastAsia="zh-CN"/>
              </w:rPr>
            </w:pPr>
            <w:r>
              <w:rPr>
                <w:rFonts w:hint="eastAsia"/>
                <w:lang w:eastAsia="zh-CN"/>
              </w:rPr>
              <w:t>Transsion</w:t>
            </w:r>
          </w:p>
        </w:tc>
        <w:tc>
          <w:tcPr>
            <w:tcW w:w="12176" w:type="dxa"/>
          </w:tcPr>
          <w:p w:rsidR="00C451E3" w:rsidRDefault="00906F1A">
            <w:pPr>
              <w:rPr>
                <w:lang w:eastAsia="zh-CN"/>
              </w:rPr>
            </w:pPr>
            <w:r>
              <w:rPr>
                <w:rFonts w:hint="eastAsia"/>
                <w:lang w:eastAsia="zh-CN"/>
              </w:rPr>
              <w:t>We have similar view with Qualcomm that K should be 3 to reduce the impact to the UE processing timeline and memory requirement.</w:t>
            </w:r>
          </w:p>
        </w:tc>
      </w:tr>
      <w:tr w:rsidR="00C451E3">
        <w:tc>
          <w:tcPr>
            <w:tcW w:w="2405" w:type="dxa"/>
          </w:tcPr>
          <w:p w:rsidR="00C451E3" w:rsidRDefault="00906F1A">
            <w:pPr>
              <w:rPr>
                <w:lang w:eastAsia="zh-CN"/>
              </w:rPr>
            </w:pPr>
            <w:r>
              <w:rPr>
                <w:rFonts w:hint="eastAsia"/>
                <w:lang w:eastAsia="zh-CN"/>
              </w:rPr>
              <w:t>O</w:t>
            </w:r>
            <w:r>
              <w:rPr>
                <w:lang w:eastAsia="zh-CN"/>
              </w:rPr>
              <w:t>PPO</w:t>
            </w:r>
          </w:p>
        </w:tc>
        <w:tc>
          <w:tcPr>
            <w:tcW w:w="12176" w:type="dxa"/>
          </w:tcPr>
          <w:p w:rsidR="00C451E3" w:rsidRDefault="00906F1A">
            <w:pPr>
              <w:rPr>
                <w:lang w:eastAsia="zh-CN"/>
              </w:rPr>
            </w:pPr>
            <w:r>
              <w:rPr>
                <w:lang w:eastAsia="zh-CN"/>
              </w:rPr>
              <w:t>Support k=3</w:t>
            </w:r>
          </w:p>
        </w:tc>
      </w:tr>
      <w:tr w:rsidR="00C451E3">
        <w:tc>
          <w:tcPr>
            <w:tcW w:w="2405" w:type="dxa"/>
          </w:tcPr>
          <w:p w:rsidR="00C451E3" w:rsidRDefault="00906F1A">
            <w:pPr>
              <w:rPr>
                <w:lang w:eastAsia="zh-CN"/>
              </w:rPr>
            </w:pPr>
            <w:r>
              <w:rPr>
                <w:lang w:eastAsia="zh-CN"/>
              </w:rPr>
              <w:t>Intel</w:t>
            </w:r>
          </w:p>
        </w:tc>
        <w:tc>
          <w:tcPr>
            <w:tcW w:w="12176" w:type="dxa"/>
          </w:tcPr>
          <w:p w:rsidR="00C451E3" w:rsidRDefault="00906F1A">
            <w:pPr>
              <w:rPr>
                <w:lang w:eastAsia="zh-CN"/>
              </w:rPr>
            </w:pPr>
            <w:r>
              <w:rPr>
                <w:lang w:eastAsia="zh-CN"/>
              </w:rPr>
              <w:t xml:space="preserve">We prefer k=4. If k=3 is adopted, it effectively blocks the use of FR1 to schedule FR3 for SCS 960kHz. </w:t>
            </w:r>
          </w:p>
        </w:tc>
      </w:tr>
      <w:tr w:rsidR="00C451E3">
        <w:tc>
          <w:tcPr>
            <w:tcW w:w="2405" w:type="dxa"/>
          </w:tcPr>
          <w:p w:rsidR="00C451E3" w:rsidRDefault="00906F1A">
            <w:pPr>
              <w:rPr>
                <w:lang w:eastAsia="zh-CN"/>
              </w:rPr>
            </w:pPr>
            <w:r>
              <w:rPr>
                <w:rFonts w:hint="eastAsia"/>
                <w:lang w:eastAsia="zh-CN"/>
              </w:rPr>
              <w:t>v</w:t>
            </w:r>
            <w:r>
              <w:rPr>
                <w:lang w:eastAsia="zh-CN"/>
              </w:rPr>
              <w:t>ivo</w:t>
            </w:r>
          </w:p>
        </w:tc>
        <w:tc>
          <w:tcPr>
            <w:tcW w:w="12176" w:type="dxa"/>
          </w:tcPr>
          <w:p w:rsidR="00C451E3" w:rsidRDefault="00906F1A">
            <w:pPr>
              <w:rPr>
                <w:lang w:eastAsia="zh-CN"/>
              </w:rPr>
            </w:pPr>
            <w:r>
              <w:rPr>
                <w:rFonts w:hint="eastAsia"/>
                <w:lang w:eastAsia="zh-CN"/>
              </w:rPr>
              <w:t>W</w:t>
            </w:r>
            <w:r>
              <w:rPr>
                <w:lang w:eastAsia="zh-CN"/>
              </w:rPr>
              <w:t>e prefer k=4</w:t>
            </w:r>
          </w:p>
        </w:tc>
      </w:tr>
    </w:tbl>
    <w:p w:rsidR="00C451E3" w:rsidRDefault="00C451E3"/>
    <w:p w:rsidR="00C451E3" w:rsidRDefault="00906F1A">
      <w:pPr>
        <w:pStyle w:val="3"/>
        <w:rPr>
          <w:lang w:val="en-GB" w:eastAsia="zh-CN"/>
        </w:rPr>
      </w:pPr>
      <w:r>
        <w:rPr>
          <w:lang w:val="en-GB" w:eastAsia="zh-CN"/>
        </w:rPr>
        <w:t>Issue D-3: Cross-carrier scheduling capability</w:t>
      </w:r>
    </w:p>
    <w:p w:rsidR="00C451E3" w:rsidRDefault="00906F1A">
      <w:pPr>
        <w:pStyle w:val="4"/>
        <w:rPr>
          <w:sz w:val="22"/>
          <w:szCs w:val="22"/>
          <w:highlight w:val="yellow"/>
        </w:rPr>
      </w:pPr>
      <w:r>
        <w:rPr>
          <w:sz w:val="22"/>
          <w:szCs w:val="22"/>
          <w:highlight w:val="yellow"/>
        </w:rPr>
        <w:t>First round discussion</w:t>
      </w:r>
    </w:p>
    <w:p w:rsidR="00C451E3" w:rsidRDefault="00906F1A">
      <w:pPr>
        <w:rPr>
          <w:lang w:val="en-GB" w:eastAsia="zh-CN"/>
        </w:rPr>
      </w:pPr>
      <w:r>
        <w:rPr>
          <w:highlight w:val="cyan"/>
          <w:lang w:val="en-GB" w:eastAsia="zh-CN"/>
        </w:rPr>
        <w:t>FL Suggestion:</w:t>
      </w:r>
      <w:r>
        <w:rPr>
          <w:lang w:val="en-GB" w:eastAsia="zh-CN"/>
        </w:rPr>
        <w:t xml:space="preserve"> Please comment on the following proposal:</w:t>
      </w:r>
    </w:p>
    <w:p w:rsidR="00C451E3" w:rsidRDefault="00906F1A">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af5"/>
        <w:tblW w:w="14581" w:type="dxa"/>
        <w:tblLayout w:type="fixed"/>
        <w:tblLook w:val="04A0" w:firstRow="1" w:lastRow="0" w:firstColumn="1" w:lastColumn="0" w:noHBand="0" w:noVBand="1"/>
      </w:tblPr>
      <w:tblGrid>
        <w:gridCol w:w="2405"/>
        <w:gridCol w:w="12176"/>
      </w:tblGrid>
      <w:tr w:rsidR="00C451E3">
        <w:tc>
          <w:tcPr>
            <w:tcW w:w="2405" w:type="dxa"/>
            <w:shd w:val="clear" w:color="auto" w:fill="FFC000"/>
          </w:tcPr>
          <w:p w:rsidR="00C451E3" w:rsidRDefault="00906F1A">
            <w:pPr>
              <w:rPr>
                <w:b/>
                <w:bCs/>
              </w:rPr>
            </w:pPr>
            <w:r>
              <w:rPr>
                <w:b/>
                <w:bCs/>
              </w:rPr>
              <w:lastRenderedPageBreak/>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r>
              <w:t>Ericsson</w:t>
            </w:r>
          </w:p>
        </w:tc>
        <w:tc>
          <w:tcPr>
            <w:tcW w:w="12176" w:type="dxa"/>
          </w:tcPr>
          <w:p w:rsidR="00C451E3" w:rsidRDefault="00906F1A">
            <w:pPr>
              <w:rPr>
                <w:lang w:eastAsia="zh-CN"/>
              </w:rPr>
            </w:pPr>
            <w:r>
              <w:rPr>
                <w:lang w:eastAsia="zh-CN"/>
              </w:rPr>
              <w:t>This can be discussed in the UE capability email thread.</w:t>
            </w:r>
          </w:p>
        </w:tc>
      </w:tr>
      <w:tr w:rsidR="00C451E3">
        <w:tc>
          <w:tcPr>
            <w:tcW w:w="2405" w:type="dxa"/>
          </w:tcPr>
          <w:p w:rsidR="00C451E3" w:rsidRDefault="00906F1A">
            <w:pPr>
              <w:rPr>
                <w:sz w:val="20"/>
              </w:rPr>
            </w:pPr>
            <w:r>
              <w:rPr>
                <w:sz w:val="20"/>
              </w:rPr>
              <w:t>Apple</w:t>
            </w:r>
          </w:p>
        </w:tc>
        <w:tc>
          <w:tcPr>
            <w:tcW w:w="12176" w:type="dxa"/>
          </w:tcPr>
          <w:p w:rsidR="00C451E3" w:rsidRDefault="00906F1A">
            <w:pPr>
              <w:rPr>
                <w:sz w:val="20"/>
                <w:lang w:eastAsia="zh-CN"/>
              </w:rPr>
            </w:pPr>
            <w:r>
              <w:rPr>
                <w:sz w:val="20"/>
                <w:lang w:eastAsia="zh-CN"/>
              </w:rPr>
              <w:t>As the proponent, we support the proposal.</w:t>
            </w:r>
          </w:p>
        </w:tc>
      </w:tr>
      <w:tr w:rsidR="00C451E3">
        <w:tc>
          <w:tcPr>
            <w:tcW w:w="2405" w:type="dxa"/>
          </w:tcPr>
          <w:p w:rsidR="00C451E3" w:rsidRDefault="00906F1A">
            <w:pPr>
              <w:rPr>
                <w:sz w:val="20"/>
              </w:rPr>
            </w:pPr>
            <w:r>
              <w:rPr>
                <w:sz w:val="20"/>
              </w:rPr>
              <w:t>Samsung</w:t>
            </w:r>
          </w:p>
        </w:tc>
        <w:tc>
          <w:tcPr>
            <w:tcW w:w="12176" w:type="dxa"/>
          </w:tcPr>
          <w:p w:rsidR="00C451E3" w:rsidRDefault="00906F1A">
            <w:pPr>
              <w:rPr>
                <w:sz w:val="20"/>
                <w:lang w:eastAsia="zh-CN"/>
              </w:rPr>
            </w:pPr>
            <w:r>
              <w:rPr>
                <w:sz w:val="20"/>
                <w:lang w:eastAsia="zh-CN"/>
              </w:rPr>
              <w:t xml:space="preserve">We are open to the discussion in UE feature session. </w:t>
            </w:r>
          </w:p>
        </w:tc>
      </w:tr>
      <w:tr w:rsidR="00C451E3">
        <w:tc>
          <w:tcPr>
            <w:tcW w:w="2405" w:type="dxa"/>
          </w:tcPr>
          <w:p w:rsidR="00C451E3" w:rsidRDefault="00906F1A">
            <w:pPr>
              <w:rPr>
                <w:sz w:val="20"/>
              </w:rPr>
            </w:pPr>
            <w:r>
              <w:rPr>
                <w:rFonts w:hint="eastAsia"/>
                <w:lang w:eastAsia="zh-CN"/>
              </w:rPr>
              <w:t>ZTE, Sanechips</w:t>
            </w:r>
          </w:p>
        </w:tc>
        <w:tc>
          <w:tcPr>
            <w:tcW w:w="12176" w:type="dxa"/>
          </w:tcPr>
          <w:p w:rsidR="00C451E3" w:rsidRDefault="00906F1A">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C451E3">
        <w:tc>
          <w:tcPr>
            <w:tcW w:w="2405" w:type="dxa"/>
          </w:tcPr>
          <w:p w:rsidR="00C451E3" w:rsidRDefault="00906F1A">
            <w:pPr>
              <w:rPr>
                <w:lang w:eastAsia="zh-CN"/>
              </w:rPr>
            </w:pPr>
            <w:r>
              <w:rPr>
                <w:lang w:eastAsia="zh-CN"/>
              </w:rPr>
              <w:t>Nokia, NSB</w:t>
            </w:r>
          </w:p>
        </w:tc>
        <w:tc>
          <w:tcPr>
            <w:tcW w:w="12176" w:type="dxa"/>
          </w:tcPr>
          <w:p w:rsidR="00C451E3" w:rsidRDefault="00906F1A">
            <w:pPr>
              <w:rPr>
                <w:sz w:val="20"/>
                <w:lang w:eastAsia="zh-CN"/>
              </w:rPr>
            </w:pPr>
            <w:r>
              <w:rPr>
                <w:sz w:val="20"/>
                <w:lang w:eastAsia="zh-CN"/>
              </w:rPr>
              <w:t>Agree to leave this for feature capability discussions.</w:t>
            </w:r>
          </w:p>
        </w:tc>
      </w:tr>
      <w:tr w:rsidR="00C451E3">
        <w:tc>
          <w:tcPr>
            <w:tcW w:w="2405" w:type="dxa"/>
          </w:tcPr>
          <w:p w:rsidR="00C451E3" w:rsidRDefault="00906F1A">
            <w:pPr>
              <w:rPr>
                <w:lang w:eastAsia="zh-CN"/>
              </w:rPr>
            </w:pPr>
            <w:r>
              <w:rPr>
                <w:lang w:eastAsia="zh-CN"/>
              </w:rPr>
              <w:t>Intel</w:t>
            </w:r>
          </w:p>
        </w:tc>
        <w:tc>
          <w:tcPr>
            <w:tcW w:w="12176" w:type="dxa"/>
          </w:tcPr>
          <w:p w:rsidR="00C451E3" w:rsidRDefault="00906F1A">
            <w:pPr>
              <w:rPr>
                <w:sz w:val="20"/>
                <w:lang w:eastAsia="zh-CN"/>
              </w:rPr>
            </w:pPr>
            <w:r>
              <w:rPr>
                <w:sz w:val="20"/>
                <w:lang w:eastAsia="zh-CN"/>
              </w:rPr>
              <w:t xml:space="preserve">We are open for discussion. We don’t see a problem to reuse existing maximum number of CCs for CCS too. </w:t>
            </w:r>
          </w:p>
        </w:tc>
      </w:tr>
      <w:tr w:rsidR="00C451E3">
        <w:tc>
          <w:tcPr>
            <w:tcW w:w="2405" w:type="dxa"/>
          </w:tcPr>
          <w:p w:rsidR="00C451E3" w:rsidRDefault="00906F1A">
            <w:pPr>
              <w:rPr>
                <w:lang w:eastAsia="zh-CN"/>
              </w:rPr>
            </w:pPr>
            <w:r>
              <w:rPr>
                <w:lang w:eastAsia="zh-CN"/>
              </w:rPr>
              <w:t>vivo</w:t>
            </w:r>
          </w:p>
        </w:tc>
        <w:tc>
          <w:tcPr>
            <w:tcW w:w="12176" w:type="dxa"/>
          </w:tcPr>
          <w:p w:rsidR="00C451E3" w:rsidRDefault="00906F1A">
            <w:pPr>
              <w:rPr>
                <w:sz w:val="20"/>
                <w:lang w:eastAsia="zh-CN"/>
              </w:rPr>
            </w:pPr>
            <w:r>
              <w:rPr>
                <w:sz w:val="20"/>
                <w:lang w:eastAsia="zh-CN"/>
              </w:rPr>
              <w:t xml:space="preserve">We are open for discussion. </w:t>
            </w:r>
          </w:p>
        </w:tc>
      </w:tr>
    </w:tbl>
    <w:p w:rsidR="00C451E3" w:rsidRDefault="00C451E3"/>
    <w:p w:rsidR="00C451E3" w:rsidRDefault="00906F1A">
      <w:pPr>
        <w:pStyle w:val="1"/>
      </w:pPr>
      <w:r>
        <w:t>Contribution Details</w:t>
      </w:r>
    </w:p>
    <w:p w:rsidR="00C451E3" w:rsidRDefault="00906F1A">
      <w:pPr>
        <w:rPr>
          <w:lang w:val="en-GB" w:eastAsia="zh-CN"/>
        </w:rPr>
      </w:pPr>
      <w:r>
        <w:rPr>
          <w:lang w:val="en-GB" w:eastAsia="zh-CN"/>
        </w:rPr>
        <w:t>The following sections show extracted discussion and proposals from the contributions submitted to this AI, by a pure subjective decision by the FL.</w:t>
      </w:r>
    </w:p>
    <w:p w:rsidR="00C451E3" w:rsidRDefault="00906F1A">
      <w:pPr>
        <w:pStyle w:val="2"/>
      </w:pPr>
      <w:r>
        <w:t>Topic A1: Blind Decoding Capability, Multi-slot monitoring</w:t>
      </w:r>
    </w:p>
    <w:p w:rsidR="00C451E3" w:rsidRDefault="00906F1A">
      <w:pPr>
        <w:rPr>
          <w:lang w:val="en-GB" w:eastAsia="zh-CN"/>
        </w:rPr>
      </w:pPr>
      <w:r>
        <w:rPr>
          <w:lang w:val="en-GB" w:eastAsia="zh-CN"/>
        </w:rPr>
        <w:t>List of issues, proposals, and suggestions for handling in the email discussion phase.</w:t>
      </w:r>
    </w:p>
    <w:p w:rsidR="00C451E3" w:rsidRDefault="00906F1A">
      <w:pPr>
        <w:pStyle w:val="3"/>
        <w:jc w:val="both"/>
        <w:rPr>
          <w:lang w:val="en-GB" w:eastAsia="zh-CN"/>
        </w:rPr>
      </w:pPr>
      <w:r>
        <w:rPr>
          <w:lang w:val="en-GB" w:eastAsia="zh-CN"/>
        </w:rPr>
        <w:t>R1-2108768 (Huawei, HiSilicon)</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afc"/>
              <w:numPr>
                <w:ilvl w:val="0"/>
                <w:numId w:val="49"/>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rsidR="00C451E3" w:rsidRDefault="00906F1A">
            <w:pPr>
              <w:widowControl/>
              <w:rPr>
                <w:rFonts w:eastAsia="宋体"/>
                <w:color w:val="000000"/>
              </w:rPr>
            </w:pPr>
            <w:r>
              <w:rPr>
                <w:rFonts w:eastAsia="宋体" w:hint="eastAsia"/>
                <w:color w:val="000000"/>
              </w:rPr>
              <w:t>I</w:t>
            </w:r>
            <w:r>
              <w:rPr>
                <w:rFonts w:eastAsia="宋体"/>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rsidR="00C451E3" w:rsidRDefault="00906F1A">
            <w:pPr>
              <w:widowControl/>
              <w:rPr>
                <w:rFonts w:eastAsia="宋体"/>
                <w:color w:val="000000"/>
              </w:rPr>
            </w:pPr>
            <w:r>
              <w:rPr>
                <w:rFonts w:eastAsia="宋体" w:hint="eastAsia"/>
                <w:color w:val="000000"/>
              </w:rPr>
              <w:t>•</w:t>
            </w:r>
            <w:r>
              <w:rPr>
                <w:rFonts w:eastAsia="宋体"/>
                <w:color w:val="000000"/>
              </w:rPr>
              <w:tab/>
              <w:t>Alt 1-1: The Y slots always start at the first slot within a slot group;</w:t>
            </w:r>
          </w:p>
          <w:p w:rsidR="00C451E3" w:rsidRDefault="00906F1A">
            <w:pPr>
              <w:widowControl/>
              <w:rPr>
                <w:rFonts w:eastAsia="宋体"/>
                <w:color w:val="000000"/>
              </w:rPr>
            </w:pPr>
            <w:r>
              <w:rPr>
                <w:rFonts w:eastAsia="宋体" w:hint="eastAsia"/>
                <w:color w:val="000000"/>
              </w:rPr>
              <w:t>•</w:t>
            </w:r>
            <w:r>
              <w:rPr>
                <w:rFonts w:eastAsia="宋体"/>
                <w:color w:val="000000"/>
              </w:rPr>
              <w:tab/>
              <w:t>Alt 1-2: The Y slots can start at the any symbol within a slot group.</w:t>
            </w:r>
          </w:p>
          <w:p w:rsidR="00C451E3" w:rsidRDefault="00906F1A">
            <w:pPr>
              <w:widowControl/>
              <w:rPr>
                <w:rFonts w:eastAsia="宋体"/>
              </w:rPr>
            </w:pPr>
            <w:r>
              <w:rPr>
                <w:rFonts w:eastAsia="宋体"/>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w:t>
            </w:r>
            <w:r>
              <w:rPr>
                <w:rFonts w:eastAsia="宋体"/>
                <w:color w:val="000000"/>
              </w:rPr>
              <w:lastRenderedPageBreak/>
              <w:t xml:space="preserve">complex gNB configuration. The main issue of Alt 1-1 is the configuration of CSS, which can be alleviated if Y&gt;1 is supported. Therefore, we prefer to restrict </w:t>
            </w:r>
            <w:r>
              <w:rPr>
                <w:rFonts w:eastAsia="宋体"/>
              </w:rPr>
              <w:t>fixed pattern to align with slot boundary and Y slots to start from the beginning of X slot.</w:t>
            </w:r>
          </w:p>
          <w:p w:rsidR="00C451E3" w:rsidRDefault="00906F1A">
            <w:pPr>
              <w:pStyle w:val="afc"/>
              <w:numPr>
                <w:ilvl w:val="0"/>
                <w:numId w:val="49"/>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rsidR="00C451E3" w:rsidRDefault="00906F1A">
            <w:pPr>
              <w:widowControl/>
              <w:rPr>
                <w:rFonts w:eastAsia="宋体"/>
                <w:color w:val="000000"/>
              </w:rPr>
            </w:pPr>
            <w:r>
              <w:rPr>
                <w:rFonts w:eastAsia="宋体" w:hint="eastAsia"/>
                <w:color w:val="000000"/>
              </w:rPr>
              <w:t>I</w:t>
            </w:r>
            <w:r>
              <w:rPr>
                <w:rFonts w:eastAsia="宋体"/>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rsidR="00C451E3" w:rsidRDefault="00906F1A">
            <w:pPr>
              <w:pStyle w:val="afc"/>
              <w:numPr>
                <w:ilvl w:val="0"/>
                <w:numId w:val="49"/>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rsidR="00C451E3" w:rsidRDefault="00906F1A">
            <w:pPr>
              <w:pStyle w:val="afc"/>
              <w:numPr>
                <w:ilvl w:val="0"/>
                <w:numId w:val="50"/>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rsidR="00C451E3" w:rsidRDefault="00906F1A">
            <w:pPr>
              <w:rPr>
                <w:rFonts w:eastAsia="宋体"/>
                <w:color w:val="000000"/>
              </w:rPr>
            </w:pPr>
            <w:r>
              <w:rPr>
                <w:rFonts w:eastAsia="宋体"/>
                <w:color w:val="000000"/>
              </w:rPr>
              <w:t xml:space="preserve">In Rel-15 </w:t>
            </w:r>
            <w:r>
              <w:rPr>
                <w:rFonts w:eastAsia="宋体"/>
                <w:color w:val="000000"/>
              </w:rPr>
              <w:fldChar w:fldCharType="begin"/>
            </w:r>
            <w:r>
              <w:rPr>
                <w:rFonts w:eastAsia="宋体"/>
                <w:color w:val="000000"/>
              </w:rPr>
              <w:instrText xml:space="preserve"> REF _Ref83397362 \w \h </w:instrText>
            </w:r>
            <w:r>
              <w:rPr>
                <w:rFonts w:eastAsia="宋体"/>
                <w:color w:val="000000"/>
              </w:rPr>
            </w:r>
            <w:r>
              <w:rPr>
                <w:rFonts w:eastAsia="宋体"/>
                <w:color w:val="000000"/>
              </w:rPr>
              <w:fldChar w:fldCharType="separate"/>
            </w:r>
            <w:r>
              <w:rPr>
                <w:rFonts w:eastAsia="宋体"/>
                <w:color w:val="000000"/>
              </w:rPr>
              <w:t>[3]</w:t>
            </w:r>
            <w:r>
              <w:rPr>
                <w:rFonts w:eastAsia="宋体"/>
                <w:color w:val="000000"/>
              </w:rPr>
              <w:fldChar w:fldCharType="end"/>
            </w:r>
            <w:r>
              <w:rPr>
                <w:rFonts w:eastAsia="宋体"/>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rsidR="00C451E3" w:rsidRDefault="00906F1A">
            <w:pPr>
              <w:pStyle w:val="afc"/>
              <w:numPr>
                <w:ilvl w:val="0"/>
                <w:numId w:val="4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rsidR="00C451E3" w:rsidRDefault="00906F1A">
            <w:pPr>
              <w:rPr>
                <w:rFonts w:eastAsia="宋体"/>
                <w:color w:val="000000"/>
              </w:rPr>
            </w:pPr>
            <w:r>
              <w:rPr>
                <w:rFonts w:eastAsia="宋体"/>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rsidR="00C451E3" w:rsidRDefault="00906F1A">
            <w:pPr>
              <w:rPr>
                <w:rFonts w:eastAsia="宋体"/>
                <w:color w:val="000000"/>
              </w:rPr>
            </w:pPr>
            <w:r>
              <w:rPr>
                <w:rFonts w:eastAsia="宋体"/>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rsidR="00C451E3" w:rsidRDefault="00906F1A">
            <w:pPr>
              <w:pStyle w:val="afc"/>
              <w:numPr>
                <w:ilvl w:val="0"/>
                <w:numId w:val="49"/>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rsidR="00C451E3" w:rsidRDefault="00906F1A">
            <w:pPr>
              <w:pStyle w:val="afc"/>
              <w:numPr>
                <w:ilvl w:val="0"/>
                <w:numId w:val="51"/>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rsidR="00C451E3" w:rsidRDefault="00906F1A">
            <w:pPr>
              <w:pStyle w:val="afc"/>
              <w:numPr>
                <w:ilvl w:val="0"/>
                <w:numId w:val="51"/>
              </w:numPr>
              <w:autoSpaceDE w:val="0"/>
              <w:autoSpaceDN w:val="0"/>
              <w:adjustRightInd w:val="0"/>
              <w:spacing w:beforeLines="50" w:before="120" w:after="240" w:line="240" w:lineRule="auto"/>
              <w:jc w:val="both"/>
              <w:rPr>
                <w:b/>
                <w:i/>
                <w:color w:val="000000"/>
              </w:rPr>
            </w:pPr>
            <w:r>
              <w:rPr>
                <w:b/>
                <w:i/>
                <w:color w:val="000000"/>
              </w:rPr>
              <w:lastRenderedPageBreak/>
              <w:t>a minimum time separation of 56 OS for 480 kHz SCS or 112 OS for 960 kHz SCS between the first monitoring occasions of two consecutive slot groups,</w:t>
            </w:r>
          </w:p>
          <w:p w:rsidR="00C451E3" w:rsidRDefault="00906F1A">
            <w:pPr>
              <w:spacing w:beforeLines="50" w:before="120" w:after="240"/>
              <w:rPr>
                <w:b/>
                <w:i/>
                <w:color w:val="000000"/>
              </w:rPr>
            </w:pPr>
            <w:r>
              <w:rPr>
                <w:b/>
                <w:i/>
                <w:color w:val="000000"/>
              </w:rPr>
              <w:t>should be supported as an optional feature for type 1 CSS with dedicated RRC configuration, type 3 CSS, and UE-SS.</w:t>
            </w:r>
          </w:p>
        </w:tc>
      </w:tr>
    </w:tbl>
    <w:p w:rsidR="00C451E3" w:rsidRDefault="00C451E3">
      <w:pPr>
        <w:rPr>
          <w:lang w:val="en-GB" w:eastAsia="zh-CN"/>
        </w:rPr>
      </w:pPr>
    </w:p>
    <w:p w:rsidR="00C451E3" w:rsidRDefault="00906F1A">
      <w:pPr>
        <w:pStyle w:val="3"/>
        <w:jc w:val="both"/>
        <w:rPr>
          <w:lang w:val="en-GB" w:eastAsia="zh-CN"/>
        </w:rPr>
      </w:pPr>
      <w:r>
        <w:rPr>
          <w:lang w:val="en-GB" w:eastAsia="zh-CN"/>
        </w:rPr>
        <w:t>R1-2108783 (Futurewei)</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r>
              <w:t xml:space="preserve">During RAN1#106 discussions, most companies showed either direct support or ready to compromise for the Alt 1 [4, R1-2108559]. </w:t>
            </w:r>
          </w:p>
          <w:p w:rsidR="00C451E3" w:rsidRDefault="00906F1A">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rsidR="00C451E3" w:rsidRDefault="00906F1A">
            <w:r>
              <w:t>Given the pros and cons presented and the latest updates of Alt 1 and the fact the vast majority supports it, we propose that this alternative is selected, and group moves to solving the remaining dependent open issues.</w:t>
            </w:r>
          </w:p>
          <w:p w:rsidR="00C451E3" w:rsidRDefault="00906F1A">
            <w:pPr>
              <w:rPr>
                <w:b/>
                <w:bCs/>
              </w:rPr>
            </w:pPr>
            <w:r>
              <w:rPr>
                <w:b/>
                <w:bCs/>
              </w:rPr>
              <w:t xml:space="preserve">Proposal 1:  For PDCCH monitoring enhancement adopt Alt-1. </w:t>
            </w:r>
          </w:p>
          <w:p w:rsidR="00C451E3" w:rsidRDefault="00906F1A">
            <w:r>
              <w:t xml:space="preserve">One remaining issue to be decided is if the X slot group is aligned or not at the slot boundary.  We think that a natural extension of the existing slot based PDCCH monitoring is that the X group of slots is aligned with the slot boundary.  </w:t>
            </w:r>
          </w:p>
          <w:p w:rsidR="00C451E3" w:rsidRDefault="00906F1A">
            <w:pPr>
              <w:rPr>
                <w:b/>
                <w:bCs/>
              </w:rPr>
            </w:pPr>
            <w:r>
              <w:rPr>
                <w:b/>
                <w:bCs/>
              </w:rPr>
              <w:t>Proposal 2: The X slot group for monitoring PDCCH is aligned with slot boundary.</w:t>
            </w:r>
          </w:p>
          <w:p w:rsidR="00C451E3" w:rsidRDefault="00906F1A">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rsidR="00C451E3" w:rsidRDefault="00906F1A">
            <w:pPr>
              <w:rPr>
                <w:b/>
                <w:bCs/>
              </w:rPr>
            </w:pPr>
            <w:r>
              <w:rPr>
                <w:b/>
                <w:bCs/>
              </w:rPr>
              <w:t>Proposal 3: The Y span slots always start at the first slot within a X slot group.</w:t>
            </w:r>
          </w:p>
          <w:p w:rsidR="00C451E3" w:rsidRDefault="00906F1A">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rsidR="00C451E3" w:rsidRDefault="00906F1A">
            <w:pPr>
              <w:rPr>
                <w:b/>
                <w:bCs/>
                <w:lang w:val="en-GB" w:eastAsia="zh-CN"/>
              </w:rPr>
            </w:pPr>
            <w:r>
              <w:rPr>
                <w:b/>
                <w:bCs/>
              </w:rPr>
              <w:t xml:space="preserve">Proposal 4: For UE </w:t>
            </w:r>
            <w:r>
              <w:rPr>
                <w:b/>
                <w:bCs/>
                <w:lang w:val="en-GB" w:eastAsia="zh-CN"/>
              </w:rPr>
              <w:t>reporting the multi-slot PDCCH monitoring capability the following values are supported:</w:t>
            </w:r>
          </w:p>
          <w:p w:rsidR="00C451E3" w:rsidRDefault="00906F1A">
            <w:pPr>
              <w:pStyle w:val="afc"/>
              <w:numPr>
                <w:ilvl w:val="0"/>
                <w:numId w:val="52"/>
              </w:numPr>
              <w:snapToGrid/>
              <w:spacing w:after="160"/>
              <w:contextualSpacing/>
              <w:rPr>
                <w:b/>
                <w:bCs/>
              </w:rPr>
            </w:pPr>
            <w:r>
              <w:rPr>
                <w:b/>
                <w:bCs/>
              </w:rPr>
              <w:lastRenderedPageBreak/>
              <w:t>For SCS 480 kHz, X= {1,2,4} slots</w:t>
            </w:r>
          </w:p>
          <w:p w:rsidR="00C451E3" w:rsidRDefault="00906F1A">
            <w:pPr>
              <w:pStyle w:val="afc"/>
              <w:numPr>
                <w:ilvl w:val="0"/>
                <w:numId w:val="52"/>
              </w:numPr>
              <w:snapToGrid/>
              <w:spacing w:after="160"/>
              <w:contextualSpacing/>
              <w:rPr>
                <w:b/>
                <w:bCs/>
              </w:rPr>
            </w:pPr>
            <w:r>
              <w:rPr>
                <w:b/>
                <w:bCs/>
              </w:rPr>
              <w:t>For SCS 960 kHz, X = {1,2,4,8} slots</w:t>
            </w:r>
          </w:p>
        </w:tc>
      </w:tr>
    </w:tbl>
    <w:p w:rsidR="00C451E3" w:rsidRDefault="00C451E3">
      <w:pPr>
        <w:rPr>
          <w:lang w:eastAsia="zh-CN"/>
        </w:rPr>
      </w:pPr>
    </w:p>
    <w:p w:rsidR="00C451E3" w:rsidRDefault="00906F1A">
      <w:pPr>
        <w:pStyle w:val="3"/>
        <w:jc w:val="both"/>
        <w:rPr>
          <w:lang w:val="en-GB" w:eastAsia="zh-CN"/>
        </w:rPr>
      </w:pPr>
      <w:r>
        <w:rPr>
          <w:lang w:val="en-GB" w:eastAsia="zh-CN"/>
        </w:rPr>
        <w:t>R1-2108887 (Transsion Holdings)</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rsidR="00C451E3" w:rsidRDefault="00906F1A">
            <w:pPr>
              <w:rPr>
                <w:szCs w:val="20"/>
                <w:lang w:eastAsia="zh-CN"/>
              </w:rPr>
            </w:pPr>
            <w:r>
              <w:rPr>
                <w:rFonts w:hint="eastAsia"/>
                <w:szCs w:val="20"/>
                <w:lang w:eastAsia="zh-CN"/>
              </w:rPr>
              <w:t xml:space="preserve">For Alt 1, </w:t>
            </w:r>
            <w:bookmarkStart w:id="3" w:name="OLE_LINK7"/>
            <w:r>
              <w:rPr>
                <w:rFonts w:hint="eastAsia"/>
                <w:szCs w:val="20"/>
                <w:lang w:eastAsia="zh-CN"/>
              </w:rPr>
              <w:t>a multi-slot PDCCH monitoring capability is defined</w:t>
            </w:r>
            <w:bookmarkEnd w:id="3"/>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宋体" w:hAnsi="Times" w:hint="eastAsia"/>
                <w:kern w:val="2"/>
                <w:sz w:val="21"/>
                <w:szCs w:val="24"/>
                <w:lang w:eastAsia="zh-CN"/>
              </w:rPr>
              <w:t xml:space="preserve">. </w:t>
            </w:r>
            <w:r>
              <w:rPr>
                <w:rFonts w:hint="eastAsia"/>
                <w:szCs w:val="20"/>
                <w:lang w:eastAsia="zh-CN"/>
              </w:rPr>
              <w:t xml:space="preserve">It had been agreed that at least X=4 for </w:t>
            </w:r>
            <w:bookmarkStart w:id="4" w:name="OLE_LINK1"/>
            <w:r>
              <w:rPr>
                <w:rFonts w:hint="eastAsia"/>
                <w:szCs w:val="20"/>
                <w:lang w:eastAsia="zh-CN"/>
              </w:rPr>
              <w:t>480kHz SCS</w:t>
            </w:r>
            <w:bookmarkEnd w:id="4"/>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rsidR="00C451E3" w:rsidRDefault="00906F1A">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rsidR="00C451E3" w:rsidRDefault="00906F1A">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rsidR="00C451E3" w:rsidRDefault="00906F1A">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rsidR="00C451E3" w:rsidRDefault="00906F1A">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rsidR="00C451E3" w:rsidRDefault="00C451E3">
      <w:pPr>
        <w:rPr>
          <w:lang w:eastAsia="zh-CN"/>
        </w:rPr>
      </w:pPr>
    </w:p>
    <w:p w:rsidR="00C451E3" w:rsidRDefault="00906F1A">
      <w:pPr>
        <w:pStyle w:val="3"/>
        <w:jc w:val="both"/>
        <w:rPr>
          <w:lang w:val="en-GB" w:eastAsia="zh-CN"/>
        </w:rPr>
      </w:pPr>
      <w:r>
        <w:rPr>
          <w:lang w:val="en-GB" w:eastAsia="zh-CN"/>
        </w:rPr>
        <w:t>R1-2108935 (ZTE, Sanechips)</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after="40" w:line="240" w:lineRule="auto"/>
              <w:jc w:val="both"/>
              <w:rPr>
                <w:b/>
                <w:lang w:eastAsia="zh-CN"/>
              </w:rPr>
            </w:pPr>
            <w:r>
              <w:rPr>
                <w:rFonts w:eastAsia="宋体"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宋体" w:hint="eastAsia"/>
                <w:b/>
                <w:lang w:eastAsia="zh-CN"/>
              </w:rPr>
              <w:t>PDCCH monitoring with</w:t>
            </w:r>
            <w:r>
              <w:rPr>
                <w:rFonts w:eastAsia="宋体"/>
                <w:b/>
                <w:lang w:eastAsia="zh-CN"/>
              </w:rPr>
              <w:t xml:space="preserve"> the new SCS</w:t>
            </w:r>
            <w:r>
              <w:rPr>
                <w:rFonts w:eastAsia="宋体" w:hint="eastAsia"/>
                <w:b/>
                <w:lang w:eastAsia="zh-CN"/>
              </w:rPr>
              <w:t>s</w:t>
            </w:r>
            <w:r>
              <w:rPr>
                <w:rFonts w:eastAsia="宋体"/>
                <w:b/>
                <w:lang w:eastAsia="zh-CN"/>
              </w:rPr>
              <w:t xml:space="preserve"> 480</w:t>
            </w:r>
            <w:r>
              <w:rPr>
                <w:rFonts w:eastAsia="宋体" w:hint="eastAsia"/>
                <w:b/>
                <w:lang w:eastAsia="zh-CN"/>
              </w:rPr>
              <w:t>/</w:t>
            </w:r>
            <w:r>
              <w:rPr>
                <w:rFonts w:eastAsia="宋体"/>
                <w:b/>
                <w:lang w:eastAsia="zh-CN"/>
              </w:rPr>
              <w:t>960 kHz</w:t>
            </w:r>
            <w:r>
              <w:rPr>
                <w:rFonts w:eastAsia="宋体" w:hint="eastAsia"/>
                <w:b/>
                <w:lang w:eastAsia="zh-CN"/>
              </w:rPr>
              <w:t>:</w:t>
            </w:r>
          </w:p>
          <w:p w:rsidR="00C451E3" w:rsidRDefault="00906F1A">
            <w:pPr>
              <w:numPr>
                <w:ilvl w:val="0"/>
                <w:numId w:val="44"/>
              </w:numPr>
              <w:autoSpaceDE/>
              <w:autoSpaceDN/>
              <w:adjustRightInd/>
              <w:snapToGrid/>
              <w:spacing w:after="40" w:line="240" w:lineRule="auto"/>
              <w:ind w:left="1260"/>
              <w:jc w:val="both"/>
              <w:rPr>
                <w:rFonts w:eastAsia="宋体"/>
                <w:b/>
                <w:lang w:eastAsia="zh-CN"/>
              </w:rPr>
            </w:pPr>
            <w:r>
              <w:rPr>
                <w:rFonts w:eastAsia="宋体" w:hint="eastAsia"/>
                <w:b/>
                <w:lang w:eastAsia="zh-CN"/>
              </w:rPr>
              <w:t xml:space="preserve">Each slot group consists of X slots </w:t>
            </w:r>
          </w:p>
          <w:p w:rsidR="00C451E3" w:rsidRDefault="00906F1A">
            <w:pPr>
              <w:numPr>
                <w:ilvl w:val="0"/>
                <w:numId w:val="53"/>
              </w:numPr>
              <w:autoSpaceDE/>
              <w:autoSpaceDN/>
              <w:adjustRightInd/>
              <w:snapToGrid/>
              <w:spacing w:after="40" w:line="240" w:lineRule="auto"/>
              <w:ind w:left="1680"/>
              <w:jc w:val="both"/>
              <w:rPr>
                <w:rFonts w:eastAsia="宋体"/>
                <w:b/>
                <w:lang w:eastAsia="zh-CN"/>
              </w:rPr>
            </w:pPr>
            <w:r>
              <w:rPr>
                <w:rFonts w:eastAsia="宋体" w:hint="eastAsia"/>
                <w:b/>
                <w:lang w:eastAsia="zh-CN"/>
              </w:rPr>
              <w:t>X={1, 2, 4} slots for 480 kHz SCS</w:t>
            </w:r>
          </w:p>
          <w:p w:rsidR="00C451E3" w:rsidRDefault="00906F1A">
            <w:pPr>
              <w:numPr>
                <w:ilvl w:val="0"/>
                <w:numId w:val="53"/>
              </w:numPr>
              <w:autoSpaceDE/>
              <w:autoSpaceDN/>
              <w:adjustRightInd/>
              <w:snapToGrid/>
              <w:spacing w:after="40" w:line="240" w:lineRule="auto"/>
              <w:ind w:left="1680"/>
              <w:jc w:val="both"/>
              <w:rPr>
                <w:rFonts w:eastAsia="宋体"/>
                <w:b/>
                <w:lang w:eastAsia="zh-CN"/>
              </w:rPr>
            </w:pPr>
            <w:r>
              <w:rPr>
                <w:rFonts w:eastAsia="宋体" w:hint="eastAsia"/>
                <w:b/>
                <w:lang w:eastAsia="zh-CN"/>
              </w:rPr>
              <w:lastRenderedPageBreak/>
              <w:t>X= {1, 2, 4, 8} slots for 960 kHz SCS</w:t>
            </w:r>
          </w:p>
          <w:p w:rsidR="00C451E3" w:rsidRDefault="00906F1A">
            <w:pPr>
              <w:numPr>
                <w:ilvl w:val="0"/>
                <w:numId w:val="44"/>
              </w:numPr>
              <w:autoSpaceDE/>
              <w:autoSpaceDN/>
              <w:adjustRightInd/>
              <w:snapToGrid/>
              <w:spacing w:after="40" w:line="240" w:lineRule="auto"/>
              <w:ind w:left="1260"/>
              <w:jc w:val="both"/>
              <w:rPr>
                <w:rFonts w:eastAsia="宋体"/>
                <w:b/>
                <w:lang w:eastAsia="zh-CN"/>
              </w:rPr>
            </w:pPr>
            <w:r>
              <w:rPr>
                <w:rFonts w:eastAsia="宋体" w:hint="eastAsia"/>
                <w:b/>
                <w:sz w:val="20"/>
                <w:szCs w:val="20"/>
                <w:lang w:eastAsia="zh-CN"/>
              </w:rPr>
              <w:t xml:space="preserve">Slot </w:t>
            </w:r>
            <w:r>
              <w:rPr>
                <w:b/>
                <w:sz w:val="20"/>
                <w:szCs w:val="20"/>
              </w:rPr>
              <w:t>groups are consecutive and non-overlappin</w:t>
            </w:r>
            <w:r>
              <w:rPr>
                <w:rFonts w:eastAsia="宋体" w:hint="eastAsia"/>
                <w:b/>
                <w:sz w:val="20"/>
                <w:szCs w:val="20"/>
                <w:lang w:eastAsia="zh-CN"/>
              </w:rPr>
              <w:t>g</w:t>
            </w:r>
          </w:p>
          <w:p w:rsidR="00C451E3" w:rsidRDefault="00906F1A">
            <w:pPr>
              <w:numPr>
                <w:ilvl w:val="0"/>
                <w:numId w:val="44"/>
              </w:numPr>
              <w:autoSpaceDE/>
              <w:autoSpaceDN/>
              <w:adjustRightInd/>
              <w:snapToGrid/>
              <w:spacing w:after="40" w:line="240" w:lineRule="auto"/>
              <w:ind w:left="1260"/>
              <w:jc w:val="both"/>
              <w:rPr>
                <w:rFonts w:eastAsia="宋体"/>
                <w:b/>
                <w:lang w:eastAsia="zh-CN"/>
              </w:rPr>
            </w:pPr>
            <w:r>
              <w:rPr>
                <w:rFonts w:eastAsia="宋体" w:hint="eastAsia"/>
                <w:b/>
                <w:lang w:eastAsia="zh-CN"/>
              </w:rPr>
              <w:t>A slot group should be aligned with a slot boundary</w:t>
            </w:r>
          </w:p>
          <w:p w:rsidR="00C451E3" w:rsidRDefault="00906F1A">
            <w:pPr>
              <w:numPr>
                <w:ilvl w:val="0"/>
                <w:numId w:val="44"/>
              </w:numPr>
              <w:autoSpaceDE/>
              <w:autoSpaceDN/>
              <w:adjustRightInd/>
              <w:snapToGrid/>
              <w:spacing w:after="40" w:line="240" w:lineRule="auto"/>
              <w:ind w:left="1260"/>
              <w:jc w:val="both"/>
              <w:rPr>
                <w:rFonts w:eastAsia="宋体"/>
                <w:b/>
                <w:lang w:eastAsia="zh-CN"/>
              </w:rPr>
            </w:pPr>
            <w:r>
              <w:rPr>
                <w:rFonts w:eastAsia="宋体" w:hint="eastAsia"/>
                <w:b/>
                <w:lang w:eastAsia="zh-CN"/>
              </w:rPr>
              <w:t>The capability indicates the BD/CCE budget within each slot group</w:t>
            </w:r>
            <w:bookmarkStart w:id="5" w:name="OLE_LINK3"/>
            <w:r>
              <w:rPr>
                <w:rFonts w:eastAsia="宋体" w:hint="eastAsia"/>
                <w:b/>
                <w:lang w:eastAsia="zh-CN"/>
              </w:rPr>
              <w:t xml:space="preserve"> </w:t>
            </w:r>
            <w:r>
              <w:rPr>
                <w:rFonts w:eastAsia="宋体"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宋体" w:hint="eastAsia"/>
                <w:b/>
                <w:bCs/>
                <w:lang w:eastAsia="zh-CN"/>
              </w:rPr>
              <w:t>/3 CSS and USS locate within Y consecutive slots</w:t>
            </w:r>
            <w:bookmarkEnd w:id="5"/>
          </w:p>
          <w:p w:rsidR="00C451E3" w:rsidRDefault="00906F1A">
            <w:pPr>
              <w:numPr>
                <w:ilvl w:val="0"/>
                <w:numId w:val="44"/>
              </w:numPr>
              <w:autoSpaceDE/>
              <w:autoSpaceDN/>
              <w:adjustRightInd/>
              <w:snapToGrid/>
              <w:spacing w:after="40" w:line="240" w:lineRule="auto"/>
              <w:ind w:left="1260"/>
              <w:jc w:val="both"/>
              <w:rPr>
                <w:rFonts w:eastAsia="宋体"/>
                <w:b/>
                <w:lang w:eastAsia="zh-CN"/>
              </w:rPr>
            </w:pPr>
            <w:r>
              <w:rPr>
                <w:rFonts w:eastAsia="宋体" w:hint="eastAsia"/>
                <w:b/>
                <w:lang w:eastAsia="zh-CN"/>
              </w:rPr>
              <w:t xml:space="preserve">For multi-slot PDCCH monitoring, </w:t>
            </w:r>
            <w:r>
              <w:rPr>
                <w:rFonts w:eastAsia="MS Mincho" w:hint="eastAsia"/>
                <w:b/>
                <w:lang w:eastAsia="zh-CN"/>
              </w:rPr>
              <w:t>1</w:t>
            </w:r>
            <w:r>
              <w:rPr>
                <w:rFonts w:ascii="宋体" w:eastAsia="宋体" w:hAnsi="宋体" w:cs="宋体" w:hint="eastAsia"/>
                <w:b/>
                <w:lang w:eastAsia="zh-CN"/>
              </w:rPr>
              <w:t>≦</w:t>
            </w:r>
            <w:r>
              <w:rPr>
                <w:rFonts w:eastAsia="MS Mincho" w:hint="eastAsia"/>
                <w:b/>
                <w:lang w:eastAsia="zh-CN"/>
              </w:rPr>
              <w:t>Y</w:t>
            </w:r>
            <w:r>
              <w:rPr>
                <w:rFonts w:ascii="宋体" w:eastAsia="宋体" w:hAnsi="宋体" w:cs="宋体" w:hint="eastAsia"/>
                <w:b/>
                <w:lang w:eastAsia="zh-CN"/>
              </w:rPr>
              <w:t>≦</w:t>
            </w:r>
            <w:r>
              <w:rPr>
                <w:rFonts w:eastAsia="MS Mincho" w:hint="eastAsia"/>
                <w:b/>
                <w:lang w:eastAsia="zh-CN"/>
              </w:rPr>
              <w:t>X/2 when X&gt;1 and Y=X when X=1 (X and Y both in units of slot)</w:t>
            </w:r>
          </w:p>
          <w:p w:rsidR="00C451E3" w:rsidRDefault="00906F1A">
            <w:pPr>
              <w:numPr>
                <w:ilvl w:val="0"/>
                <w:numId w:val="53"/>
              </w:numPr>
              <w:autoSpaceDE/>
              <w:autoSpaceDN/>
              <w:adjustRightInd/>
              <w:snapToGrid/>
              <w:spacing w:after="40" w:line="240" w:lineRule="auto"/>
              <w:ind w:left="1680"/>
              <w:jc w:val="both"/>
              <w:rPr>
                <w:rFonts w:eastAsia="宋体"/>
                <w:b/>
                <w:lang w:eastAsia="zh-CN"/>
              </w:rPr>
            </w:pPr>
            <w:r>
              <w:rPr>
                <w:rFonts w:eastAsia="宋体" w:hint="eastAsia"/>
                <w:b/>
                <w:lang w:eastAsia="zh-CN"/>
              </w:rPr>
              <w:t>Y is always the first Y slot(s) within each slot group</w:t>
            </w:r>
          </w:p>
          <w:p w:rsidR="00C451E3" w:rsidRDefault="00906F1A">
            <w:pPr>
              <w:numPr>
                <w:ilvl w:val="0"/>
                <w:numId w:val="44"/>
              </w:numPr>
              <w:autoSpaceDE/>
              <w:autoSpaceDN/>
              <w:adjustRightInd/>
              <w:snapToGrid/>
              <w:spacing w:after="40" w:line="240" w:lineRule="auto"/>
              <w:ind w:left="1260"/>
              <w:jc w:val="both"/>
              <w:rPr>
                <w:rFonts w:eastAsia="宋体"/>
                <w:b/>
                <w:lang w:eastAsia="zh-CN"/>
              </w:rPr>
            </w:pPr>
            <w:r>
              <w:rPr>
                <w:rFonts w:eastAsia="宋体" w:hint="eastAsia"/>
                <w:b/>
                <w:lang w:eastAsia="zh-CN"/>
              </w:rPr>
              <w:t>The locations of the PDCCH monitoring symbols should not be restricted</w:t>
            </w:r>
          </w:p>
          <w:p w:rsidR="00C451E3" w:rsidRDefault="00906F1A">
            <w:pPr>
              <w:numPr>
                <w:ilvl w:val="0"/>
                <w:numId w:val="44"/>
              </w:numPr>
              <w:autoSpaceDE/>
              <w:autoSpaceDN/>
              <w:adjustRightInd/>
              <w:snapToGrid/>
              <w:spacing w:after="40" w:line="240" w:lineRule="auto"/>
              <w:ind w:left="1260"/>
              <w:jc w:val="both"/>
              <w:rPr>
                <w:rFonts w:eastAsia="宋体"/>
                <w:b/>
                <w:lang w:eastAsia="zh-CN"/>
              </w:rPr>
            </w:pPr>
            <w:r>
              <w:rPr>
                <w:rFonts w:eastAsia="宋体" w:hint="eastAsia"/>
                <w:b/>
                <w:lang w:eastAsia="zh-CN"/>
              </w:rPr>
              <w:t>To solve the initial access related CSS sets monitoring issues, consider changing default CSS configuration or differentiating PDCCH monitoring capability</w:t>
            </w:r>
          </w:p>
        </w:tc>
      </w:tr>
    </w:tbl>
    <w:p w:rsidR="00C451E3" w:rsidRDefault="00C451E3">
      <w:pPr>
        <w:rPr>
          <w:lang w:eastAsia="zh-CN"/>
        </w:rPr>
      </w:pPr>
    </w:p>
    <w:p w:rsidR="00C451E3" w:rsidRDefault="00906F1A">
      <w:pPr>
        <w:pStyle w:val="3"/>
        <w:jc w:val="both"/>
        <w:rPr>
          <w:lang w:val="en-GB" w:eastAsia="zh-CN"/>
        </w:rPr>
      </w:pPr>
      <w:r>
        <w:rPr>
          <w:lang w:val="en-GB" w:eastAsia="zh-CN"/>
        </w:rPr>
        <w:t>R1-2108960 (vivo)</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before="120"/>
              <w:jc w:val="both"/>
              <w:rPr>
                <w:lang w:eastAsia="zh-CN"/>
              </w:rPr>
            </w:pPr>
            <w:bookmarkStart w:id="6"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rsidR="00C451E3" w:rsidRDefault="00906F1A">
            <w:pPr>
              <w:spacing w:before="120"/>
              <w:jc w:val="both"/>
              <w:rPr>
                <w:b/>
              </w:rPr>
            </w:pPr>
            <w:bookmarkStart w:id="7"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7"/>
          </w:p>
          <w:p w:rsidR="00C451E3" w:rsidRDefault="00906F1A">
            <w:pPr>
              <w:rPr>
                <w:rFonts w:eastAsia="宋体"/>
                <w:szCs w:val="20"/>
                <w:lang w:eastAsia="zh-CN"/>
              </w:rPr>
            </w:pPr>
            <w:r>
              <w:rPr>
                <w:rFonts w:eastAsia="宋体"/>
                <w:szCs w:val="20"/>
                <w:lang w:eastAsia="zh-CN"/>
              </w:rPr>
              <w:t>For the purpose of down-selection, Alt. 1 and Alt. 2 are compared from the following aspect:</w:t>
            </w:r>
          </w:p>
          <w:p w:rsidR="00C451E3" w:rsidRDefault="00906F1A">
            <w:pPr>
              <w:pStyle w:val="afc"/>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rsidR="00C451E3" w:rsidRDefault="00906F1A">
            <w:pPr>
              <w:pStyle w:val="afc"/>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rsidR="00C451E3" w:rsidRDefault="00906F1A">
            <w:pPr>
              <w:pStyle w:val="afc"/>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rsidR="00C451E3" w:rsidRDefault="00906F1A">
            <w:pPr>
              <w:jc w:val="both"/>
              <w:rPr>
                <w:rFonts w:eastAsia="宋体"/>
                <w:szCs w:val="20"/>
                <w:lang w:eastAsia="zh-CN"/>
              </w:rPr>
            </w:pPr>
            <w:r>
              <w:rPr>
                <w:rFonts w:hint="eastAsia"/>
                <w:lang w:eastAsia="zh-CN"/>
              </w:rPr>
              <w:t>B</w:t>
            </w:r>
            <w:r>
              <w:rPr>
                <w:lang w:eastAsia="zh-CN"/>
              </w:rPr>
              <w:t xml:space="preserve">esides, </w:t>
            </w:r>
            <w:r>
              <w:rPr>
                <w:rFonts w:eastAsia="宋体"/>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宋体" w:hint="eastAsia"/>
                <w:szCs w:val="20"/>
                <w:lang w:eastAsia="zh-CN"/>
              </w:rPr>
              <w:t>The</w:t>
            </w:r>
            <w:r>
              <w:rPr>
                <w:rFonts w:eastAsia="宋体"/>
                <w:szCs w:val="20"/>
                <w:lang w:eastAsia="zh-CN"/>
              </w:rPr>
              <w:t xml:space="preserve"> following alternatives could be considered as candidate for handling CSS issue:</w:t>
            </w:r>
          </w:p>
          <w:p w:rsidR="00C451E3" w:rsidRDefault="00906F1A">
            <w:pPr>
              <w:pStyle w:val="afc"/>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rsidR="00C451E3" w:rsidRDefault="00906F1A">
            <w:pPr>
              <w:pStyle w:val="afc"/>
              <w:widowControl/>
              <w:numPr>
                <w:ilvl w:val="0"/>
                <w:numId w:val="17"/>
              </w:numPr>
              <w:jc w:val="both"/>
              <w:rPr>
                <w:rFonts w:ascii="Times New Roman" w:hAnsi="Times New Roman"/>
                <w:sz w:val="20"/>
                <w:szCs w:val="20"/>
              </w:rPr>
            </w:pPr>
            <w:r>
              <w:rPr>
                <w:rFonts w:ascii="Times New Roman" w:hAnsi="Times New Roman"/>
                <w:sz w:val="20"/>
                <w:szCs w:val="20"/>
              </w:rPr>
              <w:lastRenderedPageBreak/>
              <w:t>Al.t B: Alt. 1.2 together with CSS configuration-based location of Y slots</w:t>
            </w:r>
          </w:p>
          <w:p w:rsidR="00C451E3" w:rsidRDefault="00906F1A">
            <w:pPr>
              <w:pStyle w:val="afc"/>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rsidR="00C451E3" w:rsidRDefault="00906F1A">
            <w:pPr>
              <w:jc w:val="both"/>
              <w:rPr>
                <w:rFonts w:eastAsia="宋体"/>
                <w:szCs w:val="20"/>
                <w:lang w:eastAsia="zh-CN"/>
              </w:rPr>
            </w:pPr>
            <w:r>
              <w:rPr>
                <w:rFonts w:eastAsia="宋体"/>
                <w:szCs w:val="20"/>
                <w:lang w:eastAsia="zh-CN"/>
              </w:rPr>
              <w:t>It is obviously that Alt. 2 could solve CSS issue without any enhancement while Alt. 1 needs further design such as separate capability for CSS and USS, CSS configuration-based location of Y slots and etc.</w:t>
            </w:r>
          </w:p>
          <w:p w:rsidR="00C451E3" w:rsidRDefault="00906F1A">
            <w:pPr>
              <w:spacing w:before="120"/>
              <w:jc w:val="both"/>
              <w:rPr>
                <w:b/>
              </w:rPr>
            </w:pPr>
            <w:bookmarkStart w:id="8"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8"/>
          </w:p>
        </w:tc>
      </w:tr>
      <w:bookmarkEnd w:id="6"/>
    </w:tbl>
    <w:p w:rsidR="00C451E3" w:rsidRDefault="00C451E3">
      <w:pPr>
        <w:rPr>
          <w:lang w:val="en-GB" w:eastAsia="zh-CN"/>
        </w:rPr>
      </w:pPr>
    </w:p>
    <w:p w:rsidR="00C451E3" w:rsidRDefault="00906F1A">
      <w:pPr>
        <w:pStyle w:val="3"/>
        <w:jc w:val="both"/>
        <w:rPr>
          <w:lang w:val="en-GB" w:eastAsia="zh-CN"/>
        </w:rPr>
      </w:pPr>
      <w:r>
        <w:rPr>
          <w:lang w:val="en-GB" w:eastAsia="zh-CN"/>
        </w:rPr>
        <w:t>R1-2109071 (OPPO)</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aa"/>
              <w:rPr>
                <w:rFonts w:eastAsia="宋体"/>
                <w:b/>
                <w:lang w:val="en-GB" w:eastAsia="zh-CN"/>
              </w:rPr>
            </w:pPr>
            <w:r>
              <w:rPr>
                <w:rFonts w:eastAsia="宋体" w:hint="eastAsia"/>
                <w:b/>
                <w:lang w:val="en-GB" w:eastAsia="zh-CN"/>
              </w:rPr>
              <w:t>O</w:t>
            </w:r>
            <w:r>
              <w:rPr>
                <w:rFonts w:eastAsia="宋体"/>
                <w:b/>
                <w:lang w:val="en-GB" w:eastAsia="zh-CN"/>
              </w:rPr>
              <w:t>bservation 1: if Alt-1 is adopted, RAN1 should further discuss the followings:</w:t>
            </w:r>
          </w:p>
          <w:p w:rsidR="00C451E3" w:rsidRDefault="00906F1A">
            <w:pPr>
              <w:pStyle w:val="aa"/>
              <w:numPr>
                <w:ilvl w:val="0"/>
                <w:numId w:val="54"/>
              </w:numPr>
              <w:autoSpaceDE/>
              <w:autoSpaceDN/>
              <w:adjustRightInd/>
              <w:snapToGrid/>
              <w:spacing w:line="240" w:lineRule="auto"/>
              <w:jc w:val="both"/>
              <w:rPr>
                <w:rFonts w:eastAsia="宋体"/>
                <w:b/>
                <w:lang w:val="en-GB" w:eastAsia="zh-CN"/>
              </w:rPr>
            </w:pPr>
            <w:r>
              <w:rPr>
                <w:rFonts w:eastAsia="宋体"/>
                <w:b/>
                <w:lang w:val="en-GB" w:eastAsia="zh-CN"/>
              </w:rPr>
              <w:t>W</w:t>
            </w:r>
            <w:r>
              <w:rPr>
                <w:rFonts w:eastAsia="宋体" w:hint="eastAsia"/>
                <w:b/>
                <w:lang w:val="en-GB" w:eastAsia="zh-CN"/>
              </w:rPr>
              <w:t xml:space="preserve">hether </w:t>
            </w:r>
            <w:r>
              <w:rPr>
                <w:rFonts w:eastAsia="宋体"/>
                <w:b/>
                <w:lang w:val="en-GB" w:eastAsia="zh-CN"/>
              </w:rPr>
              <w:t>slot group is UE-specific or cell-specific</w:t>
            </w:r>
          </w:p>
          <w:p w:rsidR="00C451E3" w:rsidRDefault="00906F1A">
            <w:pPr>
              <w:pStyle w:val="aa"/>
              <w:numPr>
                <w:ilvl w:val="0"/>
                <w:numId w:val="54"/>
              </w:numPr>
              <w:autoSpaceDE/>
              <w:autoSpaceDN/>
              <w:adjustRightInd/>
              <w:snapToGrid/>
              <w:spacing w:line="240" w:lineRule="auto"/>
              <w:jc w:val="both"/>
              <w:rPr>
                <w:rFonts w:eastAsia="宋体"/>
                <w:b/>
                <w:lang w:val="en-GB" w:eastAsia="zh-CN"/>
              </w:rPr>
            </w:pPr>
            <w:r>
              <w:rPr>
                <w:rFonts w:eastAsia="宋体"/>
                <w:b/>
                <w:lang w:val="en-GB" w:eastAsia="zh-CN"/>
              </w:rPr>
              <w:t>If slot group is cell-specific, how to flexibly allow Y location within slot group</w:t>
            </w:r>
          </w:p>
          <w:p w:rsidR="00C451E3" w:rsidRDefault="00906F1A">
            <w:pPr>
              <w:pStyle w:val="aa"/>
              <w:numPr>
                <w:ilvl w:val="0"/>
                <w:numId w:val="54"/>
              </w:numPr>
              <w:autoSpaceDE/>
              <w:autoSpaceDN/>
              <w:adjustRightInd/>
              <w:snapToGrid/>
              <w:spacing w:line="240" w:lineRule="auto"/>
              <w:jc w:val="both"/>
              <w:rPr>
                <w:rFonts w:eastAsia="宋体"/>
                <w:b/>
                <w:lang w:val="en-GB" w:eastAsia="zh-CN"/>
              </w:rPr>
            </w:pPr>
            <w:r>
              <w:rPr>
                <w:rFonts w:eastAsia="宋体"/>
                <w:b/>
                <w:lang w:val="en-GB" w:eastAsia="zh-CN"/>
              </w:rPr>
              <w:t>Y length choices</w:t>
            </w:r>
          </w:p>
          <w:p w:rsidR="00C451E3" w:rsidRDefault="00C451E3">
            <w:pPr>
              <w:pStyle w:val="aa"/>
              <w:rPr>
                <w:rFonts w:eastAsia="宋体"/>
                <w:b/>
                <w:lang w:val="en-GB" w:eastAsia="zh-CN"/>
              </w:rPr>
            </w:pPr>
          </w:p>
          <w:p w:rsidR="00C451E3" w:rsidRDefault="00906F1A">
            <w:pPr>
              <w:pStyle w:val="aa"/>
              <w:rPr>
                <w:rFonts w:eastAsia="宋体"/>
                <w:b/>
                <w:lang w:val="en-GB" w:eastAsia="zh-CN"/>
              </w:rPr>
            </w:pPr>
            <w:r>
              <w:rPr>
                <w:rFonts w:eastAsia="宋体"/>
                <w:b/>
                <w:lang w:val="en-GB" w:eastAsia="zh-CN"/>
              </w:rPr>
              <w:t xml:space="preserve">Observation 2: if Alt-2 is adopted, RAN1 can reuse the R16 span framework and RAN1 does not need to further discuss the location of Y restriction. </w:t>
            </w:r>
          </w:p>
          <w:p w:rsidR="00C451E3" w:rsidRDefault="00C451E3">
            <w:pPr>
              <w:pStyle w:val="aa"/>
              <w:rPr>
                <w:rFonts w:eastAsia="宋体"/>
                <w:b/>
                <w:lang w:val="en-GB" w:eastAsia="zh-CN"/>
              </w:rPr>
            </w:pPr>
          </w:p>
          <w:p w:rsidR="00C451E3" w:rsidRDefault="00C451E3">
            <w:pPr>
              <w:pStyle w:val="aa"/>
              <w:rPr>
                <w:rFonts w:eastAsia="宋体"/>
                <w:b/>
                <w:lang w:val="en-GB" w:eastAsia="zh-CN"/>
              </w:rPr>
            </w:pPr>
          </w:p>
          <w:p w:rsidR="00C451E3" w:rsidRDefault="00906F1A">
            <w:pPr>
              <w:pStyle w:val="aa"/>
              <w:rPr>
                <w:rFonts w:eastAsia="宋体"/>
                <w:b/>
                <w:lang w:val="en-GB" w:eastAsia="zh-CN"/>
              </w:rPr>
            </w:pPr>
            <w:r>
              <w:rPr>
                <w:rFonts w:eastAsia="宋体"/>
                <w:b/>
                <w:lang w:val="en-GB" w:eastAsia="zh-CN"/>
              </w:rPr>
              <w:t>Observation 3: B</w:t>
            </w:r>
            <w:r>
              <w:rPr>
                <w:rFonts w:eastAsia="宋体" w:hint="eastAsia"/>
                <w:b/>
                <w:lang w:val="en-GB" w:eastAsia="zh-CN"/>
              </w:rPr>
              <w:t xml:space="preserve">oth Alt-1 and Alt-2 are workable alternatives. </w:t>
            </w:r>
            <w:r>
              <w:rPr>
                <w:rFonts w:eastAsia="宋体"/>
                <w:b/>
                <w:lang w:val="en-GB" w:eastAsia="zh-CN"/>
              </w:rPr>
              <w:t xml:space="preserve">But it seems that Alt-2 can save quite a lot of further discussions as it reuses R16 framework. Given the limited remaining time before R17 frozen deadline, we suggest that RAN1 can go with Alt-2. </w:t>
            </w:r>
          </w:p>
          <w:p w:rsidR="00C451E3" w:rsidRDefault="00C451E3">
            <w:pPr>
              <w:pStyle w:val="aa"/>
              <w:rPr>
                <w:rFonts w:eastAsia="宋体"/>
                <w:lang w:val="en-GB" w:eastAsia="zh-CN"/>
              </w:rPr>
            </w:pPr>
          </w:p>
          <w:p w:rsidR="00C451E3" w:rsidRDefault="00906F1A">
            <w:pPr>
              <w:pStyle w:val="aa"/>
              <w:rPr>
                <w:rFonts w:eastAsia="宋体"/>
                <w:b/>
                <w:lang w:val="en-GB" w:eastAsia="zh-CN"/>
              </w:rPr>
            </w:pPr>
            <w:r>
              <w:rPr>
                <w:rFonts w:eastAsia="宋体"/>
                <w:b/>
                <w:lang w:val="en-GB" w:eastAsia="zh-CN"/>
              </w:rPr>
              <w:t xml:space="preserve">Proposal 1: Adopt Alt-2 span framework to define multi-slot PDCCH monitoring capability. </w:t>
            </w:r>
          </w:p>
          <w:p w:rsidR="00C451E3" w:rsidRDefault="00C451E3">
            <w:pPr>
              <w:autoSpaceDE/>
              <w:autoSpaceDN/>
              <w:adjustRightInd/>
              <w:snapToGrid/>
              <w:spacing w:after="60" w:line="260" w:lineRule="auto"/>
              <w:jc w:val="both"/>
              <w:rPr>
                <w:bCs/>
                <w:sz w:val="18"/>
                <w:szCs w:val="18"/>
                <w:lang w:val="en-GB"/>
              </w:rPr>
            </w:pPr>
          </w:p>
        </w:tc>
      </w:tr>
    </w:tbl>
    <w:p w:rsidR="00C451E3" w:rsidRDefault="00C451E3">
      <w:pPr>
        <w:rPr>
          <w:lang w:eastAsia="zh-CN"/>
        </w:rPr>
      </w:pPr>
    </w:p>
    <w:p w:rsidR="00C451E3" w:rsidRDefault="00906F1A">
      <w:pPr>
        <w:pStyle w:val="3"/>
        <w:jc w:val="both"/>
        <w:rPr>
          <w:lang w:val="en-GB" w:eastAsia="zh-CN"/>
        </w:rPr>
      </w:pPr>
      <w:r>
        <w:rPr>
          <w:lang w:val="en-GB" w:eastAsia="zh-CN"/>
        </w:rPr>
        <w:t>R1-2109117 (NEC)</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a7"/>
              <w:spacing w:after="0"/>
              <w:jc w:val="left"/>
              <w:rPr>
                <w:sz w:val="22"/>
                <w:szCs w:val="22"/>
              </w:rPr>
            </w:pPr>
            <w:bookmarkStart w:id="9"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 xml:space="preserve">lt1? In our view, with fixed X and Y location, for example, Y slots always start at the first slot within a </w:t>
            </w:r>
            <w:r>
              <w:rPr>
                <w:sz w:val="22"/>
                <w:szCs w:val="22"/>
              </w:rPr>
              <w:lastRenderedPageBreak/>
              <w:t>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rsidR="00C451E3" w:rsidRDefault="00C451E3">
            <w:pPr>
              <w:rPr>
                <w:lang w:val="en-GB"/>
              </w:rPr>
            </w:pPr>
          </w:p>
          <w:p w:rsidR="00C451E3" w:rsidRDefault="00906F1A">
            <w:pPr>
              <w:pStyle w:val="a7"/>
              <w:spacing w:after="0"/>
              <w:jc w:val="left"/>
              <w:rPr>
                <w:sz w:val="22"/>
                <w:szCs w:val="22"/>
                <w:lang w:eastAsia="zh-CN"/>
              </w:rPr>
            </w:pPr>
            <w:r>
              <w:rPr>
                <w:rFonts w:hint="eastAsia"/>
                <w:noProof/>
                <w:sz w:val="22"/>
                <w:szCs w:val="22"/>
                <w:lang w:eastAsia="zh-CN"/>
              </w:rPr>
              <w:drawing>
                <wp:inline distT="0" distB="0" distL="0" distR="0">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rsidR="00C451E3" w:rsidRDefault="00906F1A">
            <w:pPr>
              <w:pStyle w:val="a7"/>
              <w:spacing w:after="0"/>
              <w:jc w:val="left"/>
              <w:rPr>
                <w:b w:val="0"/>
                <w:sz w:val="22"/>
                <w:szCs w:val="22"/>
                <w:lang w:eastAsia="zh-CN"/>
              </w:rPr>
            </w:pPr>
            <w:r>
              <w:rPr>
                <w:sz w:val="22"/>
                <w:szCs w:val="22"/>
                <w:lang w:eastAsia="zh-CN"/>
              </w:rPr>
              <w:t>Figure 1</w:t>
            </w:r>
          </w:p>
          <w:p w:rsidR="00C451E3" w:rsidRDefault="00906F1A">
            <w:pPr>
              <w:rPr>
                <w:b/>
              </w:rPr>
            </w:pPr>
            <w:r>
              <w:rPr>
                <w:b/>
              </w:rPr>
              <w:t>Proposal 1: For Alt1 with fixed Y location, an extra window can be considered to calculate the PDCCH monitoring burden if Type 0/0A/1(without dedicated RRC configuration)/2 PDCCH CSS don’t fall into Y monitoring slots.</w:t>
            </w:r>
          </w:p>
          <w:p w:rsidR="00C451E3" w:rsidRDefault="00C451E3">
            <w:pPr>
              <w:rPr>
                <w:lang w:val="en-GB" w:eastAsia="zh-CN"/>
              </w:rPr>
            </w:pPr>
          </w:p>
          <w:p w:rsidR="00C451E3" w:rsidRDefault="00906F1A">
            <w:pPr>
              <w:pStyle w:val="a7"/>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rsidR="00C451E3" w:rsidRDefault="00906F1A">
            <w:pPr>
              <w:pStyle w:val="a7"/>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9"/>
            <w:r>
              <w:rPr>
                <w:sz w:val="22"/>
                <w:szCs w:val="22"/>
              </w:rPr>
              <w:t xml:space="preserve"> number.</w:t>
            </w:r>
          </w:p>
          <w:p w:rsidR="00C451E3" w:rsidRDefault="00C451E3">
            <w:pPr>
              <w:rPr>
                <w:bCs/>
              </w:rPr>
            </w:pPr>
          </w:p>
        </w:tc>
      </w:tr>
    </w:tbl>
    <w:p w:rsidR="00C451E3" w:rsidRDefault="00C451E3">
      <w:pPr>
        <w:rPr>
          <w:lang w:val="en-GB" w:eastAsia="zh-CN"/>
        </w:rPr>
      </w:pPr>
    </w:p>
    <w:p w:rsidR="00C451E3" w:rsidRDefault="00906F1A">
      <w:pPr>
        <w:pStyle w:val="3"/>
        <w:jc w:val="both"/>
        <w:rPr>
          <w:lang w:val="en-GB" w:eastAsia="zh-CN"/>
        </w:rPr>
      </w:pPr>
      <w:r>
        <w:rPr>
          <w:lang w:val="en-GB" w:eastAsia="zh-CN"/>
        </w:rPr>
        <w:t>R1-2109209 (CATT)</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b/>
                <w:lang w:eastAsia="zh-CN"/>
              </w:rPr>
            </w:pPr>
            <w:r>
              <w:rPr>
                <w:b/>
                <w:lang w:eastAsia="zh-CN"/>
              </w:rPr>
              <w:t xml:space="preserve">Alt 1: Use a fixed pattern of slot groups as the baseline to define the new capability. </w:t>
            </w:r>
          </w:p>
          <w:p w:rsidR="00C451E3" w:rsidRDefault="00906F1A">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lastRenderedPageBreak/>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rsidR="00C451E3" w:rsidRDefault="00906F1A">
            <w:pPr>
              <w:keepNext/>
              <w:spacing w:afterLines="50"/>
              <w:jc w:val="center"/>
            </w:pPr>
            <w:r>
              <w:object w:dxaOrig="3474" w:dyaOrig="1004">
                <v:shape id="_x0000_i1034" type="#_x0000_t75" style="width:173.55pt;height:50.35pt" o:ole="">
                  <v:imagedata r:id="rId27" o:title=""/>
                </v:shape>
                <o:OLEObject Type="Embed" ProgID="Visio.Drawing.11" ShapeID="_x0000_i1034" DrawAspect="Content" ObjectID="_1696179451" r:id="rId28"/>
              </w:object>
            </w:r>
          </w:p>
          <w:p w:rsidR="00C451E3" w:rsidRDefault="00906F1A">
            <w:pPr>
              <w:pStyle w:val="a7"/>
              <w:rPr>
                <w:lang w:eastAsia="zh-CN"/>
              </w:rPr>
            </w:pPr>
            <w:bookmarkStart w:id="10"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10"/>
            <w:r>
              <w:rPr>
                <w:b w:val="0"/>
                <w:lang w:eastAsia="zh-CN"/>
              </w:rPr>
              <w:t>: The relationship between the start of slot group and the slot boundary</w:t>
            </w:r>
          </w:p>
          <w:p w:rsidR="00C451E3" w:rsidRDefault="00906F1A">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rsidR="00C451E3" w:rsidRDefault="00906F1A">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rsidR="00C451E3" w:rsidRDefault="00C451E3">
            <w:pPr>
              <w:jc w:val="both"/>
              <w:rPr>
                <w:b/>
                <w:bCs/>
                <w:i/>
                <w:lang w:eastAsia="zh-CN"/>
              </w:rPr>
            </w:pPr>
          </w:p>
          <w:p w:rsidR="00C451E3" w:rsidRDefault="00906F1A">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rsidR="00C451E3" w:rsidRDefault="00906F1A">
            <w:pPr>
              <w:pStyle w:val="afc"/>
              <w:numPr>
                <w:ilvl w:val="0"/>
                <w:numId w:val="5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rsidR="00C451E3" w:rsidRDefault="00906F1A">
            <w:pPr>
              <w:pStyle w:val="afc"/>
              <w:numPr>
                <w:ilvl w:val="0"/>
                <w:numId w:val="5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rsidR="00C451E3" w:rsidRDefault="00906F1A">
            <w:pPr>
              <w:keepNext/>
              <w:jc w:val="center"/>
            </w:pPr>
            <w:r>
              <w:object w:dxaOrig="9314" w:dyaOrig="1744">
                <v:shape id="_x0000_i1035" type="#_x0000_t75" style="width:465.7pt;height:87.4pt" o:ole="">
                  <v:imagedata r:id="rId29" o:title=""/>
                </v:shape>
                <o:OLEObject Type="Embed" ProgID="Visio.Drawing.11" ShapeID="_x0000_i1035" DrawAspect="Content" ObjectID="_1696179452" r:id="rId30"/>
              </w:object>
            </w:r>
          </w:p>
          <w:p w:rsidR="00C451E3" w:rsidRDefault="00906F1A">
            <w:pPr>
              <w:pStyle w:val="a7"/>
              <w:rPr>
                <w:b w:val="0"/>
                <w:bCs w:val="0"/>
                <w:lang w:eastAsia="zh-CN"/>
              </w:rPr>
            </w:pPr>
            <w:bookmarkStart w:id="11"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11"/>
            <w:r>
              <w:rPr>
                <w:rFonts w:hint="eastAsia"/>
                <w:b w:val="0"/>
                <w:bCs w:val="0"/>
                <w:lang w:eastAsia="zh-CN"/>
              </w:rPr>
              <w:t>：</w:t>
            </w:r>
            <w:r>
              <w:rPr>
                <w:b w:val="0"/>
                <w:bCs w:val="0"/>
                <w:lang w:eastAsia="zh-CN"/>
              </w:rPr>
              <w:t>The location of the Y within the slot group</w:t>
            </w:r>
          </w:p>
          <w:p w:rsidR="00C451E3" w:rsidRDefault="00906F1A">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rsidR="00C451E3" w:rsidRDefault="00906F1A">
            <w:pPr>
              <w:jc w:val="both"/>
              <w:rPr>
                <w:b/>
                <w:i/>
                <w:lang w:eastAsia="zh-CN"/>
              </w:rPr>
            </w:pPr>
            <w:r>
              <w:rPr>
                <w:rFonts w:hint="eastAsia"/>
                <w:b/>
                <w:i/>
                <w:lang w:eastAsia="zh-CN"/>
              </w:rPr>
              <w:lastRenderedPageBreak/>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rsidR="00C451E3" w:rsidRDefault="00C451E3">
            <w:pPr>
              <w:jc w:val="both"/>
              <w:rPr>
                <w:b/>
                <w:i/>
                <w:lang w:eastAsia="zh-CN"/>
              </w:rPr>
            </w:pPr>
          </w:p>
          <w:p w:rsidR="00C451E3" w:rsidRDefault="00906F1A">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rsidR="00C451E3" w:rsidRDefault="00906F1A">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rsidR="00C451E3" w:rsidRDefault="00C451E3">
            <w:pPr>
              <w:jc w:val="both"/>
              <w:rPr>
                <w:lang w:eastAsia="zh-CN"/>
              </w:rPr>
            </w:pPr>
          </w:p>
          <w:p w:rsidR="00C451E3" w:rsidRDefault="00906F1A">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rsidR="00C451E3" w:rsidRDefault="00906F1A">
            <w:pPr>
              <w:pStyle w:val="aa"/>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rsidR="00C451E3" w:rsidRDefault="00C451E3">
      <w:pPr>
        <w:rPr>
          <w:lang w:eastAsia="zh-CN"/>
        </w:rPr>
      </w:pPr>
    </w:p>
    <w:p w:rsidR="00C451E3" w:rsidRDefault="00906F1A">
      <w:pPr>
        <w:pStyle w:val="3"/>
        <w:jc w:val="both"/>
        <w:rPr>
          <w:lang w:val="en-GB" w:eastAsia="zh-CN"/>
        </w:rPr>
      </w:pPr>
      <w:r>
        <w:rPr>
          <w:lang w:val="en-GB" w:eastAsia="zh-CN"/>
        </w:rPr>
        <w:t>R1-2109402 (Xiaomi)</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rsidR="00C451E3" w:rsidRDefault="00906F1A">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rsidR="00C451E3" w:rsidRDefault="00906F1A">
            <w:pPr>
              <w:pStyle w:val="aa"/>
              <w:spacing w:beforeLines="50" w:before="120"/>
              <w:rPr>
                <w:b/>
                <w:i/>
                <w:lang w:eastAsia="zh-CN"/>
              </w:rPr>
            </w:pPr>
            <w:r>
              <w:rPr>
                <w:b/>
                <w:i/>
                <w:lang w:eastAsia="zh-CN"/>
              </w:rPr>
              <w:t>Proposal 1: PDCCH monitoring capability Alt 2 has limited flexibility over Alt 1 on search space periodicity configuration.</w:t>
            </w:r>
          </w:p>
          <w:p w:rsidR="00C451E3" w:rsidRDefault="00C451E3">
            <w:pPr>
              <w:jc w:val="both"/>
              <w:rPr>
                <w:lang w:eastAsia="zh-CN"/>
              </w:rPr>
            </w:pPr>
          </w:p>
          <w:p w:rsidR="00C451E3" w:rsidRDefault="00906F1A">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lastRenderedPageBreak/>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rsidR="00C451E3" w:rsidRDefault="00906F1A">
            <w:pPr>
              <w:pStyle w:val="aa"/>
              <w:spacing w:beforeLines="50" w:before="120"/>
              <w:rPr>
                <w:b/>
                <w:i/>
                <w:lang w:eastAsia="zh-CN"/>
              </w:rPr>
            </w:pPr>
            <w:r>
              <w:rPr>
                <w:b/>
                <w:i/>
                <w:lang w:eastAsia="zh-CN"/>
              </w:rPr>
              <w:t>Proposal 2: PDCCH monitoring capability Alt 2 needs more specification effort to coordinate multi-cell PDCCH monitoring capability while Alt 1 doesn’t.</w:t>
            </w:r>
          </w:p>
          <w:p w:rsidR="00C451E3" w:rsidRDefault="00906F1A">
            <w:pPr>
              <w:jc w:val="center"/>
            </w:pPr>
            <w:r>
              <w:object w:dxaOrig="5496" w:dyaOrig="2880">
                <v:shape id="_x0000_i1036" type="#_x0000_t75" style="width:274.7pt;height:2in" o:ole="">
                  <v:imagedata r:id="rId31" o:title=""/>
                </v:shape>
                <o:OLEObject Type="Embed" ProgID="Visio.Drawing.15" ShapeID="_x0000_i1036" DrawAspect="Content" ObjectID="_1696179453" r:id="rId32"/>
              </w:object>
            </w:r>
          </w:p>
          <w:p w:rsidR="00C451E3" w:rsidRDefault="00906F1A">
            <w:pPr>
              <w:jc w:val="center"/>
              <w:rPr>
                <w:lang w:eastAsia="zh-CN"/>
              </w:rPr>
            </w:pPr>
            <w:r>
              <w:t xml:space="preserve">Fig 2  </w:t>
            </w:r>
            <w:r>
              <w:rPr>
                <w:rFonts w:hint="eastAsia"/>
                <w:lang w:eastAsia="zh-CN"/>
              </w:rPr>
              <w:t>M</w:t>
            </w:r>
            <w:r>
              <w:rPr>
                <w:lang w:eastAsia="zh-CN"/>
              </w:rPr>
              <w:t>ulti-cell PDCCH monitoring capability issue for Alt 2</w:t>
            </w:r>
          </w:p>
          <w:p w:rsidR="00C451E3" w:rsidRDefault="00906F1A">
            <w:pPr>
              <w:pStyle w:val="aa"/>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rsidR="00C451E3" w:rsidRDefault="00906F1A">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rsidR="00C451E3" w:rsidRDefault="00C451E3">
            <w:pPr>
              <w:pStyle w:val="aa"/>
              <w:spacing w:beforeLines="50" w:before="120"/>
              <w:rPr>
                <w:lang w:eastAsia="zh-CN"/>
              </w:rPr>
            </w:pPr>
          </w:p>
        </w:tc>
      </w:tr>
    </w:tbl>
    <w:p w:rsidR="00C451E3" w:rsidRDefault="00C451E3">
      <w:pPr>
        <w:rPr>
          <w:lang w:eastAsia="zh-CN"/>
        </w:rPr>
      </w:pPr>
    </w:p>
    <w:p w:rsidR="00C451E3" w:rsidRDefault="00906F1A">
      <w:pPr>
        <w:pStyle w:val="3"/>
        <w:jc w:val="both"/>
        <w:rPr>
          <w:lang w:val="en-GB" w:eastAsia="zh-CN"/>
        </w:rPr>
      </w:pPr>
      <w:r>
        <w:rPr>
          <w:lang w:val="en-GB" w:eastAsia="zh-CN"/>
        </w:rPr>
        <w:t>R1-2109434 (Ericsson)</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Observation"/>
              <w:jc w:val="left"/>
            </w:pPr>
            <w:bookmarkStart w:id="12"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lastRenderedPageBreak/>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2"/>
          </w:p>
          <w:p w:rsidR="00C451E3" w:rsidRDefault="00906F1A">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rsidR="00C451E3" w:rsidRDefault="00906F1A">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3"/>
          </w:p>
          <w:p w:rsidR="00C451E3" w:rsidRDefault="00906F1A">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rsidR="00C451E3" w:rsidRDefault="00906F1A">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4"/>
          </w:p>
          <w:p w:rsidR="00C451E3" w:rsidRDefault="00906F1A">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rsidR="00C451E3" w:rsidRDefault="00906F1A">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5"/>
          </w:p>
          <w:p w:rsidR="00C451E3" w:rsidRDefault="00906F1A">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rsidR="00C451E3" w:rsidRDefault="00906F1A">
            <w:pPr>
              <w:pStyle w:val="StyleListParagraph-BulletsLista11"/>
              <w:numPr>
                <w:ilvl w:val="0"/>
                <w:numId w:val="56"/>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rsidR="00C451E3" w:rsidRDefault="00906F1A">
            <w:pPr>
              <w:rPr>
                <w:lang w:val="en-GB" w:eastAsia="ja-JP"/>
              </w:rPr>
            </w:pPr>
            <w:r>
              <w:rPr>
                <w:lang w:val="en-GB" w:eastAsia="ja-JP"/>
              </w:rPr>
              <w:t>Therefore, we propose</w:t>
            </w:r>
          </w:p>
          <w:p w:rsidR="00C451E3" w:rsidRDefault="00906F1A">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6"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r>
            <w:r>
              <w:rPr>
                <w:lang w:val="en-GB" w:eastAsia="ja-JP"/>
              </w:rPr>
              <w:lastRenderedPageBreak/>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6"/>
          </w:p>
          <w:p w:rsidR="00C451E3" w:rsidRDefault="00906F1A">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rsidR="00C451E3" w:rsidRDefault="00906F1A">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7"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7"/>
          </w:p>
          <w:p w:rsidR="00C451E3" w:rsidRDefault="00906F1A">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rsidR="00C451E3" w:rsidRDefault="00906F1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8"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8"/>
          </w:p>
          <w:p w:rsidR="00C451E3" w:rsidRDefault="00C451E3">
            <w:pPr>
              <w:pStyle w:val="aa"/>
            </w:pPr>
          </w:p>
          <w:p w:rsidR="00C451E3" w:rsidRDefault="00906F1A">
            <w:pPr>
              <w:pStyle w:val="aa"/>
            </w:pPr>
            <w:r>
              <w:t>In our view, the following three PDCCH monitoring cases are sufficient for operation with 480/960 kHz SCS:</w:t>
            </w:r>
          </w:p>
          <w:p w:rsidR="00C451E3" w:rsidRDefault="00906F1A">
            <w:pPr>
              <w:pStyle w:val="aa"/>
              <w:numPr>
                <w:ilvl w:val="0"/>
                <w:numId w:val="57"/>
              </w:numPr>
              <w:autoSpaceDE/>
              <w:autoSpaceDN/>
              <w:adjustRightInd/>
              <w:snapToGrid/>
              <w:contextualSpacing/>
              <w:jc w:val="both"/>
            </w:pPr>
            <w:r>
              <w:t>X=4 for 480 kHz SCS</w:t>
            </w:r>
          </w:p>
          <w:p w:rsidR="00C451E3" w:rsidRDefault="00906F1A">
            <w:pPr>
              <w:pStyle w:val="aa"/>
              <w:numPr>
                <w:ilvl w:val="0"/>
                <w:numId w:val="57"/>
              </w:numPr>
              <w:autoSpaceDE/>
              <w:autoSpaceDN/>
              <w:adjustRightInd/>
              <w:snapToGrid/>
              <w:contextualSpacing/>
              <w:jc w:val="both"/>
            </w:pPr>
            <w:r>
              <w:t>X=8 for 960 kHz SCS</w:t>
            </w:r>
          </w:p>
          <w:p w:rsidR="00C451E3" w:rsidRDefault="00906F1A">
            <w:pPr>
              <w:pStyle w:val="aa"/>
              <w:numPr>
                <w:ilvl w:val="0"/>
                <w:numId w:val="57"/>
              </w:numPr>
              <w:autoSpaceDE/>
              <w:autoSpaceDN/>
              <w:adjustRightInd/>
              <w:snapToGrid/>
              <w:contextualSpacing/>
              <w:jc w:val="both"/>
            </w:pPr>
            <w:r>
              <w:t>Optional per-slot monitoring for 480/960 kHz SCS</w:t>
            </w:r>
          </w:p>
          <w:p w:rsidR="00C451E3" w:rsidRDefault="00906F1A">
            <w:pPr>
              <w:jc w:val="both"/>
            </w:pPr>
            <w:r>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rsidR="00C451E3" w:rsidRDefault="00906F1A">
            <w:pPr>
              <w:pStyle w:val="Proposal"/>
              <w:tabs>
                <w:tab w:val="clear" w:pos="1304"/>
                <w:tab w:val="clear" w:pos="2722"/>
              </w:tabs>
              <w:spacing w:after="120"/>
              <w:ind w:left="1701" w:hanging="1701"/>
              <w:jc w:val="both"/>
            </w:pPr>
            <w:bookmarkStart w:id="19" w:name="_Toc83990566"/>
            <w:r>
              <w:t xml:space="preserve">Multi-slot PDCCH monitoring window sizes X&gt;1 other than </w:t>
            </w:r>
            <w:r>
              <w:rPr>
                <w:rFonts w:eastAsiaTheme="minorEastAsia"/>
              </w:rPr>
              <w:t>X=4 for 480 kHz SCS and X=8 for 960 kHz SCS are not supported for Rel-17</w:t>
            </w:r>
            <w:r>
              <w:t>.</w:t>
            </w:r>
            <w:bookmarkEnd w:id="19"/>
          </w:p>
          <w:p w:rsidR="00C451E3" w:rsidRDefault="00906F1A">
            <w:pPr>
              <w:jc w:val="both"/>
              <w:rPr>
                <w:lang w:val="en-GB" w:eastAsia="ja-JP"/>
              </w:rPr>
            </w:pPr>
            <w:r>
              <w:rPr>
                <w:lang w:val="en-GB" w:eastAsia="ja-JP"/>
              </w:rPr>
              <w:lastRenderedPageBreak/>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rsidR="00C451E3" w:rsidRDefault="00906F1A">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rsidR="00C451E3" w:rsidRDefault="00906F1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0" w:name="_Toc83990567"/>
            <w:bookmarkStart w:id="21"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20"/>
            <w:bookmarkEnd w:id="21"/>
          </w:p>
          <w:p w:rsidR="00C451E3" w:rsidRDefault="00906F1A">
            <w:pPr>
              <w:pStyle w:val="Observation"/>
            </w:pPr>
            <w:bookmarkStart w:id="22" w:name="_Toc83990423"/>
            <w:r>
              <w:t>For X=4 with 480 kHz SCS and X=8 with 960 kHz SCS, the multi-slot PDCCH processing capability windows for Alt 1 are aligned with the slots of a 120 kHz SCS cell.</w:t>
            </w:r>
            <w:bookmarkEnd w:id="22"/>
          </w:p>
          <w:p w:rsidR="00C451E3" w:rsidRDefault="00906F1A">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rsidR="00C451E3" w:rsidRDefault="00906F1A">
            <w:pPr>
              <w:pStyle w:val="aa"/>
              <w:numPr>
                <w:ilvl w:val="1"/>
                <w:numId w:val="58"/>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rsidR="00C451E3" w:rsidRDefault="00906F1A">
            <w:pPr>
              <w:pStyle w:val="aa"/>
              <w:numPr>
                <w:ilvl w:val="2"/>
                <w:numId w:val="58"/>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rsidR="00C451E3" w:rsidRDefault="00906F1A">
            <w:pPr>
              <w:jc w:val="both"/>
              <w:rPr>
                <w:lang w:val="en-GB" w:eastAsia="ja-JP"/>
              </w:rPr>
            </w:pPr>
            <w:r>
              <w:rPr>
                <w:lang w:val="en-GB" w:eastAsia="ja-JP"/>
              </w:rPr>
              <w:t>That is, we proposed the following clarification for multi-slot PDCCH monitoring Alt 1:</w:t>
            </w:r>
          </w:p>
          <w:p w:rsidR="00C451E3" w:rsidRDefault="00C451E3">
            <w:pPr>
              <w:jc w:val="both"/>
              <w:rPr>
                <w:lang w:val="en-GB" w:eastAsia="ja-JP"/>
              </w:rPr>
            </w:pPr>
          </w:p>
          <w:p w:rsidR="00C451E3" w:rsidRDefault="00906F1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3" w:name="_Toc83990574"/>
            <w:r>
              <w:rPr>
                <w:rFonts w:eastAsiaTheme="minorEastAsia"/>
              </w:rPr>
              <w:t>For multi-slot PDCCH monitoring Alt 1 with 480/960 kHz SCS, the BD/CCE budget for slot group is clarified as follows</w:t>
            </w:r>
            <w:r>
              <w:t>:</w:t>
            </w:r>
            <w:bookmarkEnd w:id="23"/>
          </w:p>
          <w:p w:rsidR="00C451E3" w:rsidRDefault="00906F1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4"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4"/>
          </w:p>
          <w:p w:rsidR="00C451E3" w:rsidRDefault="00906F1A">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5" w:name="_Toc83990576"/>
            <w:r>
              <w:rPr>
                <w:rFonts w:eastAsiaTheme="minorEastAsia"/>
                <w:color w:val="0000FF"/>
              </w:rPr>
              <w:t>Type 1 CSS with dedicated RRC configuration, type 3 CSS, and UE-SS within Y consecutive slots</w:t>
            </w:r>
            <w:bookmarkEnd w:id="25"/>
            <w:r>
              <w:rPr>
                <w:rFonts w:eastAsiaTheme="minorEastAsia"/>
              </w:rPr>
              <w:t xml:space="preserve"> </w:t>
            </w:r>
          </w:p>
          <w:p w:rsidR="00C451E3" w:rsidRDefault="00906F1A">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6" w:name="_Toc83990577"/>
            <w:r>
              <w:rPr>
                <w:rFonts w:eastAsiaTheme="minorEastAsia"/>
              </w:rPr>
              <w:t>The location of the Y slots within the X slots is maintained across different slot groups</w:t>
            </w:r>
            <w:bookmarkEnd w:id="26"/>
          </w:p>
          <w:p w:rsidR="00C451E3" w:rsidRDefault="00906F1A">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7" w:name="_Toc83990578"/>
            <w:r>
              <w:rPr>
                <w:rFonts w:eastAsiaTheme="minorEastAsia"/>
                <w:color w:val="0000FF"/>
              </w:rPr>
              <w:t>Type 1 CSS without dedicated RRC configuration and for type 0, 0A, and 2 CSS in any 3 consecutive symbols of a slot (as in Rel-15 FG 3-1)</w:t>
            </w:r>
            <w:bookmarkEnd w:id="27"/>
            <w:r>
              <w:rPr>
                <w:rFonts w:eastAsiaTheme="minorEastAsia"/>
              </w:rPr>
              <w:t xml:space="preserve"> </w:t>
            </w:r>
          </w:p>
          <w:p w:rsidR="00C451E3" w:rsidRDefault="00C451E3">
            <w:pPr>
              <w:jc w:val="both"/>
              <w:rPr>
                <w:lang w:val="en-GB" w:eastAsia="ja-JP"/>
              </w:rPr>
            </w:pPr>
          </w:p>
          <w:p w:rsidR="00C451E3" w:rsidRDefault="00906F1A">
            <w:pPr>
              <w:rPr>
                <w:rFonts w:eastAsia="Calibri" w:cs="Arial"/>
                <w:lang w:eastAsia="zh-CN"/>
              </w:rPr>
            </w:pPr>
            <w:r>
              <w:rPr>
                <w:rFonts w:eastAsia="Calibri" w:cs="Arial"/>
                <w:lang w:eastAsia="zh-CN"/>
              </w:rPr>
              <w:t>Incorporating the above proposed clarification, the Alt 1 operation is described as follows:</w:t>
            </w:r>
          </w:p>
          <w:p w:rsidR="00C451E3" w:rsidRDefault="00906F1A">
            <w:pPr>
              <w:numPr>
                <w:ilvl w:val="0"/>
                <w:numId w:val="58"/>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rsidR="00C451E3" w:rsidRDefault="00906F1A">
            <w:pPr>
              <w:numPr>
                <w:ilvl w:val="1"/>
                <w:numId w:val="5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rsidR="00C451E3" w:rsidRDefault="00906F1A">
            <w:pPr>
              <w:numPr>
                <w:ilvl w:val="1"/>
                <w:numId w:val="5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rsidR="00C451E3" w:rsidRDefault="00906F1A">
            <w:pPr>
              <w:numPr>
                <w:ilvl w:val="1"/>
                <w:numId w:val="5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rsidR="00C451E3" w:rsidRDefault="00906F1A">
            <w:pPr>
              <w:numPr>
                <w:ilvl w:val="2"/>
                <w:numId w:val="5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rsidR="00C451E3" w:rsidRDefault="00906F1A">
            <w:pPr>
              <w:numPr>
                <w:ilvl w:val="3"/>
                <w:numId w:val="58"/>
              </w:numPr>
              <w:autoSpaceDE/>
              <w:autoSpaceDN/>
              <w:adjustRightInd/>
              <w:snapToGrid/>
              <w:ind w:left="3060"/>
              <w:contextualSpacing/>
              <w:rPr>
                <w:rFonts w:eastAsia="Calibri" w:cs="Arial"/>
                <w:lang w:val="en-GB" w:eastAsia="zh-CN"/>
              </w:rPr>
            </w:pPr>
            <w:r>
              <w:rPr>
                <w:rFonts w:eastAsia="Calibri" w:cs="Arial"/>
                <w:lang w:val="en-GB" w:eastAsia="zh-CN"/>
              </w:rPr>
              <w:lastRenderedPageBreak/>
              <w:t>The location of the Y slots within the X slots is maintained across different slot groups</w:t>
            </w:r>
          </w:p>
          <w:p w:rsidR="00C451E3" w:rsidRDefault="00906F1A">
            <w:pPr>
              <w:numPr>
                <w:ilvl w:val="2"/>
                <w:numId w:val="5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rsidR="00C451E3" w:rsidRDefault="00906F1A">
            <w:pPr>
              <w:numPr>
                <w:ilvl w:val="1"/>
                <w:numId w:val="5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rsidR="00C451E3" w:rsidRDefault="00906F1A">
            <w:pPr>
              <w:numPr>
                <w:ilvl w:val="1"/>
                <w:numId w:val="5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rsidR="00C451E3" w:rsidRDefault="00906F1A">
            <w:pPr>
              <w:numPr>
                <w:ilvl w:val="1"/>
                <w:numId w:val="5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rsidR="00C451E3" w:rsidRDefault="00906F1A">
            <w:pPr>
              <w:numPr>
                <w:ilvl w:val="2"/>
                <w:numId w:val="5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rsidR="00C451E3" w:rsidRDefault="00906F1A">
            <w:pPr>
              <w:numPr>
                <w:ilvl w:val="2"/>
                <w:numId w:val="5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rsidR="00C451E3" w:rsidRDefault="00906F1A">
            <w:pPr>
              <w:numPr>
                <w:ilvl w:val="1"/>
                <w:numId w:val="58"/>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rsidR="00C451E3" w:rsidRDefault="00C451E3">
            <w:pPr>
              <w:pStyle w:val="aa"/>
            </w:pPr>
          </w:p>
          <w:p w:rsidR="00C451E3" w:rsidRDefault="00906F1A">
            <w:pPr>
              <w:pStyle w:val="aa"/>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rsidR="00C451E3" w:rsidRDefault="00906F1A">
            <w:pPr>
              <w:pStyle w:val="StyleListParagraph-BulletsLista11"/>
              <w:numPr>
                <w:ilvl w:val="0"/>
                <w:numId w:val="56"/>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rsidR="00C451E3" w:rsidRDefault="00906F1A">
            <w:pPr>
              <w:pStyle w:val="aa"/>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rsidR="00C451E3" w:rsidRDefault="00906F1A">
            <w:pPr>
              <w:pStyle w:val="aa"/>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rsidR="00C451E3" w:rsidRDefault="00C451E3">
            <w:pPr>
              <w:pStyle w:val="aa"/>
            </w:pPr>
          </w:p>
          <w:p w:rsidR="00C451E3" w:rsidRDefault="00906F1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8"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8"/>
          </w:p>
          <w:p w:rsidR="00C451E3" w:rsidRDefault="00906F1A">
            <w:pPr>
              <w:pStyle w:val="Proposal"/>
              <w:numPr>
                <w:ilvl w:val="0"/>
                <w:numId w:val="0"/>
              </w:numPr>
              <w:tabs>
                <w:tab w:val="clear" w:pos="2722"/>
              </w:tabs>
              <w:spacing w:after="120"/>
              <w:ind w:left="1304" w:hanging="1304"/>
              <w:jc w:val="both"/>
              <w:rPr>
                <w:rFonts w:eastAsiaTheme="minorEastAsia"/>
              </w:rPr>
            </w:pPr>
            <w:bookmarkStart w:id="29"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9"/>
          </w:p>
        </w:tc>
      </w:tr>
    </w:tbl>
    <w:p w:rsidR="00C451E3" w:rsidRDefault="00C451E3">
      <w:pPr>
        <w:rPr>
          <w:lang w:eastAsia="zh-CN"/>
        </w:rPr>
      </w:pPr>
    </w:p>
    <w:p w:rsidR="00C451E3" w:rsidRDefault="00906F1A">
      <w:pPr>
        <w:pStyle w:val="3"/>
        <w:jc w:val="both"/>
        <w:rPr>
          <w:lang w:val="en-GB" w:eastAsia="zh-CN"/>
        </w:rPr>
      </w:pPr>
      <w:r>
        <w:rPr>
          <w:lang w:val="en-GB" w:eastAsia="zh-CN"/>
        </w:rPr>
        <w:lastRenderedPageBreak/>
        <w:t>R1-2109443 (Nokia, Nokia Shanghai Bell)</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rsidR="00C451E3" w:rsidRDefault="00C451E3">
            <w:pPr>
              <w:pStyle w:val="paragraph"/>
              <w:spacing w:before="0" w:beforeAutospacing="0" w:after="0" w:afterAutospacing="0"/>
              <w:textAlignment w:val="baseline"/>
              <w:rPr>
                <w:rStyle w:val="normaltextrun"/>
                <w:sz w:val="20"/>
                <w:szCs w:val="20"/>
                <w:lang w:val="en-US"/>
              </w:rPr>
            </w:pPr>
          </w:p>
          <w:p w:rsidR="00C451E3" w:rsidRDefault="00906F1A">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rsidR="00C451E3" w:rsidRDefault="00906F1A">
            <w:pPr>
              <w:pStyle w:val="paragraph"/>
              <w:numPr>
                <w:ilvl w:val="0"/>
                <w:numId w:val="5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rsidR="00C451E3" w:rsidRDefault="00906F1A">
            <w:pPr>
              <w:pStyle w:val="paragraph"/>
              <w:numPr>
                <w:ilvl w:val="0"/>
                <w:numId w:val="5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rsidR="00C451E3" w:rsidRDefault="00906F1A">
            <w:pPr>
              <w:pStyle w:val="paragraph"/>
              <w:numPr>
                <w:ilvl w:val="0"/>
                <w:numId w:val="59"/>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rsidR="00C451E3" w:rsidRDefault="00C451E3">
            <w:pPr>
              <w:pStyle w:val="B1"/>
              <w:spacing w:after="0"/>
              <w:ind w:left="646" w:hanging="646"/>
              <w:textAlignment w:val="auto"/>
              <w:rPr>
                <w:rStyle w:val="normaltextrun"/>
                <w:color w:val="000000"/>
                <w:shd w:val="clear" w:color="auto" w:fill="FFFFFF"/>
                <w:lang w:val="en-US"/>
              </w:rPr>
            </w:pPr>
          </w:p>
          <w:p w:rsidR="00C451E3" w:rsidRDefault="00906F1A">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rsidR="00C451E3" w:rsidRDefault="00906F1A">
            <w:pPr>
              <w:pStyle w:val="B1"/>
              <w:numPr>
                <w:ilvl w:val="0"/>
                <w:numId w:val="6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rsidR="00C451E3" w:rsidRDefault="00906F1A">
            <w:pPr>
              <w:pStyle w:val="B1"/>
              <w:numPr>
                <w:ilvl w:val="0"/>
                <w:numId w:val="6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rsidR="00C451E3" w:rsidRDefault="00906F1A">
            <w:pPr>
              <w:pStyle w:val="B1"/>
              <w:numPr>
                <w:ilvl w:val="0"/>
                <w:numId w:val="6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rsidR="00C451E3" w:rsidRDefault="00906F1A">
            <w:pPr>
              <w:pStyle w:val="B1"/>
              <w:numPr>
                <w:ilvl w:val="0"/>
                <w:numId w:val="6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rsidR="00C451E3" w:rsidRDefault="00906F1A">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rsidR="00C451E3" w:rsidRDefault="00C451E3">
            <w:pPr>
              <w:pStyle w:val="B1"/>
              <w:spacing w:after="0"/>
              <w:ind w:left="0" w:firstLine="0"/>
              <w:textAlignment w:val="auto"/>
              <w:rPr>
                <w:rStyle w:val="normaltextrun"/>
                <w:color w:val="000000"/>
                <w:shd w:val="clear" w:color="auto" w:fill="FFFFFF"/>
              </w:rPr>
            </w:pPr>
          </w:p>
          <w:p w:rsidR="00C451E3" w:rsidRDefault="00906F1A">
            <w:pPr>
              <w:spacing w:line="256" w:lineRule="auto"/>
            </w:pPr>
            <w:r>
              <w:rPr>
                <w:b/>
                <w:bCs/>
                <w:i/>
                <w:iCs/>
              </w:rPr>
              <w:t>Proposal 2</w:t>
            </w:r>
            <w:r>
              <w:rPr>
                <w:b/>
                <w:bCs/>
              </w:rPr>
              <w:t>:</w:t>
            </w:r>
            <w:r>
              <w:t xml:space="preserve"> </w:t>
            </w:r>
            <w:r>
              <w:rPr>
                <w:i/>
                <w:iCs/>
              </w:rPr>
              <w:t>Select Alt 1 as the baseline to define the new multi-slot PDCCH monitroing capability</w:t>
            </w:r>
          </w:p>
          <w:p w:rsidR="00C451E3" w:rsidRDefault="00906F1A">
            <w:pPr>
              <w:spacing w:after="0" w:line="257" w:lineRule="auto"/>
            </w:pPr>
            <w:r>
              <w:t xml:space="preserve">In order to support operation according to Alt 1, there is a need to configure slot group(s). Starting position of the slot group can be alinged with a known time reference, e.g. pre-defined subframe or slot boundary. </w:t>
            </w:r>
          </w:p>
          <w:p w:rsidR="00C451E3" w:rsidRDefault="00C451E3">
            <w:pPr>
              <w:pStyle w:val="paragraph"/>
              <w:spacing w:before="0" w:beforeAutospacing="0" w:after="0" w:afterAutospacing="0"/>
              <w:textAlignment w:val="baseline"/>
              <w:rPr>
                <w:rStyle w:val="normaltextrun"/>
                <w:sz w:val="20"/>
                <w:szCs w:val="20"/>
              </w:rPr>
            </w:pPr>
          </w:p>
          <w:p w:rsidR="00C451E3" w:rsidRDefault="00906F1A">
            <w:pPr>
              <w:spacing w:line="256" w:lineRule="auto"/>
            </w:pPr>
            <w:r>
              <w:rPr>
                <w:b/>
                <w:bCs/>
                <w:i/>
                <w:iCs/>
              </w:rPr>
              <w:t>Proposal 3</w:t>
            </w:r>
            <w:r>
              <w:rPr>
                <w:b/>
                <w:bCs/>
              </w:rPr>
              <w:t>:</w:t>
            </w:r>
            <w:r>
              <w:t xml:space="preserve"> </w:t>
            </w:r>
            <w:r>
              <w:rPr>
                <w:i/>
                <w:iCs/>
              </w:rPr>
              <w:t>Slot group (X) starts from the first symbol of a predefined slot, subframe and frame.</w:t>
            </w:r>
          </w:p>
          <w:p w:rsidR="00C451E3" w:rsidRDefault="00906F1A">
            <w:pPr>
              <w:spacing w:after="0"/>
            </w:pPr>
            <w:r>
              <w:t>The following options are available for supporting CSS on top of Alt1:</w:t>
            </w:r>
          </w:p>
          <w:p w:rsidR="00C451E3" w:rsidRDefault="00906F1A">
            <w:pPr>
              <w:pStyle w:val="afc"/>
              <w:numPr>
                <w:ilvl w:val="0"/>
                <w:numId w:val="61"/>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rsidR="00C451E3" w:rsidRDefault="00906F1A">
            <w:pPr>
              <w:pStyle w:val="afc"/>
              <w:numPr>
                <w:ilvl w:val="0"/>
                <w:numId w:val="61"/>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rsidR="00C451E3" w:rsidRDefault="00906F1A">
            <w:pPr>
              <w:pStyle w:val="afc"/>
              <w:numPr>
                <w:ilvl w:val="0"/>
                <w:numId w:val="61"/>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rsidR="00C451E3" w:rsidRDefault="00906F1A">
            <w:pPr>
              <w:pStyle w:val="afc"/>
              <w:numPr>
                <w:ilvl w:val="0"/>
                <w:numId w:val="61"/>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rsidR="00C451E3" w:rsidRDefault="00906F1A">
            <w:pPr>
              <w:pStyle w:val="afc"/>
              <w:numPr>
                <w:ilvl w:val="1"/>
                <w:numId w:val="61"/>
              </w:numPr>
              <w:snapToGrid/>
              <w:spacing w:line="240" w:lineRule="auto"/>
              <w:contextualSpacing/>
              <w:rPr>
                <w:lang w:val="en-GB"/>
              </w:rPr>
            </w:pPr>
            <w:r>
              <w:rPr>
                <w:sz w:val="20"/>
                <w:szCs w:val="20"/>
                <w:lang w:val="en-GB"/>
              </w:rPr>
              <w:t xml:space="preserve">slot groups containing CSS could operate according to Y=X </w:t>
            </w:r>
          </w:p>
          <w:p w:rsidR="00C451E3" w:rsidRDefault="00906F1A">
            <w:pPr>
              <w:pStyle w:val="afc"/>
              <w:numPr>
                <w:ilvl w:val="1"/>
                <w:numId w:val="61"/>
              </w:numPr>
              <w:snapToGrid/>
              <w:spacing w:line="240" w:lineRule="auto"/>
              <w:contextualSpacing/>
              <w:rPr>
                <w:lang w:val="en-GB"/>
              </w:rPr>
            </w:pPr>
            <w:r>
              <w:rPr>
                <w:sz w:val="20"/>
                <w:szCs w:val="20"/>
                <w:lang w:val="en-GB"/>
              </w:rPr>
              <w:lastRenderedPageBreak/>
              <w:t>slot groups without CSS would operate according to Y=X/2</w:t>
            </w:r>
          </w:p>
          <w:p w:rsidR="00C451E3" w:rsidRDefault="00906F1A">
            <w:pPr>
              <w:pStyle w:val="afc"/>
              <w:numPr>
                <w:ilvl w:val="1"/>
                <w:numId w:val="61"/>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rsidR="00C451E3" w:rsidRDefault="00906F1A">
            <w:pPr>
              <w:pStyle w:val="afc"/>
              <w:numPr>
                <w:ilvl w:val="0"/>
                <w:numId w:val="61"/>
              </w:numPr>
              <w:snapToGrid/>
              <w:spacing w:line="240" w:lineRule="auto"/>
              <w:contextualSpacing/>
              <w:rPr>
                <w:lang w:val="en-GB"/>
              </w:rPr>
            </w:pPr>
            <w:r>
              <w:rPr>
                <w:sz w:val="20"/>
                <w:szCs w:val="20"/>
                <w:lang w:val="en-GB"/>
              </w:rPr>
              <w:t>BD/CCE limits are defined only for USS while CSS is always monitored according to gNB configuration.</w:t>
            </w:r>
          </w:p>
          <w:p w:rsidR="00C451E3" w:rsidRDefault="00C451E3">
            <w:pPr>
              <w:spacing w:after="0" w:line="257" w:lineRule="auto"/>
              <w:rPr>
                <w:b/>
                <w:bCs/>
                <w:i/>
                <w:iCs/>
              </w:rPr>
            </w:pPr>
          </w:p>
          <w:p w:rsidR="00C451E3" w:rsidRDefault="00906F1A">
            <w:pPr>
              <w:spacing w:after="0" w:line="257" w:lineRule="auto"/>
              <w:rPr>
                <w:i/>
                <w:iCs/>
              </w:rPr>
            </w:pPr>
            <w:r>
              <w:rPr>
                <w:b/>
                <w:bCs/>
                <w:i/>
                <w:iCs/>
              </w:rPr>
              <w:t>Proposal 4:</w:t>
            </w:r>
            <w:r>
              <w:t xml:space="preserve"> </w:t>
            </w:r>
            <w:r>
              <w:rPr>
                <w:i/>
                <w:iCs/>
              </w:rPr>
              <w:t>Consider one or more of the following solutions for supporting CSS on top of Alt1:</w:t>
            </w:r>
          </w:p>
          <w:p w:rsidR="00C451E3" w:rsidRDefault="00906F1A">
            <w:pPr>
              <w:pStyle w:val="afc"/>
              <w:numPr>
                <w:ilvl w:val="0"/>
                <w:numId w:val="62"/>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rsidR="00C451E3" w:rsidRDefault="00906F1A">
            <w:pPr>
              <w:pStyle w:val="afc"/>
              <w:numPr>
                <w:ilvl w:val="0"/>
                <w:numId w:val="62"/>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rsidR="00C451E3" w:rsidRDefault="00906F1A">
            <w:pPr>
              <w:pStyle w:val="afc"/>
              <w:numPr>
                <w:ilvl w:val="0"/>
                <w:numId w:val="62"/>
              </w:numPr>
              <w:snapToGrid/>
              <w:spacing w:line="240" w:lineRule="auto"/>
              <w:contextualSpacing/>
              <w:rPr>
                <w:i/>
                <w:iCs/>
                <w:sz w:val="20"/>
                <w:szCs w:val="20"/>
                <w:lang w:val="en-GB"/>
              </w:rPr>
            </w:pPr>
            <w:r>
              <w:rPr>
                <w:i/>
                <w:iCs/>
                <w:sz w:val="20"/>
                <w:szCs w:val="20"/>
                <w:lang w:val="en-GB"/>
              </w:rPr>
              <w:t>BD/CCE limits are defined only for USS.</w:t>
            </w:r>
          </w:p>
          <w:p w:rsidR="00C451E3" w:rsidRDefault="00C451E3">
            <w:pPr>
              <w:rPr>
                <w:lang w:val="en-GB" w:eastAsia="zh-CN"/>
              </w:rPr>
            </w:pPr>
          </w:p>
        </w:tc>
      </w:tr>
    </w:tbl>
    <w:p w:rsidR="00C451E3" w:rsidRDefault="00C451E3">
      <w:pPr>
        <w:rPr>
          <w:lang w:val="en-GB" w:eastAsia="zh-CN"/>
        </w:rPr>
      </w:pPr>
    </w:p>
    <w:p w:rsidR="00C451E3" w:rsidRDefault="00906F1A">
      <w:pPr>
        <w:pStyle w:val="3"/>
        <w:jc w:val="both"/>
        <w:rPr>
          <w:lang w:val="en-GB" w:eastAsia="zh-CN"/>
        </w:rPr>
      </w:pPr>
      <w:r>
        <w:rPr>
          <w:lang w:val="en-GB" w:eastAsia="zh-CN"/>
        </w:rPr>
        <w:t>R1-2109477 (Samsung)</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rsidR="00C451E3" w:rsidRDefault="00C451E3">
            <w:pPr>
              <w:jc w:val="both"/>
              <w:rPr>
                <w:rFonts w:cs="Arial"/>
                <w:bCs/>
                <w:kern w:val="2"/>
                <w:u w:val="single"/>
                <w:lang w:eastAsia="ja-JP"/>
              </w:rPr>
            </w:pPr>
          </w:p>
          <w:p w:rsidR="00C451E3" w:rsidRDefault="00906F1A">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rsidR="00C451E3" w:rsidRDefault="00C451E3">
            <w:pPr>
              <w:jc w:val="both"/>
              <w:rPr>
                <w:rFonts w:cs="Arial"/>
                <w:bCs/>
                <w:kern w:val="2"/>
                <w:u w:val="single"/>
                <w:lang w:eastAsia="ja-JP"/>
              </w:rPr>
            </w:pPr>
          </w:p>
          <w:p w:rsidR="00C451E3" w:rsidRDefault="00906F1A">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宋体"/>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rsidR="00C451E3" w:rsidRDefault="00C451E3"/>
          <w:p w:rsidR="00C451E3" w:rsidRDefault="00906F1A">
            <w:pPr>
              <w:jc w:val="both"/>
              <w:rPr>
                <w:b/>
                <w:u w:val="single"/>
              </w:rPr>
            </w:pPr>
            <w:r>
              <w:rPr>
                <w:b/>
                <w:u w:val="single"/>
              </w:rPr>
              <w:t>Proposal 2: Support multi-slot span based PDCCH monitoring capability according to combination (X, Y), where</w:t>
            </w:r>
          </w:p>
          <w:p w:rsidR="00C451E3" w:rsidRDefault="00906F1A">
            <w:pPr>
              <w:pStyle w:val="afc"/>
              <w:numPr>
                <w:ilvl w:val="0"/>
                <w:numId w:val="63"/>
              </w:numPr>
              <w:snapToGrid/>
              <w:spacing w:line="240" w:lineRule="auto"/>
              <w:jc w:val="both"/>
              <w:rPr>
                <w:b/>
                <w:u w:val="single"/>
              </w:rPr>
            </w:pPr>
            <w:r>
              <w:rPr>
                <w:b/>
                <w:u w:val="single"/>
              </w:rPr>
              <w:t>X &gt; 1 slots (e.g. X = 4 for 480 KHz and X = 8 for 960 KHz)</w:t>
            </w:r>
          </w:p>
          <w:p w:rsidR="00C451E3" w:rsidRDefault="00906F1A">
            <w:pPr>
              <w:pStyle w:val="afc"/>
              <w:numPr>
                <w:ilvl w:val="0"/>
                <w:numId w:val="63"/>
              </w:numPr>
              <w:snapToGrid/>
              <w:spacing w:line="240" w:lineRule="auto"/>
              <w:jc w:val="both"/>
              <w:rPr>
                <w:b/>
                <w:u w:val="single"/>
                <w:lang w:val="es-ES"/>
              </w:rPr>
            </w:pPr>
            <w:r>
              <w:rPr>
                <w:b/>
                <w:u w:val="single"/>
                <w:lang w:val="es-ES"/>
              </w:rPr>
              <w:t xml:space="preserve">Y&gt;= 1 slots (e.g. 1&lt;=Y&lt;=X/2) </w:t>
            </w:r>
          </w:p>
          <w:p w:rsidR="00C451E3" w:rsidRDefault="00C451E3">
            <w:pPr>
              <w:spacing w:line="288" w:lineRule="auto"/>
              <w:jc w:val="both"/>
              <w:rPr>
                <w:rFonts w:eastAsia="MS Mincho" w:cs="Arial"/>
                <w:kern w:val="2"/>
                <w:szCs w:val="20"/>
                <w:lang w:val="es-ES" w:eastAsia="ja-JP"/>
              </w:rPr>
            </w:pPr>
          </w:p>
          <w:p w:rsidR="00C451E3" w:rsidRDefault="00906F1A">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rsidR="00C451E3" w:rsidRDefault="00C451E3">
            <w:pPr>
              <w:spacing w:line="288" w:lineRule="auto"/>
              <w:jc w:val="both"/>
              <w:rPr>
                <w:rFonts w:eastAsia="MS Mincho" w:cs="Arial"/>
                <w:b/>
                <w:kern w:val="2"/>
                <w:szCs w:val="20"/>
                <w:lang w:eastAsia="ja-JP"/>
              </w:rPr>
            </w:pPr>
          </w:p>
          <w:p w:rsidR="00C451E3" w:rsidRDefault="00906F1A">
            <w:pPr>
              <w:jc w:val="both"/>
              <w:rPr>
                <w:rFonts w:eastAsia="宋体"/>
                <w:lang w:eastAsia="zh-CN"/>
              </w:rPr>
            </w:pPr>
            <w:r>
              <w:rPr>
                <w:rFonts w:eastAsia="MS Mincho" w:cs="Arial"/>
                <w:kern w:val="2"/>
                <w:szCs w:val="20"/>
                <w:lang w:eastAsia="ja-JP"/>
              </w:rPr>
              <w:t>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KHz and 960 KHz, similar to span-based PDCCH monitoring in Rel-16. The combination (X, Y) can either be determined based on UE capability or predetermined for applicable SCS configurations, such as</w:t>
            </w:r>
            <w:r>
              <w:rPr>
                <w:rFonts w:eastAsia="宋体"/>
                <w:lang w:eastAsia="zh-CN"/>
              </w:rPr>
              <w:t xml:space="preserve">, </w:t>
            </w:r>
            <m:oMath>
              <m:r>
                <w:rPr>
                  <w:rFonts w:ascii="Cambria Math" w:eastAsia="宋体" w:hAnsi="Cambria Math"/>
                  <w:lang w:eastAsia="zh-CN"/>
                </w:rPr>
                <m:t>μ=5,or 6</m:t>
              </m:r>
            </m:oMath>
            <w:r>
              <w:rPr>
                <w:rFonts w:eastAsia="宋体"/>
                <w:lang w:eastAsia="zh-CN"/>
              </w:rPr>
              <w:t>.</w:t>
            </w:r>
          </w:p>
          <w:p w:rsidR="00C451E3" w:rsidRDefault="00C451E3">
            <w:pPr>
              <w:jc w:val="both"/>
              <w:rPr>
                <w:b/>
              </w:rPr>
            </w:pPr>
          </w:p>
          <w:p w:rsidR="00C451E3" w:rsidRDefault="00906F1A">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rsidR="00C451E3" w:rsidRDefault="00C451E3">
            <w:pPr>
              <w:jc w:val="both"/>
              <w:rPr>
                <w:rFonts w:eastAsia="MS Mincho" w:cs="Arial"/>
                <w:kern w:val="2"/>
                <w:szCs w:val="20"/>
                <w:lang w:eastAsia="ja-JP"/>
              </w:rPr>
            </w:pPr>
          </w:p>
          <w:p w:rsidR="00C451E3" w:rsidRDefault="00906F1A">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rsidR="00C451E3" w:rsidRDefault="00C451E3">
            <w:pPr>
              <w:rPr>
                <w:b/>
              </w:rPr>
            </w:pPr>
          </w:p>
          <w:p w:rsidR="00C451E3" w:rsidRDefault="00906F1A">
            <w:pPr>
              <w:jc w:val="both"/>
              <w:rPr>
                <w:b/>
                <w:u w:val="single"/>
              </w:rPr>
            </w:pPr>
            <w:r>
              <w:rPr>
                <w:b/>
                <w:u w:val="single"/>
              </w:rPr>
              <w:t>Proposal 4: Support UE reporting of multiple combinations (X, Y), and support adaptation among combinations and UE assistance information on the selection of combination.</w:t>
            </w:r>
          </w:p>
          <w:p w:rsidR="00C451E3" w:rsidRDefault="00C451E3">
            <w:pPr>
              <w:jc w:val="both"/>
              <w:rPr>
                <w:b/>
                <w:i/>
                <w:iCs/>
              </w:rPr>
            </w:pPr>
          </w:p>
        </w:tc>
      </w:tr>
    </w:tbl>
    <w:p w:rsidR="00C451E3" w:rsidRDefault="00C451E3">
      <w:pPr>
        <w:rPr>
          <w:lang w:val="en-GB" w:eastAsia="zh-CN"/>
        </w:rPr>
      </w:pPr>
    </w:p>
    <w:p w:rsidR="00C451E3" w:rsidRDefault="00906F1A">
      <w:pPr>
        <w:pStyle w:val="3"/>
        <w:jc w:val="both"/>
        <w:rPr>
          <w:lang w:val="en-GB" w:eastAsia="zh-CN"/>
        </w:rPr>
      </w:pPr>
      <w:r>
        <w:rPr>
          <w:lang w:val="en-GB" w:eastAsia="zh-CN"/>
        </w:rPr>
        <w:t>R1-2109560 (MediaTek)</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a7"/>
              <w:jc w:val="left"/>
            </w:pPr>
            <w:bookmarkStart w:id="30" w:name="_Ref78902220"/>
            <w:r>
              <w:t xml:space="preserve">Proposal </w:t>
            </w:r>
            <w:fldSimple w:instr=" SEQ Proposal \* ARABIC ">
              <w:r>
                <w:t>1</w:t>
              </w:r>
            </w:fldSimple>
            <w:r>
              <w:t>: For multi-slot PDCCH monitoring capability, remove Alt3 from the discussion.</w:t>
            </w:r>
            <w:bookmarkEnd w:id="30"/>
            <w:r>
              <w:t xml:space="preserve"> </w:t>
            </w:r>
          </w:p>
          <w:p w:rsidR="00C451E3" w:rsidRDefault="00906F1A">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rsidR="00C451E3" w:rsidRDefault="00906F1A">
            <w:r>
              <w:t>Alternative 2) The location of the Y slots within the X slots can be configured.</w:t>
            </w:r>
          </w:p>
          <w:p w:rsidR="00C451E3" w:rsidRDefault="00C451E3"/>
          <w:p w:rsidR="00C451E3" w:rsidRDefault="00906F1A">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slots location within the X slots be configurable.  </w:t>
            </w:r>
          </w:p>
          <w:p w:rsidR="00C451E3" w:rsidRDefault="00C451E3"/>
          <w:p w:rsidR="00C451E3" w:rsidRDefault="00906F1A">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rsidR="00C451E3" w:rsidRDefault="00C451E3"/>
          <w:p w:rsidR="00C451E3" w:rsidRDefault="00906F1A">
            <w:pPr>
              <w:pStyle w:val="a7"/>
              <w:jc w:val="left"/>
            </w:pPr>
            <w:bookmarkStart w:id="31" w:name="_Ref78902377"/>
            <w:bookmarkStart w:id="32" w:name="_Ref68510864"/>
            <w:r>
              <w:t xml:space="preserve">Proposal </w:t>
            </w:r>
            <w:fldSimple w:instr=" SEQ Proposal \* ARABIC ">
              <w:r>
                <w:t>2</w:t>
              </w:r>
            </w:fldSimple>
            <w:r>
              <w:t>: Adopt Alt1 as the multi-slot PDCCH capability with the following aspects.</w:t>
            </w:r>
            <w:bookmarkEnd w:id="31"/>
            <w:r>
              <w:t xml:space="preserve"> </w:t>
            </w:r>
          </w:p>
          <w:p w:rsidR="00C451E3" w:rsidRDefault="00906F1A">
            <w:pPr>
              <w:pStyle w:val="afc"/>
              <w:numPr>
                <w:ilvl w:val="0"/>
                <w:numId w:val="16"/>
              </w:numPr>
            </w:pPr>
            <w:r>
              <w:t xml:space="preserve">Alt. 1: Use a fixed pattern of slot groups as the baseline to define the new capability. </w:t>
            </w:r>
          </w:p>
          <w:p w:rsidR="00C451E3" w:rsidRDefault="00906F1A">
            <w:pPr>
              <w:pStyle w:val="afc"/>
              <w:numPr>
                <w:ilvl w:val="1"/>
                <w:numId w:val="16"/>
              </w:numPr>
            </w:pPr>
            <w:r>
              <w:t>Each slot group consists of X slots</w:t>
            </w:r>
          </w:p>
          <w:p w:rsidR="00C451E3" w:rsidRDefault="00906F1A">
            <w:pPr>
              <w:pStyle w:val="afc"/>
              <w:numPr>
                <w:ilvl w:val="1"/>
                <w:numId w:val="16"/>
              </w:numPr>
            </w:pPr>
            <w:r>
              <w:t>Slot groups are consecutive and non-overlapping</w:t>
            </w:r>
          </w:p>
          <w:p w:rsidR="00C451E3" w:rsidRDefault="00906F1A">
            <w:pPr>
              <w:pStyle w:val="afc"/>
              <w:numPr>
                <w:ilvl w:val="1"/>
                <w:numId w:val="16"/>
              </w:numPr>
            </w:pPr>
            <w:r>
              <w:t xml:space="preserve">The capability indicates the BD/CCE budget within Y consecutive slots in each slot group </w:t>
            </w:r>
          </w:p>
          <w:p w:rsidR="00C451E3" w:rsidRDefault="00906F1A">
            <w:pPr>
              <w:pStyle w:val="afc"/>
              <w:numPr>
                <w:ilvl w:val="2"/>
                <w:numId w:val="16"/>
              </w:numPr>
            </w:pPr>
            <w:r>
              <w:t>The location of the Y slots within the X slots is maintained across different slot groups</w:t>
            </w:r>
          </w:p>
          <w:p w:rsidR="00C451E3" w:rsidRDefault="00906F1A">
            <w:pPr>
              <w:pStyle w:val="afc"/>
              <w:numPr>
                <w:ilvl w:val="1"/>
                <w:numId w:val="16"/>
              </w:numPr>
              <w:rPr>
                <w:color w:val="FF0000"/>
              </w:rPr>
            </w:pPr>
            <w:r>
              <w:rPr>
                <w:color w:val="FF0000"/>
              </w:rPr>
              <w:t xml:space="preserve">The fixed pattern of slot groups associated with (X,Y) is the same for all UEs </w:t>
            </w:r>
          </w:p>
          <w:p w:rsidR="00C451E3" w:rsidRDefault="00906F1A">
            <w:pPr>
              <w:pStyle w:val="afc"/>
              <w:numPr>
                <w:ilvl w:val="1"/>
                <w:numId w:val="16"/>
              </w:numPr>
            </w:pPr>
            <w:r>
              <w:rPr>
                <w:color w:val="FF0000"/>
              </w:rPr>
              <w:t xml:space="preserve">For CA, the location of the Y slots within a slot group of X slots is maintained across CCs associated with (X,Y) configuration </w:t>
            </w:r>
          </w:p>
          <w:p w:rsidR="00C451E3" w:rsidRDefault="00906F1A">
            <w:pPr>
              <w:pStyle w:val="afc"/>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rsidR="00C451E3" w:rsidRDefault="00906F1A">
            <w:pPr>
              <w:pStyle w:val="afc"/>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rsidR="00C451E3" w:rsidRDefault="00906F1A">
            <w:pPr>
              <w:pStyle w:val="afc"/>
              <w:numPr>
                <w:ilvl w:val="3"/>
                <w:numId w:val="16"/>
              </w:numPr>
              <w:snapToGrid/>
              <w:spacing w:line="240" w:lineRule="auto"/>
              <w:contextualSpacing/>
              <w:rPr>
                <w:color w:val="FF0000"/>
              </w:rPr>
            </w:pPr>
            <w:r>
              <w:rPr>
                <w:color w:val="FF0000"/>
              </w:rPr>
              <w:t>FFS: Type-0 CSS configuration adaptation</w:t>
            </w:r>
          </w:p>
          <w:p w:rsidR="00C451E3" w:rsidRDefault="00906F1A">
            <w:pPr>
              <w:pStyle w:val="afc"/>
              <w:numPr>
                <w:ilvl w:val="2"/>
                <w:numId w:val="16"/>
              </w:numPr>
              <w:snapToGrid/>
              <w:spacing w:line="240" w:lineRule="auto"/>
              <w:contextualSpacing/>
              <w:rPr>
                <w:strike/>
                <w:color w:val="FF0000"/>
              </w:rPr>
            </w:pPr>
            <w:r>
              <w:rPr>
                <w:color w:val="FF0000"/>
              </w:rPr>
              <w:t>Alternative2:The location of the Y slots within the X slots can be configured</w:t>
            </w:r>
          </w:p>
          <w:p w:rsidR="00C451E3" w:rsidRDefault="00906F1A">
            <w:pPr>
              <w:pStyle w:val="afc"/>
              <w:numPr>
                <w:ilvl w:val="1"/>
                <w:numId w:val="16"/>
              </w:numPr>
            </w:pPr>
            <w:r>
              <w:lastRenderedPageBreak/>
              <w:t>Further discuss down-selection of Y within 1&lt;=Y&lt;=X/2 (both in units of slot) when X&gt;1</w:t>
            </w:r>
          </w:p>
          <w:p w:rsidR="00C451E3" w:rsidRDefault="00906F1A">
            <w:pPr>
              <w:pStyle w:val="afc"/>
              <w:numPr>
                <w:ilvl w:val="1"/>
                <w:numId w:val="16"/>
              </w:numPr>
            </w:pPr>
            <w:r>
              <w:t>FFS: Further definition of capabilities</w:t>
            </w:r>
          </w:p>
          <w:p w:rsidR="00C451E3" w:rsidRDefault="00906F1A">
            <w:pPr>
              <w:pStyle w:val="afc"/>
              <w:numPr>
                <w:ilvl w:val="1"/>
                <w:numId w:val="16"/>
              </w:numPr>
            </w:pPr>
            <w:r>
              <w:t>FFS: The following issues for the search space configuration discussion</w:t>
            </w:r>
          </w:p>
          <w:p w:rsidR="00C451E3" w:rsidRDefault="00906F1A">
            <w:pPr>
              <w:pStyle w:val="afc"/>
              <w:numPr>
                <w:ilvl w:val="2"/>
                <w:numId w:val="16"/>
              </w:numPr>
              <w:snapToGrid/>
              <w:spacing w:line="240" w:lineRule="auto"/>
              <w:contextualSpacing/>
            </w:pPr>
            <w:r>
              <w:t xml:space="preserve">Whether a slot group is aligned with a slot boundary </w:t>
            </w:r>
          </w:p>
          <w:p w:rsidR="00C451E3" w:rsidRDefault="00906F1A">
            <w:pPr>
              <w:pStyle w:val="afc"/>
              <w:numPr>
                <w:ilvl w:val="1"/>
                <w:numId w:val="16"/>
              </w:numPr>
            </w:pPr>
            <w:r>
              <w:t>FFS: What the UE capability defines for monitoring within the Y slots</w:t>
            </w:r>
          </w:p>
          <w:bookmarkEnd w:id="32"/>
          <w:p w:rsidR="00C451E3" w:rsidRDefault="00C451E3">
            <w:pPr>
              <w:rPr>
                <w:b/>
                <w:bCs/>
              </w:rPr>
            </w:pPr>
          </w:p>
          <w:p w:rsidR="00C451E3" w:rsidRDefault="00906F1A">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rsidR="00C451E3" w:rsidRDefault="00C451E3"/>
          <w:p w:rsidR="00C451E3" w:rsidRDefault="00906F1A">
            <w:pPr>
              <w:pStyle w:val="a7"/>
            </w:pPr>
            <w:r>
              <w:t xml:space="preserve">  Proposal </w:t>
            </w:r>
            <w:fldSimple w:instr=" SEQ Proposal \* ARABIC ">
              <w:r>
                <w:t>3</w:t>
              </w:r>
            </w:fldSimple>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rsidR="00C451E3" w:rsidRDefault="00C451E3">
            <w:pPr>
              <w:rPr>
                <w:b/>
                <w:bCs/>
              </w:rPr>
            </w:pPr>
          </w:p>
        </w:tc>
      </w:tr>
    </w:tbl>
    <w:p w:rsidR="00C451E3" w:rsidRDefault="00C451E3">
      <w:pPr>
        <w:rPr>
          <w:lang w:eastAsia="zh-CN"/>
        </w:rPr>
      </w:pPr>
    </w:p>
    <w:p w:rsidR="00C451E3" w:rsidRDefault="00906F1A">
      <w:pPr>
        <w:pStyle w:val="3"/>
        <w:jc w:val="both"/>
        <w:rPr>
          <w:lang w:val="en-GB" w:eastAsia="zh-CN"/>
        </w:rPr>
      </w:pPr>
      <w:r>
        <w:rPr>
          <w:lang w:val="en-GB" w:eastAsia="zh-CN"/>
        </w:rPr>
        <w:t>R1-2109599 (Intel)</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rsidR="00C451E3" w:rsidRDefault="00906F1A">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rsidR="00C451E3" w:rsidRDefault="00906F1A">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w:t>
            </w:r>
            <w:r>
              <w:rPr>
                <w:lang w:val="en-GB" w:eastAsia="zh-CN"/>
              </w:rPr>
              <w:lastRenderedPageBreak/>
              <w:t xml:space="preserve">pattern from a frame boundary and configure the Y slots to the beginning of Y consecutive slots in each slot group. </w:t>
            </w:r>
          </w:p>
          <w:p w:rsidR="00C451E3" w:rsidRDefault="00906F1A">
            <w:pPr>
              <w:spacing w:before="240" w:after="0"/>
              <w:jc w:val="both"/>
              <w:rPr>
                <w:b/>
              </w:rPr>
            </w:pPr>
            <w:r>
              <w:rPr>
                <w:b/>
              </w:rPr>
              <w:t xml:space="preserve">Proposal 1: </w:t>
            </w:r>
          </w:p>
          <w:p w:rsidR="00C451E3" w:rsidRDefault="00906F1A">
            <w:pPr>
              <w:pStyle w:val="afc"/>
              <w:numPr>
                <w:ilvl w:val="0"/>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rsidR="00C451E3" w:rsidRDefault="00906F1A">
            <w:pPr>
              <w:pStyle w:val="afc"/>
              <w:numPr>
                <w:ilvl w:val="0"/>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rsidR="00C451E3" w:rsidRDefault="00C451E3">
            <w:pPr>
              <w:jc w:val="both"/>
              <w:rPr>
                <w:lang w:val="en-GB" w:eastAsia="zh-CN"/>
              </w:rPr>
            </w:pPr>
          </w:p>
          <w:p w:rsidR="00C451E3" w:rsidRDefault="00906F1A">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rsidR="00C451E3" w:rsidRDefault="00906F1A">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rsidR="00C451E3" w:rsidRDefault="00906F1A">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equals to two slots, Y can be just one slot. In this case, it only supports the gNB to configure USS sets and CSS sets in same or different symbols in the same slot. </w:t>
            </w:r>
          </w:p>
          <w:p w:rsidR="00C451E3" w:rsidRDefault="00906F1A">
            <w:pPr>
              <w:spacing w:before="240" w:after="0"/>
              <w:jc w:val="both"/>
              <w:rPr>
                <w:b/>
              </w:rPr>
            </w:pPr>
            <w:r>
              <w:rPr>
                <w:b/>
              </w:rPr>
              <w:t xml:space="preserve">Proposal 2: </w:t>
            </w:r>
          </w:p>
          <w:p w:rsidR="00C451E3" w:rsidRDefault="00906F1A">
            <w:pPr>
              <w:pStyle w:val="afc"/>
              <w:numPr>
                <w:ilvl w:val="0"/>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rsidR="00C451E3" w:rsidRDefault="00906F1A">
            <w:pPr>
              <w:pStyle w:val="afc"/>
              <w:numPr>
                <w:ilvl w:val="1"/>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rsidR="00C451E3" w:rsidRDefault="00906F1A">
            <w:pPr>
              <w:pStyle w:val="afc"/>
              <w:numPr>
                <w:ilvl w:val="0"/>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rsidR="00C451E3" w:rsidRDefault="00906F1A">
            <w:pPr>
              <w:pStyle w:val="afc"/>
              <w:numPr>
                <w:ilvl w:val="0"/>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rsidR="00C451E3" w:rsidRDefault="00C451E3">
            <w:pPr>
              <w:snapToGrid/>
              <w:spacing w:line="240" w:lineRule="auto"/>
              <w:jc w:val="both"/>
              <w:rPr>
                <w:b/>
                <w:sz w:val="20"/>
                <w:szCs w:val="20"/>
                <w:lang w:val="en-GB"/>
              </w:rPr>
            </w:pPr>
          </w:p>
        </w:tc>
      </w:tr>
    </w:tbl>
    <w:p w:rsidR="00C451E3" w:rsidRDefault="00C451E3">
      <w:pPr>
        <w:rPr>
          <w:lang w:eastAsia="zh-CN"/>
        </w:rPr>
      </w:pPr>
    </w:p>
    <w:p w:rsidR="00C451E3" w:rsidRDefault="00906F1A">
      <w:pPr>
        <w:pStyle w:val="3"/>
        <w:jc w:val="both"/>
        <w:rPr>
          <w:lang w:val="en-GB" w:eastAsia="zh-CN"/>
        </w:rPr>
      </w:pPr>
      <w:r>
        <w:rPr>
          <w:lang w:val="en-GB" w:eastAsia="zh-CN"/>
        </w:rPr>
        <w:t>R1-2109666 (NTT DOCOMO)</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rsidR="00C451E3" w:rsidRDefault="00C451E3">
            <w:pPr>
              <w:rPr>
                <w:szCs w:val="18"/>
              </w:rPr>
            </w:pPr>
          </w:p>
          <w:p w:rsidR="00C451E3" w:rsidRDefault="00906F1A">
            <w:pPr>
              <w:pStyle w:val="afc"/>
              <w:numPr>
                <w:ilvl w:val="0"/>
                <w:numId w:val="19"/>
              </w:numPr>
              <w:snapToGrid/>
              <w:spacing w:after="80" w:line="240" w:lineRule="auto"/>
              <w:rPr>
                <w:szCs w:val="18"/>
              </w:rPr>
            </w:pPr>
            <w:r>
              <w:rPr>
                <w:rFonts w:hint="eastAsia"/>
                <w:szCs w:val="18"/>
              </w:rPr>
              <w:lastRenderedPageBreak/>
              <w:t>A</w:t>
            </w:r>
            <w:r>
              <w:rPr>
                <w:szCs w:val="18"/>
              </w:rPr>
              <w:t>lt.1 based multi-slot PDCCH monitoring capability definition</w:t>
            </w:r>
          </w:p>
          <w:p w:rsidR="00C451E3" w:rsidRDefault="00906F1A">
            <w:pPr>
              <w:pStyle w:val="afc"/>
              <w:numPr>
                <w:ilvl w:val="1"/>
                <w:numId w:val="19"/>
              </w:numPr>
              <w:snapToGrid/>
              <w:spacing w:after="80" w:line="240" w:lineRule="auto"/>
              <w:rPr>
                <w:szCs w:val="18"/>
              </w:rPr>
            </w:pPr>
            <w:r>
              <w:rPr>
                <w:szCs w:val="18"/>
              </w:rPr>
              <w:t>Alt.1-1: Alt. 1 with flexible X or Y with Y&gt;1</w:t>
            </w:r>
          </w:p>
          <w:p w:rsidR="00C451E3" w:rsidRDefault="00906F1A">
            <w:pPr>
              <w:pStyle w:val="afc"/>
              <w:numPr>
                <w:ilvl w:val="0"/>
                <w:numId w:val="20"/>
              </w:numPr>
              <w:snapToGrid/>
              <w:spacing w:after="80" w:line="240" w:lineRule="auto"/>
              <w:rPr>
                <w:szCs w:val="18"/>
              </w:rPr>
            </w:pPr>
            <w:r>
              <w:rPr>
                <w:szCs w:val="18"/>
              </w:rPr>
              <w:t>The location of either X or Y is flexible among different UEs.</w:t>
            </w:r>
          </w:p>
          <w:p w:rsidR="00C451E3" w:rsidRDefault="00906F1A">
            <w:pPr>
              <w:pStyle w:val="afc"/>
              <w:numPr>
                <w:ilvl w:val="0"/>
                <w:numId w:val="20"/>
              </w:numPr>
              <w:snapToGrid/>
              <w:spacing w:after="80" w:line="240" w:lineRule="auto"/>
              <w:rPr>
                <w:szCs w:val="18"/>
              </w:rPr>
            </w:pPr>
            <w:r>
              <w:rPr>
                <w:szCs w:val="18"/>
              </w:rPr>
              <w:t>All types of SSs are configured within Y slots.</w:t>
            </w:r>
          </w:p>
          <w:p w:rsidR="00C451E3" w:rsidRDefault="00906F1A">
            <w:pPr>
              <w:pStyle w:val="afc"/>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rsidR="00C451E3" w:rsidRDefault="00906F1A">
            <w:pPr>
              <w:jc w:val="center"/>
              <w:rPr>
                <w:szCs w:val="18"/>
              </w:rPr>
            </w:pPr>
            <w:r>
              <w:rPr>
                <w:noProof/>
                <w:szCs w:val="18"/>
                <w:lang w:eastAsia="zh-CN"/>
              </w:rPr>
              <w:drawing>
                <wp:inline distT="0" distB="0" distL="0" distR="0">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rsidR="00C451E3" w:rsidRDefault="00906F1A">
            <w:pPr>
              <w:jc w:val="center"/>
              <w:rPr>
                <w:szCs w:val="18"/>
              </w:rPr>
            </w:pPr>
            <w:r>
              <w:rPr>
                <w:szCs w:val="18"/>
              </w:rPr>
              <w:t>Fig.1: An example for Alt.1-1 multi-slot PDCCH monitoring capability definition</w:t>
            </w:r>
          </w:p>
          <w:p w:rsidR="00C451E3" w:rsidRDefault="00C451E3">
            <w:pPr>
              <w:rPr>
                <w:szCs w:val="18"/>
              </w:rPr>
            </w:pPr>
          </w:p>
          <w:p w:rsidR="00C451E3" w:rsidRDefault="00906F1A">
            <w:pPr>
              <w:pStyle w:val="afc"/>
              <w:numPr>
                <w:ilvl w:val="0"/>
                <w:numId w:val="21"/>
              </w:numPr>
              <w:snapToGrid/>
              <w:spacing w:after="80" w:line="240" w:lineRule="auto"/>
              <w:rPr>
                <w:szCs w:val="18"/>
              </w:rPr>
            </w:pPr>
            <w:r>
              <w:rPr>
                <w:szCs w:val="18"/>
              </w:rPr>
              <w:t xml:space="preserve">Alt.1-2: Alt. 1 with fixed X and Y with Y=1 with enhancement of type0-PDCCH CSS configuration </w:t>
            </w:r>
          </w:p>
          <w:p w:rsidR="00C451E3" w:rsidRDefault="00906F1A">
            <w:pPr>
              <w:pStyle w:val="afc"/>
              <w:numPr>
                <w:ilvl w:val="0"/>
                <w:numId w:val="20"/>
              </w:numPr>
              <w:snapToGrid/>
              <w:spacing w:after="80" w:line="240" w:lineRule="auto"/>
              <w:rPr>
                <w:szCs w:val="18"/>
              </w:rPr>
            </w:pPr>
            <w:r>
              <w:rPr>
                <w:szCs w:val="18"/>
              </w:rPr>
              <w:t>The location of both X and Y are fixed among different UEs.</w:t>
            </w:r>
          </w:p>
          <w:p w:rsidR="00C451E3" w:rsidRDefault="00906F1A">
            <w:pPr>
              <w:pStyle w:val="afc"/>
              <w:numPr>
                <w:ilvl w:val="0"/>
                <w:numId w:val="20"/>
              </w:numPr>
              <w:snapToGrid/>
              <w:spacing w:after="80" w:line="240" w:lineRule="auto"/>
              <w:rPr>
                <w:szCs w:val="18"/>
              </w:rPr>
            </w:pPr>
            <w:r>
              <w:rPr>
                <w:szCs w:val="18"/>
              </w:rPr>
              <w:t>All types of SSs are configured within Y slots.</w:t>
            </w:r>
          </w:p>
          <w:p w:rsidR="00C451E3" w:rsidRDefault="00906F1A">
            <w:pPr>
              <w:pStyle w:val="afc"/>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rsidR="00C451E3" w:rsidRDefault="00906F1A">
            <w:pPr>
              <w:jc w:val="center"/>
              <w:rPr>
                <w:szCs w:val="18"/>
              </w:rPr>
            </w:pPr>
            <w:r>
              <w:rPr>
                <w:noProof/>
                <w:szCs w:val="18"/>
                <w:lang w:eastAsia="zh-CN"/>
              </w:rPr>
              <w:drawing>
                <wp:inline distT="0" distB="0" distL="0" distR="0">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rsidR="00C451E3" w:rsidRDefault="00906F1A">
            <w:pPr>
              <w:jc w:val="center"/>
              <w:rPr>
                <w:szCs w:val="18"/>
              </w:rPr>
            </w:pPr>
            <w:r>
              <w:rPr>
                <w:szCs w:val="18"/>
              </w:rPr>
              <w:t>Fig.2: An example for Alt.1-2 multi-slot PDCCH monitoring capability definition</w:t>
            </w:r>
          </w:p>
          <w:p w:rsidR="00C451E3" w:rsidRDefault="00C451E3">
            <w:pPr>
              <w:rPr>
                <w:szCs w:val="18"/>
              </w:rPr>
            </w:pPr>
          </w:p>
          <w:p w:rsidR="00C451E3" w:rsidRDefault="00906F1A">
            <w:pPr>
              <w:pStyle w:val="afc"/>
              <w:numPr>
                <w:ilvl w:val="0"/>
                <w:numId w:val="21"/>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rsidR="00C451E3" w:rsidRDefault="00906F1A">
            <w:pPr>
              <w:pStyle w:val="afc"/>
              <w:numPr>
                <w:ilvl w:val="0"/>
                <w:numId w:val="20"/>
              </w:numPr>
              <w:snapToGrid/>
              <w:spacing w:after="80" w:line="240" w:lineRule="auto"/>
              <w:rPr>
                <w:szCs w:val="18"/>
              </w:rPr>
            </w:pPr>
            <w:r>
              <w:rPr>
                <w:szCs w:val="18"/>
              </w:rPr>
              <w:t>The location of both X and Y are fixed among different UEs.</w:t>
            </w:r>
          </w:p>
          <w:p w:rsidR="00C451E3" w:rsidRDefault="00906F1A">
            <w:pPr>
              <w:pStyle w:val="afc"/>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rsidR="00C451E3" w:rsidRDefault="00906F1A">
            <w:pPr>
              <w:pStyle w:val="afc"/>
              <w:numPr>
                <w:ilvl w:val="1"/>
                <w:numId w:val="20"/>
              </w:numPr>
              <w:snapToGrid/>
              <w:spacing w:after="80" w:line="240" w:lineRule="auto"/>
              <w:rPr>
                <w:szCs w:val="18"/>
              </w:rPr>
            </w:pPr>
            <w:r>
              <w:rPr>
                <w:szCs w:val="18"/>
              </w:rPr>
              <w:t>The number of BD/CCE are calculated for all types of SSs jointly within X slots.</w:t>
            </w:r>
          </w:p>
          <w:p w:rsidR="00C451E3" w:rsidRDefault="00906F1A">
            <w:pPr>
              <w:pStyle w:val="afc"/>
              <w:numPr>
                <w:ilvl w:val="0"/>
                <w:numId w:val="20"/>
              </w:numPr>
              <w:snapToGrid/>
              <w:spacing w:after="80" w:line="240" w:lineRule="auto"/>
              <w:rPr>
                <w:szCs w:val="18"/>
              </w:rPr>
            </w:pPr>
            <w:r>
              <w:rPr>
                <w:rFonts w:hint="eastAsia"/>
                <w:szCs w:val="18"/>
              </w:rPr>
              <w:t>Y</w:t>
            </w:r>
            <w:r>
              <w:rPr>
                <w:szCs w:val="18"/>
              </w:rPr>
              <w:t xml:space="preserve"> is larger than one slot for scheduling flexibility.</w:t>
            </w:r>
          </w:p>
          <w:p w:rsidR="00C451E3" w:rsidRDefault="00906F1A">
            <w:pPr>
              <w:jc w:val="center"/>
              <w:rPr>
                <w:szCs w:val="18"/>
              </w:rPr>
            </w:pPr>
            <w:r>
              <w:rPr>
                <w:noProof/>
                <w:szCs w:val="18"/>
                <w:lang w:eastAsia="zh-CN"/>
              </w:rPr>
              <w:drawing>
                <wp:inline distT="0" distB="0" distL="0" distR="0">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rsidR="00C451E3" w:rsidRDefault="00906F1A">
            <w:pPr>
              <w:jc w:val="center"/>
              <w:rPr>
                <w:szCs w:val="18"/>
              </w:rPr>
            </w:pPr>
            <w:r>
              <w:rPr>
                <w:szCs w:val="18"/>
              </w:rPr>
              <w:t>Fig.3: An example for Alt.1-3 multi-slot PDCCH monitoring capability definition</w:t>
            </w:r>
          </w:p>
          <w:p w:rsidR="00C451E3" w:rsidRDefault="00C451E3">
            <w:pPr>
              <w:rPr>
                <w:szCs w:val="18"/>
              </w:rPr>
            </w:pPr>
          </w:p>
          <w:p w:rsidR="00C451E3" w:rsidRDefault="00906F1A">
            <w:pPr>
              <w:pStyle w:val="afc"/>
              <w:numPr>
                <w:ilvl w:val="0"/>
                <w:numId w:val="21"/>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rsidR="00C451E3" w:rsidRDefault="00906F1A">
            <w:pPr>
              <w:pStyle w:val="afc"/>
              <w:numPr>
                <w:ilvl w:val="0"/>
                <w:numId w:val="20"/>
              </w:numPr>
              <w:snapToGrid/>
              <w:spacing w:after="80" w:line="240" w:lineRule="auto"/>
              <w:rPr>
                <w:szCs w:val="18"/>
              </w:rPr>
            </w:pPr>
            <w:r>
              <w:rPr>
                <w:szCs w:val="18"/>
              </w:rPr>
              <w:t>The location of both X and Y are fixed among different UEs.</w:t>
            </w:r>
          </w:p>
          <w:p w:rsidR="00C451E3" w:rsidRDefault="00906F1A">
            <w:pPr>
              <w:pStyle w:val="afc"/>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rsidR="00C451E3" w:rsidRDefault="00906F1A">
            <w:pPr>
              <w:pStyle w:val="afc"/>
              <w:numPr>
                <w:ilvl w:val="1"/>
                <w:numId w:val="20"/>
              </w:numPr>
              <w:snapToGrid/>
              <w:spacing w:after="80" w:line="240" w:lineRule="auto"/>
              <w:rPr>
                <w:szCs w:val="18"/>
              </w:rPr>
            </w:pPr>
            <w:r>
              <w:rPr>
                <w:szCs w:val="18"/>
              </w:rPr>
              <w:t>The number of BD/CCE are calculated for all types of SSs jointly within X slots.</w:t>
            </w:r>
          </w:p>
          <w:p w:rsidR="00C451E3" w:rsidRDefault="00906F1A">
            <w:pPr>
              <w:pStyle w:val="afc"/>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w:t>
            </w:r>
          </w:p>
          <w:p w:rsidR="00C451E3" w:rsidRDefault="00906F1A">
            <w:pPr>
              <w:jc w:val="center"/>
              <w:rPr>
                <w:szCs w:val="18"/>
              </w:rPr>
            </w:pPr>
            <w:r>
              <w:rPr>
                <w:noProof/>
                <w:szCs w:val="18"/>
                <w:lang w:eastAsia="zh-CN"/>
              </w:rPr>
              <w:lastRenderedPageBreak/>
              <w:drawing>
                <wp:inline distT="0" distB="0" distL="0" distR="0">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rsidR="00C451E3" w:rsidRDefault="00906F1A">
            <w:pPr>
              <w:jc w:val="center"/>
              <w:rPr>
                <w:szCs w:val="18"/>
              </w:rPr>
            </w:pPr>
            <w:r>
              <w:rPr>
                <w:szCs w:val="18"/>
              </w:rPr>
              <w:t>Fig.4: An example for Alt.1-4 multi-slot PDCCH monitoring capability definition</w:t>
            </w:r>
          </w:p>
          <w:p w:rsidR="00C451E3" w:rsidRDefault="00C451E3">
            <w:pPr>
              <w:rPr>
                <w:szCs w:val="18"/>
              </w:rPr>
            </w:pPr>
          </w:p>
          <w:p w:rsidR="00C451E3" w:rsidRDefault="00906F1A">
            <w:pPr>
              <w:pStyle w:val="afc"/>
              <w:numPr>
                <w:ilvl w:val="0"/>
                <w:numId w:val="19"/>
              </w:numPr>
              <w:snapToGrid/>
              <w:spacing w:after="80" w:line="240" w:lineRule="auto"/>
              <w:rPr>
                <w:szCs w:val="18"/>
              </w:rPr>
            </w:pPr>
            <w:r>
              <w:rPr>
                <w:rFonts w:hint="eastAsia"/>
                <w:szCs w:val="18"/>
              </w:rPr>
              <w:t>A</w:t>
            </w:r>
            <w:r>
              <w:rPr>
                <w:szCs w:val="18"/>
              </w:rPr>
              <w:t>lt.2 based multi-slot PDCCH monitoring capability definition</w:t>
            </w:r>
          </w:p>
          <w:p w:rsidR="00C451E3" w:rsidRDefault="00906F1A">
            <w:pPr>
              <w:pStyle w:val="afc"/>
              <w:numPr>
                <w:ilvl w:val="1"/>
                <w:numId w:val="19"/>
              </w:numPr>
              <w:snapToGrid/>
              <w:spacing w:after="80" w:line="240" w:lineRule="auto"/>
              <w:rPr>
                <w:szCs w:val="18"/>
              </w:rPr>
            </w:pPr>
            <w:r>
              <w:rPr>
                <w:szCs w:val="18"/>
              </w:rPr>
              <w:t>Alt.2-1: Alt. 2 with Y&gt;1</w:t>
            </w:r>
          </w:p>
          <w:p w:rsidR="00C451E3" w:rsidRDefault="00906F1A">
            <w:pPr>
              <w:pStyle w:val="afc"/>
              <w:numPr>
                <w:ilvl w:val="0"/>
                <w:numId w:val="20"/>
              </w:numPr>
              <w:snapToGrid/>
              <w:spacing w:after="80" w:line="240" w:lineRule="auto"/>
              <w:rPr>
                <w:szCs w:val="18"/>
              </w:rPr>
            </w:pPr>
            <w:r>
              <w:rPr>
                <w:szCs w:val="18"/>
              </w:rPr>
              <w:t>All types of SSs are configured within Y slots.</w:t>
            </w:r>
          </w:p>
          <w:p w:rsidR="00C451E3" w:rsidRDefault="00906F1A">
            <w:pPr>
              <w:pStyle w:val="afc"/>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rsidR="00C451E3" w:rsidRDefault="00C451E3">
            <w:pPr>
              <w:rPr>
                <w:szCs w:val="18"/>
              </w:rPr>
            </w:pPr>
          </w:p>
          <w:p w:rsidR="00C451E3" w:rsidRDefault="00906F1A">
            <w:pPr>
              <w:jc w:val="center"/>
              <w:rPr>
                <w:szCs w:val="18"/>
              </w:rPr>
            </w:pPr>
            <w:r>
              <w:rPr>
                <w:noProof/>
                <w:szCs w:val="18"/>
                <w:lang w:eastAsia="zh-CN"/>
              </w:rPr>
              <w:drawing>
                <wp:inline distT="0" distB="0" distL="0" distR="0">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rsidR="00C451E3" w:rsidRDefault="00906F1A">
            <w:pPr>
              <w:jc w:val="center"/>
              <w:rPr>
                <w:szCs w:val="18"/>
              </w:rPr>
            </w:pPr>
            <w:r>
              <w:rPr>
                <w:szCs w:val="18"/>
              </w:rPr>
              <w:t>Fig.5: An example for Alt.2-1 multi-slot PDCCH monitoring capability definition</w:t>
            </w:r>
          </w:p>
          <w:p w:rsidR="00C451E3" w:rsidRDefault="00C451E3">
            <w:pPr>
              <w:rPr>
                <w:szCs w:val="18"/>
              </w:rPr>
            </w:pPr>
          </w:p>
          <w:p w:rsidR="00C451E3" w:rsidRDefault="00906F1A">
            <w:pPr>
              <w:pStyle w:val="afc"/>
              <w:numPr>
                <w:ilvl w:val="0"/>
                <w:numId w:val="65"/>
              </w:numPr>
              <w:snapToGrid/>
              <w:spacing w:after="80" w:line="240" w:lineRule="auto"/>
              <w:ind w:leftChars="200" w:left="860"/>
              <w:rPr>
                <w:szCs w:val="18"/>
              </w:rPr>
            </w:pPr>
            <w:r>
              <w:rPr>
                <w:szCs w:val="18"/>
              </w:rPr>
              <w:t>Alt.2-2: Alt. 2 with Y=1 with enhancement of type0-PDCCH CSS configuration</w:t>
            </w:r>
          </w:p>
          <w:p w:rsidR="00C451E3" w:rsidRDefault="00906F1A">
            <w:pPr>
              <w:pStyle w:val="afc"/>
              <w:numPr>
                <w:ilvl w:val="0"/>
                <w:numId w:val="20"/>
              </w:numPr>
              <w:snapToGrid/>
              <w:spacing w:after="80" w:line="240" w:lineRule="auto"/>
              <w:rPr>
                <w:szCs w:val="18"/>
              </w:rPr>
            </w:pPr>
            <w:r>
              <w:rPr>
                <w:szCs w:val="18"/>
              </w:rPr>
              <w:t>All types of SSs are configured within Y slots.</w:t>
            </w:r>
          </w:p>
          <w:p w:rsidR="00C451E3" w:rsidRDefault="00906F1A">
            <w:pPr>
              <w:pStyle w:val="afc"/>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w:t>
            </w:r>
            <w:r>
              <w:rPr>
                <w:szCs w:val="18"/>
              </w:rPr>
              <w:lastRenderedPageBreak/>
              <w:t>multiplexing pattern 1 should be enhanced, e.g., n0 slot and n0 + X (+</w:t>
            </w:r>
            <w:r>
              <w:rPr>
                <w:rFonts w:hint="eastAsia"/>
                <w:szCs w:val="18"/>
              </w:rPr>
              <w:t>α</w:t>
            </w:r>
            <w:r>
              <w:rPr>
                <w:szCs w:val="18"/>
              </w:rPr>
              <w:t>) slot.</w:t>
            </w:r>
          </w:p>
          <w:p w:rsidR="00C451E3" w:rsidRDefault="00906F1A">
            <w:pPr>
              <w:jc w:val="center"/>
              <w:rPr>
                <w:szCs w:val="18"/>
              </w:rPr>
            </w:pPr>
            <w:r>
              <w:rPr>
                <w:noProof/>
                <w:szCs w:val="18"/>
                <w:lang w:eastAsia="zh-CN"/>
              </w:rPr>
              <w:drawing>
                <wp:inline distT="0" distB="0" distL="0" distR="0">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rsidR="00C451E3" w:rsidRDefault="00906F1A">
            <w:pPr>
              <w:jc w:val="center"/>
              <w:rPr>
                <w:szCs w:val="18"/>
              </w:rPr>
            </w:pPr>
            <w:r>
              <w:rPr>
                <w:szCs w:val="18"/>
              </w:rPr>
              <w:t>Fig.6: An example for Alt.2-2 multi-slot PDCCH monitoring capability definition</w:t>
            </w:r>
          </w:p>
          <w:p w:rsidR="00C451E3" w:rsidRDefault="00C451E3">
            <w:pPr>
              <w:rPr>
                <w:szCs w:val="18"/>
              </w:rPr>
            </w:pPr>
          </w:p>
          <w:p w:rsidR="00C451E3" w:rsidRDefault="00906F1A">
            <w:pPr>
              <w:rPr>
                <w:szCs w:val="18"/>
              </w:rPr>
            </w:pPr>
            <w:r>
              <w:rPr>
                <w:szCs w:val="18"/>
              </w:rPr>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rsidR="00C451E3" w:rsidRDefault="00C451E3">
            <w:pPr>
              <w:rPr>
                <w:szCs w:val="18"/>
              </w:rPr>
            </w:pPr>
          </w:p>
          <w:p w:rsidR="00C451E3" w:rsidRDefault="00906F1A">
            <w:pPr>
              <w:rPr>
                <w:i/>
              </w:rPr>
            </w:pPr>
            <w:r>
              <w:rPr>
                <w:b/>
                <w:i/>
              </w:rPr>
              <w:t>Proposal 1</w:t>
            </w:r>
            <w:r>
              <w:rPr>
                <w:i/>
              </w:rPr>
              <w:t xml:space="preserve">: For defining the multi-slot PDCCH monitoring capability for 480 and 960 kHz SCS, </w:t>
            </w:r>
          </w:p>
          <w:p w:rsidR="00C451E3" w:rsidRDefault="00906F1A">
            <w:pPr>
              <w:pStyle w:val="afc"/>
              <w:numPr>
                <w:ilvl w:val="0"/>
                <w:numId w:val="19"/>
              </w:numPr>
              <w:snapToGrid/>
              <w:spacing w:after="80" w:line="240" w:lineRule="auto"/>
              <w:rPr>
                <w:i/>
              </w:rPr>
            </w:pPr>
            <w:r>
              <w:rPr>
                <w:i/>
              </w:rPr>
              <w:t>Support Alt.2 (extension of Rel-16 span PDCCH monitoring) as the baseline with Y larger than one slot.</w:t>
            </w:r>
          </w:p>
          <w:p w:rsidR="00C451E3" w:rsidRDefault="00906F1A">
            <w:pPr>
              <w:pStyle w:val="afc"/>
              <w:numPr>
                <w:ilvl w:val="0"/>
                <w:numId w:val="19"/>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rsidR="00C451E3" w:rsidRDefault="00C451E3"/>
          <w:p w:rsidR="00C451E3" w:rsidRDefault="00906F1A">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rsidR="00C451E3" w:rsidRDefault="00C451E3"/>
          <w:p w:rsidR="00C451E3" w:rsidRDefault="00906F1A">
            <w:pPr>
              <w:rPr>
                <w:i/>
              </w:rPr>
            </w:pPr>
            <w:r>
              <w:rPr>
                <w:b/>
                <w:i/>
              </w:rPr>
              <w:t>Proposal 2</w:t>
            </w:r>
            <w:r>
              <w:rPr>
                <w:i/>
              </w:rPr>
              <w:t>: For defining the multi-slot PDCCH monitoring capability for 480 and 960 kHz SCS, support X slots as the unit of span pattern when Alt.2 is supported.</w:t>
            </w:r>
          </w:p>
          <w:p w:rsidR="00C451E3" w:rsidRDefault="00C451E3">
            <w:pPr>
              <w:snapToGrid/>
              <w:spacing w:line="240" w:lineRule="auto"/>
            </w:pPr>
          </w:p>
        </w:tc>
      </w:tr>
    </w:tbl>
    <w:p w:rsidR="00C451E3" w:rsidRDefault="00C451E3">
      <w:pPr>
        <w:rPr>
          <w:lang w:val="en-GB" w:eastAsia="zh-CN"/>
        </w:rPr>
      </w:pPr>
    </w:p>
    <w:p w:rsidR="00C451E3" w:rsidRDefault="00906F1A">
      <w:pPr>
        <w:pStyle w:val="3"/>
        <w:jc w:val="both"/>
        <w:rPr>
          <w:lang w:val="en-GB" w:eastAsia="zh-CN"/>
        </w:rPr>
      </w:pPr>
      <w:r>
        <w:rPr>
          <w:lang w:val="en-GB" w:eastAsia="zh-CN"/>
        </w:rPr>
        <w:t>R1-2109778 (Sony)</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rsidR="00C451E3" w:rsidRDefault="00906F1A">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rsidR="00C451E3" w:rsidRDefault="00906F1A">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rsidR="00C451E3" w:rsidRDefault="00C451E3">
            <w:pPr>
              <w:snapToGrid/>
              <w:spacing w:after="80" w:line="240" w:lineRule="auto"/>
              <w:jc w:val="both"/>
              <w:rPr>
                <w:rFonts w:eastAsia="MS Gothic"/>
                <w:b/>
                <w:bCs/>
                <w:lang w:eastAsia="ja-JP"/>
              </w:rPr>
            </w:pPr>
          </w:p>
          <w:p w:rsidR="00C451E3" w:rsidRDefault="00C451E3">
            <w:pPr>
              <w:pStyle w:val="afc"/>
              <w:spacing w:after="80"/>
              <w:ind w:left="0"/>
              <w:rPr>
                <w:szCs w:val="20"/>
              </w:rPr>
            </w:pPr>
          </w:p>
        </w:tc>
      </w:tr>
    </w:tbl>
    <w:p w:rsidR="00C451E3" w:rsidRDefault="00C451E3">
      <w:pPr>
        <w:rPr>
          <w:lang w:val="en-GB" w:eastAsia="zh-CN"/>
        </w:rPr>
      </w:pPr>
    </w:p>
    <w:p w:rsidR="00C451E3" w:rsidRDefault="00906F1A">
      <w:pPr>
        <w:pStyle w:val="3"/>
        <w:jc w:val="both"/>
        <w:rPr>
          <w:lang w:val="en-GB" w:eastAsia="zh-CN"/>
        </w:rPr>
      </w:pPr>
      <w:r>
        <w:rPr>
          <w:lang w:val="en-GB" w:eastAsia="zh-CN"/>
        </w:rPr>
        <w:t>R1-2109898 (Lenovo, Motorola Mobility)</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rsidR="00C451E3" w:rsidRDefault="00906F1A">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rsidR="00C451E3" w:rsidRDefault="00906F1A">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rsidR="00C451E3" w:rsidRDefault="00906F1A">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rsidR="00C451E3" w:rsidRDefault="00C451E3">
            <w:pPr>
              <w:overflowPunct w:val="0"/>
              <w:snapToGrid/>
              <w:spacing w:after="180" w:line="240" w:lineRule="auto"/>
              <w:contextualSpacing/>
              <w:jc w:val="both"/>
              <w:textAlignment w:val="baseline"/>
              <w:rPr>
                <w:b/>
                <w:i/>
                <w:iCs/>
              </w:rPr>
            </w:pPr>
          </w:p>
        </w:tc>
      </w:tr>
    </w:tbl>
    <w:p w:rsidR="00C451E3" w:rsidRDefault="00C451E3">
      <w:pPr>
        <w:rPr>
          <w:lang w:val="en-GB" w:eastAsia="zh-CN"/>
        </w:rPr>
      </w:pPr>
    </w:p>
    <w:p w:rsidR="00C451E3" w:rsidRDefault="00906F1A">
      <w:pPr>
        <w:pStyle w:val="3"/>
        <w:jc w:val="both"/>
        <w:rPr>
          <w:lang w:val="en-GB" w:eastAsia="zh-CN"/>
        </w:rPr>
      </w:pPr>
      <w:r>
        <w:rPr>
          <w:lang w:val="en-GB" w:eastAsia="zh-CN"/>
        </w:rPr>
        <w:t>R1-2109904 (InterDigital)</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rsidR="00C451E3" w:rsidRDefault="00906F1A">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rsidR="00C451E3" w:rsidRDefault="00906F1A">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rsidR="00C451E3" w:rsidRDefault="00906F1A">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rsidR="00C451E3" w:rsidRDefault="00906F1A">
            <w:pPr>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span based monitoring (Alt-2) should be carefully investigated for 480 kHz and 960 kHz.</w:t>
            </w:r>
          </w:p>
          <w:p w:rsidR="00C451E3" w:rsidRDefault="00906F1A">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rsidR="00C451E3" w:rsidRDefault="00906F1A">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rsidR="00C451E3" w:rsidRDefault="00906F1A">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rsidR="00C451E3" w:rsidRDefault="00906F1A">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rsidR="00C451E3" w:rsidRDefault="00906F1A">
            <w:pPr>
              <w:spacing w:line="276" w:lineRule="auto"/>
              <w:jc w:val="both"/>
              <w:rPr>
                <w:rFonts w:ascii="Arial" w:hAnsi="Arial" w:cs="Arial"/>
                <w:bCs/>
              </w:rPr>
            </w:pPr>
            <w:r>
              <w:rPr>
                <w:rFonts w:ascii="Arial" w:hAnsi="Arial" w:cs="Arial"/>
                <w:bCs/>
              </w:rPr>
              <w:t>For Alt-1, following issues were raised for further discussion:</w:t>
            </w:r>
          </w:p>
          <w:p w:rsidR="00C451E3" w:rsidRDefault="00906F1A">
            <w:pPr>
              <w:pStyle w:val="afc"/>
              <w:numPr>
                <w:ilvl w:val="0"/>
                <w:numId w:val="66"/>
              </w:numPr>
              <w:snapToGrid/>
              <w:spacing w:after="120" w:line="276" w:lineRule="auto"/>
              <w:jc w:val="both"/>
              <w:rPr>
                <w:rFonts w:ascii="Arial" w:hAnsi="Arial" w:cs="Arial"/>
                <w:bCs/>
              </w:rPr>
            </w:pPr>
            <w:r>
              <w:rPr>
                <w:rFonts w:ascii="Arial" w:hAnsi="Arial" w:cs="Arial"/>
                <w:bCs/>
              </w:rPr>
              <w:t>Whether a slot group is aligned with a slot boundary</w:t>
            </w:r>
          </w:p>
          <w:p w:rsidR="00C451E3" w:rsidRDefault="00906F1A">
            <w:pPr>
              <w:pStyle w:val="afc"/>
              <w:numPr>
                <w:ilvl w:val="1"/>
                <w:numId w:val="66"/>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rsidR="00C451E3" w:rsidRDefault="00906F1A">
            <w:pPr>
              <w:pStyle w:val="afc"/>
              <w:numPr>
                <w:ilvl w:val="0"/>
                <w:numId w:val="66"/>
              </w:numPr>
              <w:snapToGrid/>
              <w:spacing w:after="120" w:line="276" w:lineRule="auto"/>
              <w:jc w:val="both"/>
              <w:rPr>
                <w:rFonts w:ascii="Arial" w:hAnsi="Arial" w:cs="Arial"/>
                <w:bCs/>
              </w:rPr>
            </w:pPr>
            <w:r>
              <w:rPr>
                <w:rFonts w:ascii="Arial" w:hAnsi="Arial" w:cs="Arial"/>
                <w:bCs/>
              </w:rPr>
              <w:lastRenderedPageBreak/>
              <w:t>Restrictions on location of the Y slots within a slot group, e.g., whether to restrict the location of a SS to be within a slot group.</w:t>
            </w:r>
          </w:p>
          <w:p w:rsidR="00C451E3" w:rsidRDefault="00906F1A">
            <w:pPr>
              <w:pStyle w:val="afc"/>
              <w:numPr>
                <w:ilvl w:val="1"/>
                <w:numId w:val="66"/>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rsidR="00C451E3" w:rsidRDefault="00906F1A">
            <w:pPr>
              <w:pStyle w:val="afc"/>
              <w:numPr>
                <w:ilvl w:val="2"/>
                <w:numId w:val="66"/>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rsidR="00C451E3" w:rsidRDefault="00906F1A">
            <w:pPr>
              <w:pStyle w:val="afc"/>
              <w:numPr>
                <w:ilvl w:val="2"/>
                <w:numId w:val="66"/>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rsidR="00C451E3" w:rsidRDefault="00906F1A">
            <w:pPr>
              <w:pStyle w:val="afc"/>
              <w:numPr>
                <w:ilvl w:val="1"/>
                <w:numId w:val="66"/>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rsidR="00C451E3" w:rsidRDefault="00906F1A">
            <w:pPr>
              <w:pStyle w:val="afc"/>
              <w:numPr>
                <w:ilvl w:val="2"/>
                <w:numId w:val="66"/>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can be 1 slot for 480 kHz SCS and 2 slots for 960 kHz SCS, respectively.</w:t>
            </w:r>
          </w:p>
          <w:p w:rsidR="00C451E3" w:rsidRDefault="00906F1A">
            <w:pPr>
              <w:pStyle w:val="afc"/>
              <w:numPr>
                <w:ilvl w:val="2"/>
                <w:numId w:val="66"/>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rsidR="00C451E3" w:rsidRDefault="00906F1A">
            <w:pPr>
              <w:pStyle w:val="afc"/>
              <w:numPr>
                <w:ilvl w:val="3"/>
                <w:numId w:val="66"/>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rsidR="00C451E3" w:rsidRDefault="00906F1A">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rsidR="00C451E3" w:rsidRDefault="00906F1A">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rsidR="00C451E3" w:rsidRDefault="00906F1A">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rsidR="00C451E3" w:rsidRDefault="00906F1A">
            <w:pPr>
              <w:numPr>
                <w:ilvl w:val="0"/>
                <w:numId w:val="67"/>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rsidR="00C451E3" w:rsidRDefault="00906F1A">
            <w:pPr>
              <w:numPr>
                <w:ilvl w:val="0"/>
                <w:numId w:val="67"/>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rsidR="00C451E3" w:rsidRDefault="00906F1A">
            <w:pPr>
              <w:numPr>
                <w:ilvl w:val="0"/>
                <w:numId w:val="67"/>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 xml:space="preserve">Further study may be needed on how to change the condition ‘within a single span of three consecutive OFDM symbols within a slot’ </w:t>
            </w:r>
            <w:r>
              <w:rPr>
                <w:rFonts w:ascii="Arial" w:hAnsi="Arial" w:cs="Arial"/>
                <w:bCs/>
                <w:lang w:val="en-GB"/>
              </w:rPr>
              <w:lastRenderedPageBreak/>
              <w:t>to a slot group.</w:t>
            </w:r>
          </w:p>
          <w:p w:rsidR="00C451E3" w:rsidRDefault="00C451E3">
            <w:pPr>
              <w:spacing w:line="276" w:lineRule="auto"/>
              <w:jc w:val="both"/>
              <w:rPr>
                <w:rFonts w:ascii="Arial" w:hAnsi="Arial" w:cs="Arial"/>
                <w:bCs/>
                <w:i/>
                <w:iCs/>
                <w:lang w:val="en-GB"/>
              </w:rPr>
            </w:pPr>
          </w:p>
        </w:tc>
      </w:tr>
    </w:tbl>
    <w:p w:rsidR="00C451E3" w:rsidRDefault="00C451E3">
      <w:pPr>
        <w:rPr>
          <w:lang w:eastAsia="zh-CN"/>
        </w:rPr>
      </w:pPr>
    </w:p>
    <w:p w:rsidR="00C451E3" w:rsidRDefault="00906F1A">
      <w:pPr>
        <w:pStyle w:val="3"/>
        <w:jc w:val="both"/>
        <w:rPr>
          <w:lang w:val="en-GB" w:eastAsia="zh-CN"/>
        </w:rPr>
      </w:pPr>
      <w:r>
        <w:rPr>
          <w:lang w:val="en-GB" w:eastAsia="zh-CN"/>
        </w:rPr>
        <w:t>R1-2109962 (LG)</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rsidR="00C451E3" w:rsidRDefault="00906F1A">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rsidR="00C451E3" w:rsidRDefault="00906F1A">
            <w:pPr>
              <w:spacing w:before="120" w:line="240" w:lineRule="auto"/>
              <w:ind w:firstLineChars="100" w:firstLine="220"/>
              <w:rPr>
                <w:rFonts w:eastAsia="Batang"/>
                <w:b/>
                <w:lang w:eastAsia="ko-KR"/>
              </w:rPr>
            </w:pPr>
            <w:r>
              <w:rPr>
                <w:rFonts w:eastAsia="Batang"/>
                <w:b/>
                <w:lang w:eastAsia="ko-KR"/>
              </w:rPr>
              <w:t>Proposal #2: Adopt Alt-1, with the followings</w:t>
            </w:r>
          </w:p>
          <w:p w:rsidR="00C451E3" w:rsidRDefault="00906F1A">
            <w:pPr>
              <w:pStyle w:val="afc"/>
              <w:numPr>
                <w:ilvl w:val="1"/>
                <w:numId w:val="68"/>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rsidR="00C451E3" w:rsidRDefault="00906F1A">
            <w:pPr>
              <w:pStyle w:val="afc"/>
              <w:numPr>
                <w:ilvl w:val="2"/>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rsidR="00C451E3" w:rsidRDefault="00906F1A">
            <w:pPr>
              <w:pStyle w:val="afc"/>
              <w:numPr>
                <w:ilvl w:val="2"/>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rsidR="00C451E3" w:rsidRDefault="00906F1A">
            <w:pPr>
              <w:pStyle w:val="afc"/>
              <w:numPr>
                <w:ilvl w:val="2"/>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rsidR="00C451E3" w:rsidRDefault="00906F1A">
            <w:pPr>
              <w:pStyle w:val="afc"/>
              <w:numPr>
                <w:ilvl w:val="1"/>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rsidR="00C451E3" w:rsidRDefault="00906F1A">
            <w:pPr>
              <w:pStyle w:val="afc"/>
              <w:numPr>
                <w:ilvl w:val="1"/>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rsidR="00C451E3" w:rsidRDefault="00906F1A">
            <w:pPr>
              <w:spacing w:before="120" w:line="240" w:lineRule="auto"/>
              <w:ind w:firstLineChars="100" w:firstLine="220"/>
              <w:rPr>
                <w:rFonts w:eastAsia="Batang"/>
                <w:lang w:eastAsia="ko-KR"/>
              </w:rPr>
            </w:pPr>
            <w:r>
              <w:rPr>
                <w:rFonts w:eastAsia="Batang"/>
                <w:lang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rsidR="00C451E3" w:rsidRDefault="00906F1A">
            <w:pPr>
              <w:spacing w:before="120" w:line="240" w:lineRule="auto"/>
              <w:ind w:firstLineChars="100" w:firstLine="220"/>
              <w:rPr>
                <w:rFonts w:eastAsia="Batang"/>
                <w:b/>
                <w:lang w:eastAsia="ko-KR"/>
              </w:rPr>
            </w:pPr>
            <w:r>
              <w:rPr>
                <w:rFonts w:eastAsia="Batang"/>
                <w:b/>
                <w:lang w:eastAsia="ko-KR"/>
              </w:rPr>
              <w:t>Proposal #3: Consider to configure X and Y (i.e. duration) based on UE capability if multiple values are supported</w:t>
            </w:r>
          </w:p>
          <w:p w:rsidR="00C451E3" w:rsidRDefault="00906F1A">
            <w:pPr>
              <w:pStyle w:val="afc"/>
              <w:numPr>
                <w:ilvl w:val="1"/>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rsidR="00C451E3" w:rsidRDefault="00906F1A">
            <w:pPr>
              <w:pStyle w:val="afc"/>
              <w:numPr>
                <w:ilvl w:val="1"/>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rsidR="00C451E3" w:rsidRDefault="00906F1A">
            <w:pPr>
              <w:pStyle w:val="afc"/>
              <w:numPr>
                <w:ilvl w:val="2"/>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 xml:space="preserve">At least, Y=1 and Y=X/2 should be supported for all X. </w:t>
            </w:r>
          </w:p>
          <w:p w:rsidR="00C451E3" w:rsidRDefault="00906F1A">
            <w:pPr>
              <w:pStyle w:val="afc"/>
              <w:numPr>
                <w:ilvl w:val="2"/>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rsidR="00C451E3" w:rsidRDefault="00C451E3">
            <w:pPr>
              <w:spacing w:before="120" w:line="240" w:lineRule="auto"/>
              <w:rPr>
                <w:rFonts w:eastAsia="Batang"/>
                <w:b/>
                <w:lang w:eastAsia="ko-KR"/>
              </w:rPr>
            </w:pPr>
          </w:p>
        </w:tc>
      </w:tr>
    </w:tbl>
    <w:p w:rsidR="00C451E3" w:rsidRDefault="00C451E3">
      <w:pPr>
        <w:rPr>
          <w:lang w:eastAsia="zh-CN"/>
        </w:rPr>
      </w:pPr>
    </w:p>
    <w:p w:rsidR="00C451E3" w:rsidRDefault="00906F1A">
      <w:pPr>
        <w:pStyle w:val="3"/>
        <w:jc w:val="both"/>
        <w:rPr>
          <w:lang w:val="en-GB" w:eastAsia="zh-CN"/>
        </w:rPr>
      </w:pPr>
      <w:r>
        <w:rPr>
          <w:lang w:val="en-GB" w:eastAsia="zh-CN"/>
        </w:rPr>
        <w:t>R1-2109993 (Sharp)</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rsidR="00C451E3" w:rsidRDefault="00906F1A">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rPr>
              <w:lastRenderedPageBreak/>
              <w:drawing>
                <wp:inline distT="0" distB="0" distL="0" distR="0">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rsidR="00C451E3" w:rsidRDefault="00906F1A">
            <w:pPr>
              <w:pStyle w:val="Style1"/>
              <w:numPr>
                <w:ilvl w:val="0"/>
                <w:numId w:val="69"/>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rsidR="00C451E3" w:rsidRDefault="00906F1A">
            <w:pPr>
              <w:pStyle w:val="Style1"/>
              <w:numPr>
                <w:ilvl w:val="0"/>
                <w:numId w:val="69"/>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rsidR="00C451E3" w:rsidRDefault="00C451E3">
            <w:pPr>
              <w:snapToGrid/>
              <w:spacing w:line="240" w:lineRule="auto"/>
              <w:rPr>
                <w:lang w:val="en-GB"/>
              </w:rPr>
            </w:pPr>
          </w:p>
        </w:tc>
      </w:tr>
    </w:tbl>
    <w:p w:rsidR="00C451E3" w:rsidRDefault="00C451E3">
      <w:pPr>
        <w:rPr>
          <w:lang w:eastAsia="zh-CN"/>
        </w:rPr>
      </w:pPr>
    </w:p>
    <w:p w:rsidR="00C451E3" w:rsidRDefault="00906F1A">
      <w:pPr>
        <w:pStyle w:val="3"/>
        <w:jc w:val="both"/>
        <w:rPr>
          <w:lang w:val="en-GB" w:eastAsia="zh-CN"/>
        </w:rPr>
      </w:pPr>
      <w:r>
        <w:rPr>
          <w:lang w:val="en-GB" w:eastAsia="zh-CN"/>
        </w:rPr>
        <w:lastRenderedPageBreak/>
        <w:t>R1-2110022 (Apple)</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tabs>
                <w:tab w:val="left" w:pos="640"/>
              </w:tabs>
              <w:jc w:val="both"/>
              <w:rPr>
                <w:i/>
                <w:iCs/>
              </w:rPr>
            </w:pPr>
            <w:r>
              <w:rPr>
                <w:b/>
                <w:bCs/>
                <w:i/>
                <w:iCs/>
              </w:rPr>
              <w:t xml:space="preserve">Proposal 1: </w:t>
            </w:r>
            <w:r>
              <w:rPr>
                <w:i/>
                <w:iCs/>
              </w:rPr>
              <w:t>The MSM PDCCH monitoring capability should be based on  Alt 1 or Alt 2. Alt. 3 should not be supported.</w:t>
            </w:r>
          </w:p>
          <w:p w:rsidR="00C451E3" w:rsidRDefault="00C451E3">
            <w:pPr>
              <w:tabs>
                <w:tab w:val="left" w:pos="640"/>
              </w:tabs>
              <w:jc w:val="both"/>
              <w:rPr>
                <w:i/>
                <w:iCs/>
              </w:rPr>
            </w:pPr>
          </w:p>
          <w:p w:rsidR="00C451E3" w:rsidRDefault="00906F1A">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rsidR="00C451E3" w:rsidRDefault="00C451E3">
            <w:pPr>
              <w:tabs>
                <w:tab w:val="left" w:pos="640"/>
              </w:tabs>
              <w:jc w:val="both"/>
              <w:rPr>
                <w:i/>
                <w:iCs/>
              </w:rPr>
            </w:pPr>
          </w:p>
          <w:p w:rsidR="00C451E3" w:rsidRDefault="00906F1A">
            <w:pPr>
              <w:jc w:val="both"/>
              <w:rPr>
                <w:i/>
                <w:iCs/>
              </w:rPr>
            </w:pPr>
            <w:r>
              <w:rPr>
                <w:b/>
                <w:bCs/>
                <w:i/>
                <w:iCs/>
              </w:rPr>
              <w:t>Proposal 3:</w:t>
            </w:r>
            <w:r>
              <w:rPr>
                <w:i/>
                <w:iCs/>
              </w:rPr>
              <w:t xml:space="preserve"> On the  values of X for Alt-1 and Alt-2:</w:t>
            </w:r>
          </w:p>
          <w:p w:rsidR="00C451E3" w:rsidRDefault="00906F1A">
            <w:pPr>
              <w:pStyle w:val="afc"/>
              <w:numPr>
                <w:ilvl w:val="0"/>
                <w:numId w:val="70"/>
              </w:numPr>
              <w:snapToGrid/>
              <w:spacing w:line="240" w:lineRule="auto"/>
              <w:ind w:left="360"/>
              <w:jc w:val="both"/>
              <w:rPr>
                <w:i/>
                <w:iCs/>
              </w:rPr>
            </w:pPr>
            <w:r>
              <w:rPr>
                <w:i/>
                <w:iCs/>
              </w:rPr>
              <w:t xml:space="preserve">Additional values smaller than 4/8 slots for 480/960 kHz can be supported based on UE capability. </w:t>
            </w:r>
          </w:p>
          <w:p w:rsidR="00C451E3" w:rsidRDefault="00906F1A">
            <w:pPr>
              <w:pStyle w:val="afc"/>
              <w:numPr>
                <w:ilvl w:val="1"/>
                <w:numId w:val="70"/>
              </w:numPr>
              <w:snapToGrid/>
              <w:spacing w:line="240" w:lineRule="auto"/>
              <w:ind w:left="1080"/>
              <w:jc w:val="both"/>
              <w:rPr>
                <w:i/>
                <w:iCs/>
              </w:rPr>
            </w:pPr>
            <w:r>
              <w:rPr>
                <w:i/>
                <w:iCs/>
              </w:rPr>
              <w:t xml:space="preserve">Larger values than 4/8 slots for 480/960 kHz are not supported. </w:t>
            </w:r>
          </w:p>
          <w:p w:rsidR="00C451E3" w:rsidRDefault="00906F1A">
            <w:pPr>
              <w:pStyle w:val="afc"/>
              <w:numPr>
                <w:ilvl w:val="0"/>
                <w:numId w:val="70"/>
              </w:numPr>
              <w:snapToGrid/>
              <w:spacing w:line="240" w:lineRule="auto"/>
              <w:ind w:left="360"/>
              <w:jc w:val="both"/>
              <w:rPr>
                <w:i/>
                <w:iCs/>
              </w:rPr>
            </w:pPr>
            <w:r>
              <w:rPr>
                <w:i/>
                <w:iCs/>
              </w:rPr>
              <w:t xml:space="preserve">Single-slot PDCCH monitoring for 480 kHz and 960 kHz is not supported. </w:t>
            </w:r>
          </w:p>
          <w:p w:rsidR="00C451E3" w:rsidRDefault="00906F1A">
            <w:pPr>
              <w:pStyle w:val="afc"/>
              <w:numPr>
                <w:ilvl w:val="0"/>
                <w:numId w:val="70"/>
              </w:numPr>
              <w:snapToGrid/>
              <w:spacing w:line="240" w:lineRule="auto"/>
              <w:ind w:left="360"/>
              <w:rPr>
                <w:i/>
                <w:iCs/>
              </w:rPr>
            </w:pPr>
            <w:r>
              <w:rPr>
                <w:i/>
                <w:iCs/>
              </w:rPr>
              <w:t xml:space="preserve">The configurable values for multi-slot PDCCH monitoring operation should be same as the reported X value(s). </w:t>
            </w:r>
          </w:p>
          <w:p w:rsidR="00C451E3" w:rsidRDefault="00906F1A">
            <w:pPr>
              <w:pStyle w:val="afc"/>
              <w:numPr>
                <w:ilvl w:val="0"/>
                <w:numId w:val="70"/>
              </w:numPr>
              <w:snapToGrid/>
              <w:spacing w:line="240" w:lineRule="auto"/>
              <w:ind w:left="360"/>
              <w:rPr>
                <w:i/>
                <w:iCs/>
              </w:rPr>
            </w:pPr>
            <w:r>
              <w:rPr>
                <w:i/>
                <w:iCs/>
              </w:rPr>
              <w:t>The  UE is not expected to handle a scenario in which they are different and a UE might report its monitoring capability for more than one (X,Y) combination.</w:t>
            </w:r>
          </w:p>
          <w:p w:rsidR="00C451E3" w:rsidRDefault="00906F1A">
            <w:pPr>
              <w:pStyle w:val="afc"/>
              <w:numPr>
                <w:ilvl w:val="0"/>
                <w:numId w:val="70"/>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rsidR="00C451E3" w:rsidRDefault="00C451E3">
            <w:pPr>
              <w:jc w:val="both"/>
              <w:rPr>
                <w:b/>
                <w:bCs/>
                <w:i/>
                <w:iCs/>
              </w:rPr>
            </w:pPr>
          </w:p>
          <w:p w:rsidR="00C451E3" w:rsidRDefault="00906F1A">
            <w:pPr>
              <w:jc w:val="both"/>
              <w:rPr>
                <w:i/>
                <w:iCs/>
              </w:rPr>
            </w:pPr>
            <w:r>
              <w:rPr>
                <w:b/>
                <w:bCs/>
                <w:i/>
                <w:iCs/>
              </w:rPr>
              <w:t>Proposal 4:</w:t>
            </w:r>
            <w:r>
              <w:rPr>
                <w:i/>
                <w:iCs/>
              </w:rPr>
              <w:t xml:space="preserve"> For Alt-1, </w:t>
            </w:r>
          </w:p>
          <w:p w:rsidR="00C451E3" w:rsidRDefault="00906F1A">
            <w:pPr>
              <w:pStyle w:val="afc"/>
              <w:numPr>
                <w:ilvl w:val="0"/>
                <w:numId w:val="71"/>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rsidR="00C451E3" w:rsidRDefault="00906F1A">
            <w:pPr>
              <w:pStyle w:val="afc"/>
              <w:numPr>
                <w:ilvl w:val="0"/>
                <w:numId w:val="71"/>
              </w:numPr>
              <w:snapToGrid/>
              <w:spacing w:line="240" w:lineRule="auto"/>
              <w:jc w:val="both"/>
              <w:rPr>
                <w:i/>
                <w:iCs/>
              </w:rPr>
            </w:pPr>
            <w:r>
              <w:rPr>
                <w:i/>
                <w:iCs/>
              </w:rPr>
              <w:t>PDCCH monitoring of all SS sets monitored in the Y slots occurs within N consecutive symbols of Y with the following options:</w:t>
            </w:r>
          </w:p>
          <w:p w:rsidR="00C451E3" w:rsidRDefault="00906F1A">
            <w:pPr>
              <w:pStyle w:val="afc"/>
              <w:numPr>
                <w:ilvl w:val="1"/>
                <w:numId w:val="71"/>
              </w:numPr>
              <w:snapToGrid/>
              <w:spacing w:line="240" w:lineRule="auto"/>
              <w:jc w:val="both"/>
              <w:rPr>
                <w:i/>
                <w:iCs/>
              </w:rPr>
            </w:pPr>
            <w:r>
              <w:rPr>
                <w:i/>
                <w:iCs/>
              </w:rPr>
              <w:t>Case 1: PDCCH monitoring limited to within the first N consecutive symbols  of Y</w:t>
            </w:r>
          </w:p>
          <w:p w:rsidR="00C451E3" w:rsidRDefault="00906F1A">
            <w:pPr>
              <w:pStyle w:val="afc"/>
              <w:numPr>
                <w:ilvl w:val="1"/>
                <w:numId w:val="71"/>
              </w:numPr>
              <w:snapToGrid/>
              <w:spacing w:line="240" w:lineRule="auto"/>
              <w:jc w:val="both"/>
              <w:rPr>
                <w:i/>
                <w:iCs/>
              </w:rPr>
            </w:pPr>
            <w:r>
              <w:rPr>
                <w:i/>
                <w:iCs/>
              </w:rPr>
              <w:t>Case 2: PDCCH monitoring is on any span of up to N consecutive symbols of Y where Y = 1</w:t>
            </w:r>
          </w:p>
          <w:p w:rsidR="00C451E3" w:rsidRDefault="00C451E3">
            <w:pPr>
              <w:jc w:val="both"/>
              <w:rPr>
                <w:b/>
                <w:bCs/>
                <w:i/>
                <w:iCs/>
              </w:rPr>
            </w:pPr>
          </w:p>
          <w:p w:rsidR="00C451E3" w:rsidRDefault="00906F1A">
            <w:pPr>
              <w:jc w:val="both"/>
              <w:rPr>
                <w:i/>
                <w:iCs/>
              </w:rPr>
            </w:pPr>
            <w:r>
              <w:rPr>
                <w:b/>
                <w:bCs/>
                <w:i/>
                <w:iCs/>
              </w:rPr>
              <w:t>Proposal 9:</w:t>
            </w:r>
            <w:r>
              <w:rPr>
                <w:i/>
                <w:iCs/>
              </w:rPr>
              <w:t xml:space="preserve"> For Alt-2, the value Y should be defined based on symbols </w:t>
            </w:r>
          </w:p>
          <w:p w:rsidR="00C451E3" w:rsidRDefault="00906F1A">
            <w:pPr>
              <w:pStyle w:val="afc"/>
              <w:widowControl/>
              <w:numPr>
                <w:ilvl w:val="0"/>
                <w:numId w:val="72"/>
              </w:numPr>
              <w:snapToGrid/>
              <w:spacing w:line="240" w:lineRule="auto"/>
              <w:jc w:val="both"/>
              <w:rPr>
                <w:i/>
                <w:iCs/>
              </w:rPr>
            </w:pPr>
            <w:r>
              <w:rPr>
                <w:i/>
                <w:iCs/>
              </w:rPr>
              <w:t xml:space="preserve">The duration of Y &lt; X  with Y ≤ 3 symbols </w:t>
            </w:r>
          </w:p>
          <w:p w:rsidR="00C451E3" w:rsidRDefault="00C451E3">
            <w:pPr>
              <w:jc w:val="both"/>
              <w:rPr>
                <w:i/>
                <w:iCs/>
              </w:rPr>
            </w:pPr>
          </w:p>
          <w:p w:rsidR="00C451E3" w:rsidRDefault="00C451E3">
            <w:pPr>
              <w:tabs>
                <w:tab w:val="left" w:pos="640"/>
              </w:tabs>
              <w:jc w:val="both"/>
              <w:rPr>
                <w:i/>
                <w:iCs/>
              </w:rPr>
            </w:pPr>
          </w:p>
        </w:tc>
      </w:tr>
    </w:tbl>
    <w:p w:rsidR="00C451E3" w:rsidRDefault="00C451E3">
      <w:pPr>
        <w:rPr>
          <w:lang w:val="en-GB" w:eastAsia="zh-CN"/>
        </w:rPr>
      </w:pPr>
    </w:p>
    <w:p w:rsidR="00C451E3" w:rsidRDefault="00906F1A">
      <w:pPr>
        <w:pStyle w:val="3"/>
        <w:jc w:val="both"/>
        <w:rPr>
          <w:lang w:val="en-GB" w:eastAsia="zh-CN"/>
        </w:rPr>
      </w:pPr>
      <w:r>
        <w:rPr>
          <w:lang w:val="en-GB" w:eastAsia="zh-CN"/>
        </w:rPr>
        <w:lastRenderedPageBreak/>
        <w:t>R1-2110110 (Convida Wireless)</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rsidR="00C451E3" w:rsidRDefault="00906F1A">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rsidR="00C451E3" w:rsidRDefault="00906F1A">
            <w:pPr>
              <w:spacing w:line="276" w:lineRule="auto"/>
              <w:jc w:val="center"/>
            </w:pPr>
            <w:r>
              <w:object w:dxaOrig="8019" w:dyaOrig="2431">
                <v:shape id="_x0000_i1037" type="#_x0000_t75" style="width:400.8pt;height:121.55pt" o:ole="">
                  <v:imagedata r:id="rId40" o:title=""/>
                </v:shape>
                <o:OLEObject Type="Embed" ProgID="Visio.Drawing.15" ShapeID="_x0000_i1037" DrawAspect="Content" ObjectID="_1696179454" r:id="rId41"/>
              </w:object>
            </w:r>
          </w:p>
          <w:p w:rsidR="00C451E3" w:rsidRDefault="00906F1A">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rsidR="00C451E3" w:rsidRDefault="00906F1A">
            <w:pPr>
              <w:spacing w:after="0" w:line="360" w:lineRule="auto"/>
              <w:rPr>
                <w:b/>
                <w:i/>
                <w:lang w:eastAsia="zh-CN"/>
              </w:rPr>
            </w:pPr>
            <w:r>
              <w:rPr>
                <w:b/>
                <w:i/>
              </w:rPr>
              <w:t>Proposal 1</w:t>
            </w:r>
            <w:r>
              <w:rPr>
                <w:b/>
                <w:i/>
                <w:lang w:eastAsia="zh-CN"/>
              </w:rPr>
              <w:t>. Slot group for PDCCH monitoring span can be aligned with slot boundary for NR from 52.6 to 71 GHz.</w:t>
            </w:r>
          </w:p>
          <w:p w:rsidR="00C451E3" w:rsidRDefault="00906F1A">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rsidR="00C451E3" w:rsidRDefault="00906F1A">
            <w:pPr>
              <w:spacing w:line="276" w:lineRule="auto"/>
            </w:pPr>
            <w:r>
              <w:t xml:space="preserve">Alt-3 proposes the multi-slot span with the concept of the "sliding window”. The motivation is to limit the PDCCH processing loads on the UE over any sliding </w:t>
            </w:r>
            <w:r>
              <w:lastRenderedPageBreak/>
              <w:t xml:space="preserve">window of, say, </w:t>
            </w:r>
            <m:oMath>
              <m:r>
                <w:rPr>
                  <w:rFonts w:ascii="Cambria Math" w:hAnsi="Cambria Math"/>
                </w:rPr>
                <m:t>B</m:t>
              </m:r>
            </m:oMath>
            <w:r>
              <w:t xml:space="preserve"> slots. The maximum BD/CCEs can be distributed by gNB configuration to (1) all in one slot or (2) over several slots while respecting the 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rsidR="00C451E3" w:rsidRDefault="00906F1A">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rsidR="00C451E3" w:rsidRDefault="00C451E3">
            <w:pPr>
              <w:spacing w:after="0" w:line="360" w:lineRule="auto"/>
              <w:rPr>
                <w:b/>
                <w:i/>
                <w:lang w:eastAsia="zh-CN"/>
              </w:rPr>
            </w:pPr>
          </w:p>
        </w:tc>
      </w:tr>
    </w:tbl>
    <w:p w:rsidR="00C451E3" w:rsidRDefault="00C451E3">
      <w:pPr>
        <w:rPr>
          <w:lang w:eastAsia="zh-CN"/>
        </w:rPr>
      </w:pPr>
    </w:p>
    <w:p w:rsidR="00C451E3" w:rsidRDefault="00906F1A">
      <w:pPr>
        <w:pStyle w:val="3"/>
        <w:jc w:val="both"/>
        <w:rPr>
          <w:lang w:val="en-GB" w:eastAsia="zh-CN"/>
        </w:rPr>
      </w:pPr>
      <w:r>
        <w:rPr>
          <w:lang w:val="en-GB" w:eastAsia="zh-CN"/>
        </w:rPr>
        <w:t>R1-2110173 (Qualcomm)</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rsidR="00C451E3" w:rsidRDefault="00906F1A">
            <w:pPr>
              <w:pStyle w:val="a7"/>
              <w:spacing w:after="0"/>
              <w:jc w:val="left"/>
            </w:pPr>
            <w:bookmarkStart w:id="33" w:name="_Toc83573325"/>
            <w:bookmarkStart w:id="34" w:name="_Toc83587355"/>
            <w:bookmarkStart w:id="35" w:name="_Toc83632381"/>
            <w:bookmarkStart w:id="36" w:name="P_1"/>
            <w:r>
              <w:t xml:space="preserve">Proposal </w:t>
            </w:r>
            <w:fldSimple w:instr=" SEQ Proposal \* ARABIC ">
              <w:r>
                <w:t>1</w:t>
              </w:r>
            </w:fldSimple>
            <w:r>
              <w:t>: For the values of X in addition to X = 4 for 480 kHz SCS and X = 8 for 960 kHz SCS, the following sets are considered per UE capability:</w:t>
            </w:r>
            <w:bookmarkEnd w:id="33"/>
            <w:bookmarkEnd w:id="34"/>
            <w:bookmarkEnd w:id="35"/>
            <w:r>
              <w:t xml:space="preserve"> </w:t>
            </w:r>
          </w:p>
          <w:p w:rsidR="00C451E3" w:rsidRDefault="00906F1A">
            <w:pPr>
              <w:pStyle w:val="a7"/>
              <w:numPr>
                <w:ilvl w:val="0"/>
                <w:numId w:val="73"/>
              </w:numPr>
              <w:overflowPunct w:val="0"/>
              <w:snapToGrid/>
              <w:spacing w:after="0" w:line="240" w:lineRule="auto"/>
              <w:jc w:val="left"/>
              <w:textAlignment w:val="baseline"/>
            </w:pPr>
            <w:r>
              <w:t>480 kHz SCS: X = {1, 2} slots,</w:t>
            </w:r>
          </w:p>
          <w:p w:rsidR="00C451E3" w:rsidRDefault="00906F1A">
            <w:pPr>
              <w:pStyle w:val="a7"/>
              <w:numPr>
                <w:ilvl w:val="0"/>
                <w:numId w:val="73"/>
              </w:numPr>
              <w:overflowPunct w:val="0"/>
              <w:snapToGrid/>
              <w:spacing w:line="240" w:lineRule="auto"/>
              <w:jc w:val="left"/>
              <w:textAlignment w:val="baseline"/>
            </w:pPr>
            <w:r>
              <w:t>960 kHz SCS: X = {1, 4} slots.</w:t>
            </w:r>
          </w:p>
          <w:bookmarkEnd w:id="36"/>
          <w:p w:rsidR="00C451E3" w:rsidRDefault="00906F1A">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rsidR="00C451E3" w:rsidRDefault="00906F1A">
            <w:pPr>
              <w:pStyle w:val="a7"/>
              <w:jc w:val="left"/>
            </w:pPr>
            <w:bookmarkStart w:id="37" w:name="_Ref83586061"/>
            <w:bookmarkStart w:id="38" w:name="_Toc83587357"/>
            <w:bookmarkStart w:id="39" w:name="_Toc83632383"/>
            <w:bookmarkStart w:id="40" w:name="_Toc83573327"/>
            <w:bookmarkStart w:id="41" w:name="P_3"/>
            <w:r>
              <w:t xml:space="preserve">Proposal </w:t>
            </w:r>
            <w:fldSimple w:instr=" SEQ Proposal \* ARABIC ">
              <w:r>
                <w:t>3</w:t>
              </w:r>
            </w:fldSimple>
            <w:bookmarkEnd w:id="37"/>
            <w:r>
              <w:t>: For 480 kHz and 960 kHz SCSs, X = 4 and X = 8 are regarded as the default capability, respectively, and assumed during the idle/inactive mode operation (e.g., for ANR detection) and initial access procedure.</w:t>
            </w:r>
            <w:bookmarkEnd w:id="38"/>
            <w:bookmarkEnd w:id="39"/>
            <w:bookmarkEnd w:id="40"/>
          </w:p>
          <w:p w:rsidR="00C451E3" w:rsidRDefault="00906F1A">
            <w:pPr>
              <w:pStyle w:val="a7"/>
              <w:jc w:val="left"/>
            </w:pPr>
            <w:bookmarkStart w:id="42" w:name="_Toc83573328"/>
            <w:bookmarkStart w:id="43" w:name="_Toc83587358"/>
            <w:bookmarkStart w:id="44" w:name="_Toc83632384"/>
            <w:bookmarkStart w:id="45" w:name="P_4"/>
            <w:bookmarkEnd w:id="41"/>
            <w:r>
              <w:t xml:space="preserve">Proposal </w:t>
            </w:r>
            <w:fldSimple w:instr=" SEQ Proposal \* ARABIC ">
              <w:r>
                <w:t>4</w:t>
              </w:r>
            </w:fldSimple>
            <w:r>
              <w:t>: For 480 kHz and 960 kHz SCSs, any smaller values of X than 4 for 480 kHz SCS and 8 for 960 kHz SCS are supported as an optional UE capability during a connected mode operation.</w:t>
            </w:r>
            <w:bookmarkEnd w:id="42"/>
            <w:bookmarkEnd w:id="43"/>
            <w:bookmarkEnd w:id="44"/>
          </w:p>
          <w:bookmarkEnd w:id="45"/>
          <w:p w:rsidR="00C451E3" w:rsidRDefault="00906F1A">
            <w:pPr>
              <w:rPr>
                <w:b/>
                <w:bCs/>
                <w:u w:val="single"/>
              </w:rPr>
            </w:pPr>
            <w:r>
              <w:rPr>
                <w:b/>
                <w:bCs/>
                <w:u w:val="single"/>
              </w:rPr>
              <w:t>Issue 2: Delineation ambiguity</w:t>
            </w:r>
          </w:p>
          <w:p w:rsidR="00C451E3" w:rsidRDefault="00906F1A">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xml:space="preserve">, for a give </w:t>
            </w:r>
            <w:r>
              <w:lastRenderedPageBreak/>
              <w:t>configuration of PDCCH MOs, there can be multiple potential delineations; for a given combination (X, Y) = (4, 2), a delineation of the multi-slot PDCCH monitoring by Delineation 1 satisfies the given (X, Y) combination, while Delineation 2 does not. Therefore, since not all delineations may satisfy a given combination (X, Y), searching for a proper delineation may pose additional processing burden to the UE.</w:t>
            </w:r>
          </w:p>
          <w:p w:rsidR="00C451E3" w:rsidRDefault="00906F1A">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rsidR="00C451E3" w:rsidRDefault="00906F1A">
            <w:pPr>
              <w:pStyle w:val="a7"/>
              <w:rPr>
                <w:lang w:val="en-GB"/>
              </w:rPr>
            </w:pPr>
            <w:bookmarkStart w:id="46" w:name="_Toc83632394"/>
            <w:bookmarkStart w:id="47" w:name="_Toc83587368"/>
            <w:bookmarkStart w:id="48" w:name="O_5"/>
            <w:r>
              <w:t xml:space="preserve">Observation </w:t>
            </w:r>
            <w:fldSimple w:instr=" SEQ Observation \* ARABIC ">
              <w:r>
                <w:t>5</w:t>
              </w:r>
            </w:fldSimple>
            <w:r>
              <w:t xml:space="preserve">: For multi-slot PDCCH monitoring capability Alt 2, the delineation ambiguity of PDCCH monitoring occasions can be avoided if Y </w:t>
            </w:r>
            <w:r>
              <w:rPr>
                <w:rFonts w:hint="eastAsia"/>
              </w:rPr>
              <w:t>≤</w:t>
            </w:r>
            <w:r>
              <w:t xml:space="preserve"> 1 slot.</w:t>
            </w:r>
            <w:bookmarkEnd w:id="46"/>
            <w:bookmarkEnd w:id="47"/>
          </w:p>
          <w:bookmarkEnd w:id="48"/>
          <w:p w:rsidR="00C451E3" w:rsidRDefault="00C451E3"/>
          <w:p w:rsidR="00C451E3" w:rsidRDefault="00906F1A">
            <w:r>
              <w:object w:dxaOrig="9974" w:dyaOrig="1744">
                <v:shape id="_x0000_i1038" type="#_x0000_t75" style="width:498.6pt;height:87.4pt" o:ole="">
                  <v:imagedata r:id="rId42" o:title=""/>
                </v:shape>
                <o:OLEObject Type="Embed" ProgID="Visio.Drawing.15" ShapeID="_x0000_i1038" DrawAspect="Content" ObjectID="_1696179455" r:id="rId43"/>
              </w:object>
            </w:r>
          </w:p>
          <w:p w:rsidR="00C451E3" w:rsidRDefault="00906F1A">
            <w:pPr>
              <w:pStyle w:val="a7"/>
              <w:rPr>
                <w:u w:val="single"/>
              </w:rPr>
            </w:pPr>
            <w:bookmarkStart w:id="49" w:name="_Ref83584248"/>
            <w:r>
              <w:t xml:space="preserve">Figure </w:t>
            </w:r>
            <w:fldSimple w:instr=" SEQ Figure \* ARABIC ">
              <w:r>
                <w:t>1</w:t>
              </w:r>
            </w:fldSimple>
            <w:bookmarkEnd w:id="49"/>
            <w:r>
              <w:t>: Delineation of PDCCH MOs for Alt 2.</w:t>
            </w:r>
          </w:p>
          <w:p w:rsidR="00C451E3" w:rsidRDefault="00C451E3">
            <w:pPr>
              <w:rPr>
                <w:b/>
                <w:bCs/>
                <w:u w:val="single"/>
              </w:rPr>
            </w:pPr>
          </w:p>
          <w:p w:rsidR="00C451E3" w:rsidRDefault="00906F1A">
            <w:pPr>
              <w:rPr>
                <w:b/>
                <w:bCs/>
                <w:u w:val="single"/>
              </w:rPr>
            </w:pPr>
            <w:r>
              <w:rPr>
                <w:b/>
                <w:bCs/>
                <w:u w:val="single"/>
              </w:rPr>
              <w:t>Issue 3: Complexity of deriving a repeated span pattern</w:t>
            </w:r>
          </w:p>
          <w:p w:rsidR="00C451E3" w:rsidRDefault="00906F1A">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rsidR="00C451E3" w:rsidRDefault="00906F1A">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rsidR="00C451E3" w:rsidRDefault="00906F1A">
            <w:pPr>
              <w:pStyle w:val="afc"/>
              <w:numPr>
                <w:ilvl w:val="0"/>
                <w:numId w:val="74"/>
              </w:numPr>
              <w:snapToGrid/>
              <w:spacing w:line="240" w:lineRule="auto"/>
              <w:jc w:val="both"/>
              <w:rPr>
                <w:lang w:eastAsia="zh-CN"/>
              </w:rPr>
            </w:pPr>
            <w:r>
              <w:rPr>
                <w:lang w:eastAsia="zh-CN"/>
              </w:rPr>
              <w:t>A span is a number of consecutive symbols in a slot where the UE is configured to monitor PDCCH.</w:t>
            </w:r>
          </w:p>
          <w:p w:rsidR="00C451E3" w:rsidRDefault="00906F1A">
            <w:pPr>
              <w:pStyle w:val="afc"/>
              <w:numPr>
                <w:ilvl w:val="0"/>
                <w:numId w:val="74"/>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rsidR="00C451E3" w:rsidRDefault="00906F1A">
            <w:pPr>
              <w:pStyle w:val="a7"/>
            </w:pPr>
            <w:bookmarkStart w:id="50" w:name="_Toc83632395"/>
            <w:bookmarkStart w:id="51" w:name="_Toc83587369"/>
            <w:bookmarkStart w:id="52" w:name="O_6"/>
            <w:r>
              <w:t xml:space="preserve">Observation </w:t>
            </w:r>
            <w:fldSimple w:instr=" SEQ Observation \* ARABIC ">
              <w:r>
                <w:t>6</w:t>
              </w:r>
            </w:fldSimple>
            <w:r>
              <w:t xml:space="preserve">: As an extension of Rel-16 per-span PDCCH monitoring capability, multi-slot PDCCH monitoring capability Alt 2 is not related to a repetition of the </w:t>
            </w:r>
            <w:r>
              <w:lastRenderedPageBreak/>
              <w:t>same span pattern.</w:t>
            </w:r>
            <w:bookmarkEnd w:id="50"/>
            <w:bookmarkEnd w:id="51"/>
          </w:p>
          <w:bookmarkEnd w:id="52"/>
          <w:p w:rsidR="00C451E3" w:rsidRDefault="00906F1A">
            <w:pPr>
              <w:rPr>
                <w:lang w:eastAsia="zh-CN"/>
              </w:rPr>
            </w:pPr>
            <w:r>
              <w:t>Therefore, based on the discussion above, we believe that Alt 2 is more efficient and flexible compared to Alt 1.</w:t>
            </w:r>
          </w:p>
          <w:p w:rsidR="00C451E3" w:rsidRDefault="00906F1A">
            <w:pPr>
              <w:pStyle w:val="a7"/>
              <w:spacing w:after="0"/>
              <w:rPr>
                <w:lang w:eastAsia="zh-CN"/>
              </w:rPr>
            </w:pPr>
            <w:bookmarkStart w:id="53" w:name="_Ref68205303"/>
            <w:bookmarkStart w:id="54" w:name="_Toc68262156"/>
            <w:bookmarkStart w:id="55" w:name="_Toc68552634"/>
            <w:bookmarkStart w:id="56" w:name="_Toc79099658"/>
            <w:bookmarkStart w:id="57" w:name="_Toc83587361"/>
            <w:bookmarkStart w:id="58" w:name="_Toc68528597"/>
            <w:bookmarkStart w:id="59" w:name="_Toc68262215"/>
            <w:bookmarkStart w:id="60" w:name="_Toc78736002"/>
            <w:bookmarkStart w:id="61" w:name="_Toc68262096"/>
            <w:bookmarkStart w:id="62" w:name="_Toc68608206"/>
            <w:bookmarkStart w:id="63" w:name="_Toc68608256"/>
            <w:bookmarkStart w:id="64" w:name="_Toc68530788"/>
            <w:bookmarkStart w:id="65" w:name="_Toc68262269"/>
            <w:bookmarkStart w:id="66" w:name="_Toc83573331"/>
            <w:bookmarkStart w:id="67" w:name="_Toc68262236"/>
            <w:bookmarkStart w:id="68" w:name="_Toc68262202"/>
            <w:bookmarkStart w:id="69" w:name="_Toc68262407"/>
            <w:bookmarkStart w:id="70" w:name="_Toc68261799"/>
            <w:bookmarkStart w:id="71" w:name="_Toc68608268"/>
            <w:bookmarkStart w:id="72" w:name="_Toc83632387"/>
            <w:bookmarkStart w:id="73" w:name="_Toc79147719"/>
            <w:bookmarkStart w:id="74" w:name="_Toc68262116"/>
            <w:bookmarkStart w:id="75" w:name="_Toc68530837"/>
            <w:bookmarkStart w:id="76" w:name="P_7"/>
            <w:r>
              <w:t xml:space="preserve">Proposal </w:t>
            </w:r>
            <w:fldSimple w:instr=" SEQ Proposal \* ARABIC ">
              <w:r>
                <w:t>7</w:t>
              </w:r>
            </w:fldSimple>
            <w:bookmarkEnd w:id="53"/>
            <w:r>
              <w:t>: For the definition of multi-slot PDCCH monitoring capability, Alt 2 is supported with the following modification:</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rsidR="00C451E3" w:rsidRDefault="00906F1A">
            <w:pPr>
              <w:pStyle w:val="afc"/>
              <w:numPr>
                <w:ilvl w:val="0"/>
                <w:numId w:val="16"/>
              </w:numPr>
              <w:spacing w:line="240" w:lineRule="auto"/>
              <w:rPr>
                <w:b/>
                <w:bCs/>
              </w:rPr>
            </w:pPr>
            <w:r>
              <w:rPr>
                <w:b/>
                <w:bCs/>
              </w:rPr>
              <w:t>Alt 2: Use an (X, Y) span as the baseline to define the new capability</w:t>
            </w:r>
          </w:p>
          <w:p w:rsidR="00C451E3" w:rsidRDefault="00906F1A">
            <w:pPr>
              <w:pStyle w:val="afc"/>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rsidR="00C451E3" w:rsidRDefault="00906F1A">
            <w:pPr>
              <w:pStyle w:val="afc"/>
              <w:numPr>
                <w:ilvl w:val="1"/>
                <w:numId w:val="16"/>
              </w:numPr>
              <w:spacing w:line="240" w:lineRule="auto"/>
              <w:rPr>
                <w:b/>
                <w:bCs/>
              </w:rPr>
            </w:pPr>
            <w:r>
              <w:rPr>
                <w:b/>
                <w:bCs/>
              </w:rPr>
              <w:t xml:space="preserve">The capability indicates the BD/CCE budget within a span of at most Y = 1 slot </w:t>
            </w:r>
          </w:p>
          <w:bookmarkEnd w:id="76"/>
          <w:p w:rsidR="00C451E3" w:rsidRDefault="00C451E3">
            <w:pPr>
              <w:rPr>
                <w:b/>
                <w:bCs/>
              </w:rPr>
            </w:pPr>
          </w:p>
        </w:tc>
      </w:tr>
    </w:tbl>
    <w:p w:rsidR="00C451E3" w:rsidRDefault="00C451E3">
      <w:pPr>
        <w:rPr>
          <w:lang w:val="en-GB" w:eastAsia="zh-CN"/>
        </w:rPr>
      </w:pPr>
    </w:p>
    <w:p w:rsidR="00C451E3" w:rsidRDefault="00906F1A">
      <w:pPr>
        <w:pStyle w:val="3"/>
        <w:jc w:val="both"/>
        <w:rPr>
          <w:lang w:val="en-GB" w:eastAsia="zh-CN"/>
        </w:rPr>
      </w:pPr>
      <w:r>
        <w:rPr>
          <w:lang w:val="en-GB" w:eastAsia="zh-CN"/>
        </w:rPr>
        <w:t>R1-2110248 (Charter Communications)</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rsidR="00C451E3" w:rsidRDefault="00C451E3"/>
        </w:tc>
      </w:tr>
    </w:tbl>
    <w:p w:rsidR="00C451E3" w:rsidRDefault="00C451E3">
      <w:pPr>
        <w:rPr>
          <w:lang w:val="en-GB" w:eastAsia="zh-CN"/>
        </w:rPr>
      </w:pPr>
    </w:p>
    <w:p w:rsidR="00C451E3" w:rsidRDefault="00906F1A">
      <w:pPr>
        <w:pStyle w:val="3"/>
        <w:jc w:val="both"/>
        <w:rPr>
          <w:lang w:val="en-GB" w:eastAsia="zh-CN"/>
        </w:rPr>
      </w:pPr>
      <w:r>
        <w:rPr>
          <w:lang w:val="en-GB" w:eastAsia="zh-CN"/>
        </w:rPr>
        <w:t>R1-2110252 (Panasonic)</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aa"/>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rsidR="00C451E3" w:rsidRDefault="00906F1A">
            <w:pPr>
              <w:pStyle w:val="aa"/>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rsidR="00C451E3" w:rsidRDefault="00906F1A">
            <w:pPr>
              <w:pStyle w:val="aa"/>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rsidR="00C451E3" w:rsidRDefault="00906F1A">
            <w:pPr>
              <w:pStyle w:val="aa"/>
              <w:rPr>
                <w:b/>
                <w:bCs/>
              </w:rPr>
            </w:pPr>
            <w:r>
              <w:rPr>
                <w:b/>
                <w:bCs/>
              </w:rPr>
              <w:t>Proposal 1: For defining multi-slot PDCCH monitoring capability, select Alt 2 with X in slots and Y in symbols and Y containing one short span (up to a few symbols).</w:t>
            </w:r>
          </w:p>
          <w:p w:rsidR="00C451E3" w:rsidRDefault="00906F1A">
            <w:pPr>
              <w:pStyle w:val="aa"/>
            </w:pPr>
            <w:r>
              <w:lastRenderedPageBreak/>
              <w:t xml:space="preserve">On the other hand, considering the fact that Alt 1 was preferred by majority companies [1], we are open to further discuss Alt 1. </w:t>
            </w:r>
          </w:p>
          <w:p w:rsidR="00C451E3" w:rsidRDefault="00906F1A">
            <w:pPr>
              <w:pStyle w:val="aa"/>
            </w:pPr>
            <w:r>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rsidR="00C451E3" w:rsidRDefault="00906F1A">
            <w:pPr>
              <w:pStyle w:val="aa"/>
            </w:pPr>
            <w:r>
              <w:t>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So we don't think it is good idea to introduce such exceptional rule for certain type of CSS.</w:t>
            </w:r>
          </w:p>
          <w:p w:rsidR="00C451E3" w:rsidRDefault="00906F1A">
            <w:pPr>
              <w:pStyle w:val="aa"/>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rsidR="00C451E3" w:rsidRDefault="00906F1A">
            <w:pPr>
              <w:pStyle w:val="aa"/>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rsidR="00C451E3" w:rsidRDefault="00906F1A">
            <w:pPr>
              <w:pStyle w:val="aa"/>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rsidR="00C451E3" w:rsidRDefault="00906F1A">
            <w:pPr>
              <w:pStyle w:val="aa"/>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rsidR="00C451E3" w:rsidRDefault="00C451E3">
            <w:pPr>
              <w:pStyle w:val="aa"/>
            </w:pPr>
          </w:p>
          <w:p w:rsidR="00C451E3" w:rsidRDefault="00C451E3">
            <w:pPr>
              <w:pStyle w:val="aa"/>
            </w:pPr>
          </w:p>
          <w:p w:rsidR="00C451E3" w:rsidRDefault="00906F1A">
            <w:pPr>
              <w:pStyle w:val="aa"/>
            </w:pPr>
            <w:r>
              <w:object w:dxaOrig="9737" w:dyaOrig="2774">
                <v:shape id="_x0000_i1039" type="#_x0000_t75" style="width:486.95pt;height:138.6pt" o:ole="">
                  <v:imagedata r:id="rId44" o:title=""/>
                </v:shape>
                <o:OLEObject Type="Embed" ProgID="Visio.Drawing.15" ShapeID="_x0000_i1039" DrawAspect="Content" ObjectID="_1696179456" r:id="rId45"/>
              </w:object>
            </w:r>
          </w:p>
          <w:p w:rsidR="00C451E3" w:rsidRDefault="00C451E3">
            <w:pPr>
              <w:pStyle w:val="aa"/>
            </w:pPr>
          </w:p>
          <w:p w:rsidR="00C451E3" w:rsidRDefault="00906F1A">
            <w:pPr>
              <w:pStyle w:val="aa"/>
              <w:jc w:val="center"/>
            </w:pPr>
            <w:r>
              <w:t>Fig.1 Determination of the location of Y</w:t>
            </w:r>
          </w:p>
          <w:p w:rsidR="00C451E3" w:rsidRDefault="00C451E3">
            <w:pPr>
              <w:pStyle w:val="aa"/>
              <w:rPr>
                <w:b/>
                <w:bCs/>
              </w:rPr>
            </w:pPr>
          </w:p>
          <w:p w:rsidR="00C451E3" w:rsidRDefault="00C451E3">
            <w:pPr>
              <w:pStyle w:val="aa"/>
              <w:rPr>
                <w:b/>
                <w:bCs/>
              </w:rPr>
            </w:pPr>
          </w:p>
          <w:p w:rsidR="00C451E3" w:rsidRDefault="00906F1A">
            <w:pPr>
              <w:pStyle w:val="aa"/>
              <w:rPr>
                <w:b/>
                <w:bCs/>
              </w:rPr>
            </w:pPr>
            <w:r>
              <w:rPr>
                <w:b/>
                <w:bCs/>
              </w:rPr>
              <w:t xml:space="preserve">Proposal 2: For Alt 1, UE determines the location of Y based on the following rule: </w:t>
            </w:r>
          </w:p>
          <w:p w:rsidR="00C451E3" w:rsidRDefault="00906F1A">
            <w:pPr>
              <w:pStyle w:val="aa"/>
              <w:numPr>
                <w:ilvl w:val="0"/>
                <w:numId w:val="52"/>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rsidR="00C451E3" w:rsidRDefault="00906F1A">
            <w:pPr>
              <w:pStyle w:val="aa"/>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rsidR="00C451E3" w:rsidRDefault="00906F1A">
            <w:pPr>
              <w:pStyle w:val="aa"/>
              <w:rPr>
                <w:b/>
                <w:bCs/>
              </w:rPr>
            </w:pPr>
            <w:r>
              <w:rPr>
                <w:b/>
                <w:bCs/>
              </w:rPr>
              <w:t>Proposal 3: For Alt 1, further discuss capability definition within Y in terms of duration of span, number of spans, and minimum separation between two consecutive spans.</w:t>
            </w:r>
          </w:p>
          <w:p w:rsidR="00C451E3" w:rsidRDefault="00C451E3">
            <w:pPr>
              <w:rPr>
                <w:rFonts w:eastAsia="Malgun Gothic"/>
                <w:b/>
                <w:bCs/>
                <w:sz w:val="20"/>
                <w:szCs w:val="20"/>
                <w:lang w:eastAsia="ko-KR"/>
              </w:rPr>
            </w:pPr>
          </w:p>
        </w:tc>
      </w:tr>
    </w:tbl>
    <w:p w:rsidR="00C451E3" w:rsidRDefault="00C451E3">
      <w:pPr>
        <w:rPr>
          <w:lang w:eastAsia="zh-CN"/>
        </w:rPr>
      </w:pPr>
    </w:p>
    <w:p w:rsidR="00C451E3" w:rsidRDefault="00906F1A">
      <w:pPr>
        <w:pStyle w:val="2"/>
      </w:pPr>
      <w:r>
        <w:lastRenderedPageBreak/>
        <w:t>Topic A2: Search Space Configuration/Enhancement</w:t>
      </w:r>
    </w:p>
    <w:p w:rsidR="00C451E3" w:rsidRDefault="00906F1A">
      <w:pPr>
        <w:pStyle w:val="3"/>
        <w:jc w:val="both"/>
        <w:rPr>
          <w:lang w:val="en-GB" w:eastAsia="zh-CN"/>
        </w:rPr>
      </w:pPr>
      <w:r>
        <w:rPr>
          <w:lang w:val="en-GB" w:eastAsia="zh-CN"/>
        </w:rPr>
        <w:t>R1-2108768 (Huawei, HiSilicon)</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widowControl/>
              <w:spacing w:after="180"/>
              <w:rPr>
                <w:rFonts w:eastAsia="宋体"/>
              </w:rPr>
            </w:pPr>
            <w:r>
              <w:rPr>
                <w:rFonts w:eastAsia="宋体"/>
              </w:rPr>
              <w:t>The time domain parameters include periodicity, offset, duration, and monitoring symbols within slot as shown in following table.</w:t>
            </w:r>
          </w:p>
          <w:p w:rsidR="00C451E3" w:rsidRDefault="00906F1A">
            <w:pPr>
              <w:widowControl/>
              <w:jc w:val="center"/>
              <w:rPr>
                <w:rFonts w:eastAsia="宋体"/>
                <w:bCs/>
                <w:sz w:val="20"/>
                <w:szCs w:val="20"/>
              </w:rPr>
            </w:pPr>
            <w:r>
              <w:rPr>
                <w:rFonts w:eastAsia="宋体"/>
                <w:b/>
                <w:bCs/>
                <w:sz w:val="20"/>
                <w:szCs w:val="20"/>
              </w:rPr>
              <w:t xml:space="preserve">Table </w:t>
            </w:r>
            <w:r>
              <w:rPr>
                <w:rFonts w:eastAsia="宋体"/>
                <w:b/>
                <w:bCs/>
                <w:sz w:val="20"/>
                <w:szCs w:val="20"/>
              </w:rPr>
              <w:fldChar w:fldCharType="begin"/>
            </w:r>
            <w:r>
              <w:rPr>
                <w:rFonts w:eastAsia="宋体"/>
                <w:b/>
                <w:bCs/>
                <w:sz w:val="20"/>
                <w:szCs w:val="20"/>
              </w:rPr>
              <w:instrText xml:space="preserve"> SEQ Table \* ARABIC </w:instrText>
            </w:r>
            <w:r>
              <w:rPr>
                <w:rFonts w:eastAsia="宋体"/>
                <w:b/>
                <w:bCs/>
                <w:sz w:val="20"/>
                <w:szCs w:val="20"/>
              </w:rPr>
              <w:fldChar w:fldCharType="separate"/>
            </w:r>
            <w:r>
              <w:rPr>
                <w:rFonts w:eastAsia="宋体"/>
                <w:b/>
                <w:bCs/>
                <w:sz w:val="20"/>
                <w:szCs w:val="20"/>
              </w:rPr>
              <w:t>5</w:t>
            </w:r>
            <w:r>
              <w:rPr>
                <w:rFonts w:eastAsia="宋体"/>
                <w:b/>
                <w:bCs/>
                <w:sz w:val="20"/>
                <w:szCs w:val="20"/>
              </w:rPr>
              <w:fldChar w:fldCharType="end"/>
            </w:r>
            <w:r>
              <w:rPr>
                <w:rFonts w:eastAsia="宋体"/>
                <w:b/>
                <w:bCs/>
                <w:sz w:val="20"/>
                <w:szCs w:val="20"/>
              </w:rPr>
              <w:t>. Search space set configuration</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Pr>
                <w:rFonts w:ascii="Courier New" w:eastAsia="Times New Roman" w:hAnsi="Courier New"/>
                <w:sz w:val="16"/>
                <w:szCs w:val="20"/>
                <w:lang w:val="de-DE" w:eastAsia="en-GB"/>
              </w:rPr>
              <w:t xml:space="preserve">sl1                                     </w:t>
            </w:r>
            <w:r>
              <w:rPr>
                <w:rFonts w:ascii="Courier New" w:eastAsia="Times New Roman" w:hAnsi="Courier New"/>
                <w:color w:val="993366"/>
                <w:sz w:val="16"/>
                <w:szCs w:val="20"/>
                <w:lang w:val="de-DE" w:eastAsia="en-GB"/>
              </w:rPr>
              <w:t>NULL</w:t>
            </w:r>
            <w:r>
              <w:rPr>
                <w:rFonts w:ascii="Courier New" w:eastAsia="Times New Roman" w:hAnsi="Courier New"/>
                <w:sz w:val="16"/>
                <w:szCs w:val="20"/>
                <w:lang w:val="de-DE" w:eastAsia="en-GB"/>
              </w:rPr>
              <w:t>,</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sl2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sl4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(0..3),</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sl5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(0..4),</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sl8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(0..7),</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sl10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(0..9),</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sl16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(0..15),</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sl20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(0..19),</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sl40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(0..39),</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sl80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(0..79),</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Pr>
                <w:rFonts w:ascii="Courier New" w:eastAsia="Times New Roman" w:hAnsi="Courier New"/>
                <w:sz w:val="16"/>
                <w:szCs w:val="20"/>
                <w:lang w:val="de-DE" w:eastAsia="en-GB"/>
              </w:rPr>
              <w:t xml:space="preserve">sl1280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(0..1279),</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sl2560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(0..2559)</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lang w:val="sv-SE" w:eastAsia="en-GB"/>
              </w:rPr>
              <w:t xml:space="preserve">}                                                                             </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highlight w:val="yellow"/>
                <w:lang w:val="sv-SE" w:eastAsia="en-GB"/>
              </w:rPr>
              <w:t>duration</w:t>
            </w:r>
            <w:r>
              <w:rPr>
                <w:rFonts w:ascii="Courier New" w:eastAsia="Times New Roman" w:hAnsi="Courier New"/>
                <w:sz w:val="16"/>
                <w:szCs w:val="20"/>
                <w:lang w:val="sv-SE" w:eastAsia="en-GB"/>
              </w:rPr>
              <w:t xml:space="preserve">                                </w:t>
            </w:r>
            <w:r>
              <w:rPr>
                <w:rFonts w:ascii="Courier New" w:eastAsia="Times New Roman" w:hAnsi="Courier New"/>
                <w:color w:val="993366"/>
                <w:sz w:val="16"/>
                <w:szCs w:val="20"/>
                <w:lang w:val="sv-SE" w:eastAsia="en-GB"/>
              </w:rPr>
              <w:t>INTEGER</w:t>
            </w:r>
            <w:r>
              <w:rPr>
                <w:rFonts w:ascii="Courier New" w:eastAsia="Times New Roman" w:hAnsi="Courier New"/>
                <w:sz w:val="16"/>
                <w:szCs w:val="20"/>
                <w:lang w:val="sv-SE" w:eastAsia="en-GB"/>
              </w:rPr>
              <w:t xml:space="preserve"> (2..2559)                     </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rsidR="00C451E3" w:rsidRDefault="00906F1A">
            <w:pPr>
              <w:widowControl/>
              <w:spacing w:before="180" w:after="180"/>
              <w:rPr>
                <w:rFonts w:eastAsia="宋体"/>
              </w:rPr>
            </w:pPr>
            <w:r>
              <w:rPr>
                <w:rFonts w:eastAsia="宋体"/>
                <w:b/>
              </w:rPr>
              <w:lastRenderedPageBreak/>
              <w:t>Periodicity and offset</w:t>
            </w:r>
            <w:r>
              <w:rPr>
                <w:rFonts w:eastAsia="宋体"/>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宋体"/>
                <w:i/>
              </w:rPr>
              <w:t>monitoringSlotPeriodicityAndOffset</w:t>
            </w:r>
            <w:r>
              <w:rPr>
                <w:rFonts w:eastAsia="宋体"/>
              </w:rPr>
              <w:t>, the unit of the periodicity could be X-slots instead of one single slot. Similarly, the offset values should also be scaled by X. For example, “sl4” in Table 4 represents a periodicity of 16/32 slots for 480/960 kHz SCS</w:t>
            </w:r>
            <w:r>
              <w:rPr>
                <w:rFonts w:eastAsia="宋体" w:hint="eastAsia"/>
              </w:rPr>
              <w:t>.</w:t>
            </w:r>
            <w:r>
              <w:rPr>
                <w:rFonts w:eastAsia="宋体"/>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宋体"/>
                <w:i/>
              </w:rPr>
              <w:t xml:space="preserve">. </w:t>
            </w:r>
            <w:r>
              <w:rPr>
                <w:rFonts w:eastAsia="宋体"/>
              </w:rPr>
              <w:t xml:space="preserve">For example, the number of bits of </w:t>
            </w:r>
            <w:r>
              <w:rPr>
                <w:rFonts w:eastAsia="宋体"/>
                <w:i/>
              </w:rPr>
              <w:t>monitoringSymbolsWithinSlot</w:t>
            </w:r>
            <w:r>
              <w:rPr>
                <w:rFonts w:eastAsia="宋体"/>
              </w:rPr>
              <w:t xml:space="preserve"> can be increased to cover Y slots (e.g., 28 bits for Y=2 slots) or to 56/112 bits to directly indicate the offset within X slots for 480/960 kHz SCS.</w:t>
            </w:r>
          </w:p>
          <w:p w:rsidR="00C451E3" w:rsidRDefault="00906F1A">
            <w:pPr>
              <w:widowControl/>
              <w:spacing w:before="180" w:after="180"/>
              <w:rPr>
                <w:rFonts w:eastAsia="宋体"/>
              </w:rPr>
            </w:pPr>
            <w:r>
              <w:rPr>
                <w:rFonts w:eastAsia="宋体"/>
                <w:b/>
              </w:rPr>
              <w:t>Duration</w:t>
            </w:r>
            <w:r>
              <w:rPr>
                <w:rFonts w:eastAsia="宋体"/>
              </w:rPr>
              <w:t xml:space="preserve">: In Rel-15, the duration field in SearchSpace configuration denotes the number of consecutive slots that a SearchSpace lasts in each period. Apparently, the value of duration should be smaller than the periodicity indicated by </w:t>
            </w:r>
            <w:r>
              <w:rPr>
                <w:rFonts w:eastAsia="宋体"/>
                <w:i/>
              </w:rPr>
              <w:t>monitoringSymbolsWithinSlot</w:t>
            </w:r>
            <w:r>
              <w:rPr>
                <w:rFonts w:eastAsia="宋体"/>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宋体"/>
                <w:i/>
              </w:rPr>
              <w:t>monitoringSymbolsWithinSlot</w:t>
            </w:r>
            <w:r>
              <w:rPr>
                <w:rFonts w:eastAsia="宋体"/>
                <w:color w:val="000000"/>
              </w:rPr>
              <w:t>.</w:t>
            </w:r>
            <w:r>
              <w:rPr>
                <w:rFonts w:eastAsia="宋体"/>
              </w:rPr>
              <w:t xml:space="preserve"> An example is shown for 120 kHz and 480 kHz SCSs in </w:t>
            </w:r>
            <w:r>
              <w:rPr>
                <w:rFonts w:eastAsia="宋体"/>
                <w:color w:val="000000"/>
              </w:rPr>
              <w:fldChar w:fldCharType="begin"/>
            </w:r>
            <w:r>
              <w:rPr>
                <w:rFonts w:eastAsia="宋体"/>
                <w:color w:val="000000"/>
              </w:rPr>
              <w:instrText xml:space="preserve"> REF _Ref68018795 \h </w:instrText>
            </w:r>
            <w:r>
              <w:rPr>
                <w:rFonts w:eastAsia="宋体"/>
                <w:color w:val="000000"/>
              </w:rPr>
            </w:r>
            <w:r>
              <w:rPr>
                <w:rFonts w:eastAsia="宋体"/>
                <w:color w:val="000000"/>
              </w:rPr>
              <w:fldChar w:fldCharType="separate"/>
            </w:r>
            <w:r>
              <w:rPr>
                <w:rFonts w:eastAsia="宋体"/>
                <w:b/>
                <w:bCs/>
                <w:sz w:val="20"/>
                <w:szCs w:val="20"/>
              </w:rPr>
              <w:t>Figure 2</w:t>
            </w:r>
            <w:r>
              <w:rPr>
                <w:rFonts w:eastAsia="宋体"/>
                <w:color w:val="000000"/>
              </w:rPr>
              <w:fldChar w:fldCharType="end"/>
            </w:r>
            <w:r>
              <w:rPr>
                <w:rFonts w:eastAsia="宋体"/>
                <w:color w:val="000000"/>
              </w:rPr>
              <w:t>, where T</w:t>
            </w:r>
            <w:r>
              <w:rPr>
                <w:rFonts w:eastAsia="宋体"/>
                <w:color w:val="000000"/>
                <w:vertAlign w:val="subscript"/>
              </w:rPr>
              <w:t>s</w:t>
            </w:r>
            <w:r>
              <w:rPr>
                <w:rFonts w:eastAsia="宋体"/>
                <w:color w:val="000000"/>
              </w:rPr>
              <w:t xml:space="preserve"> denotes the duration of SearchSpace (yellow box), and k</w:t>
            </w:r>
            <w:r>
              <w:rPr>
                <w:rFonts w:eastAsia="宋体"/>
                <w:color w:val="000000"/>
                <w:vertAlign w:val="subscript"/>
              </w:rPr>
              <w:t>s</w:t>
            </w:r>
            <w:r>
              <w:rPr>
                <w:rFonts w:eastAsia="宋体"/>
                <w:color w:val="000000"/>
              </w:rPr>
              <w:t xml:space="preserve"> denotes the periodicity.</w:t>
            </w:r>
          </w:p>
          <w:p w:rsidR="00C451E3" w:rsidRDefault="00906F1A">
            <w:pPr>
              <w:widowControl/>
              <w:spacing w:before="180" w:after="180"/>
              <w:jc w:val="center"/>
              <w:rPr>
                <w:rFonts w:eastAsia="宋体"/>
                <w:color w:val="000000"/>
              </w:rPr>
            </w:pPr>
            <w:r>
              <w:rPr>
                <w:rFonts w:eastAsia="宋体"/>
              </w:rPr>
              <w:t xml:space="preserve"> </w:t>
            </w:r>
            <w:r>
              <w:rPr>
                <w:rFonts w:eastAsia="宋体"/>
                <w:noProof/>
                <w:lang w:eastAsia="zh-CN"/>
              </w:rPr>
              <w:drawing>
                <wp:inline distT="0" distB="0" distL="0" distR="0">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46"/>
                          <a:stretch>
                            <a:fillRect/>
                          </a:stretch>
                        </pic:blipFill>
                        <pic:spPr>
                          <a:xfrm>
                            <a:off x="0" y="0"/>
                            <a:ext cx="5256000" cy="1992281"/>
                          </a:xfrm>
                          <a:prstGeom prst="rect">
                            <a:avLst/>
                          </a:prstGeom>
                        </pic:spPr>
                      </pic:pic>
                    </a:graphicData>
                  </a:graphic>
                </wp:inline>
              </w:drawing>
            </w:r>
          </w:p>
          <w:p w:rsidR="00C451E3" w:rsidRDefault="00906F1A">
            <w:pPr>
              <w:widowControl/>
              <w:jc w:val="center"/>
              <w:rPr>
                <w:rFonts w:eastAsia="宋体"/>
                <w:bCs/>
                <w:color w:val="000000"/>
                <w:sz w:val="20"/>
                <w:szCs w:val="20"/>
              </w:rPr>
            </w:pPr>
            <w:bookmarkStart w:id="77" w:name="_Ref68018795"/>
            <w:r>
              <w:rPr>
                <w:rFonts w:eastAsia="宋体"/>
                <w:b/>
                <w:bCs/>
                <w:sz w:val="20"/>
                <w:szCs w:val="20"/>
              </w:rPr>
              <w:t xml:space="preserve">Figure </w:t>
            </w:r>
            <w:r>
              <w:rPr>
                <w:rFonts w:eastAsia="宋体"/>
                <w:b/>
                <w:bCs/>
                <w:sz w:val="20"/>
                <w:szCs w:val="20"/>
              </w:rPr>
              <w:fldChar w:fldCharType="begin"/>
            </w:r>
            <w:r>
              <w:rPr>
                <w:rFonts w:eastAsia="宋体"/>
                <w:b/>
                <w:bCs/>
                <w:sz w:val="20"/>
                <w:szCs w:val="20"/>
              </w:rPr>
              <w:instrText xml:space="preserve"> SEQ Figure \* ARABIC </w:instrText>
            </w:r>
            <w:r>
              <w:rPr>
                <w:rFonts w:eastAsia="宋体"/>
                <w:b/>
                <w:bCs/>
                <w:sz w:val="20"/>
                <w:szCs w:val="20"/>
              </w:rPr>
              <w:fldChar w:fldCharType="separate"/>
            </w:r>
            <w:r>
              <w:rPr>
                <w:rFonts w:eastAsia="宋体"/>
                <w:b/>
                <w:bCs/>
                <w:sz w:val="20"/>
                <w:szCs w:val="20"/>
              </w:rPr>
              <w:t>2</w:t>
            </w:r>
            <w:r>
              <w:rPr>
                <w:rFonts w:eastAsia="宋体"/>
                <w:b/>
                <w:bCs/>
                <w:sz w:val="20"/>
                <w:szCs w:val="20"/>
              </w:rPr>
              <w:fldChar w:fldCharType="end"/>
            </w:r>
            <w:bookmarkEnd w:id="77"/>
            <w:r>
              <w:rPr>
                <w:rFonts w:eastAsia="宋体"/>
                <w:b/>
                <w:bCs/>
                <w:sz w:val="20"/>
                <w:szCs w:val="20"/>
              </w:rPr>
              <w:t xml:space="preserve">. </w:t>
            </w:r>
            <w:r>
              <w:rPr>
                <w:rFonts w:eastAsia="宋体"/>
                <w:b/>
                <w:bCs/>
                <w:color w:val="000000"/>
                <w:sz w:val="20"/>
                <w:szCs w:val="20"/>
              </w:rPr>
              <w:t>TDM-ed search space for different UEs within a monitoring span</w:t>
            </w:r>
          </w:p>
          <w:p w:rsidR="00C451E3" w:rsidRDefault="00C451E3">
            <w:pPr>
              <w:widowControl/>
              <w:spacing w:before="180" w:after="180"/>
              <w:rPr>
                <w:rFonts w:eastAsia="宋体"/>
                <w:color w:val="000000"/>
              </w:rPr>
            </w:pPr>
          </w:p>
          <w:p w:rsidR="00C451E3" w:rsidRDefault="00906F1A">
            <w:pPr>
              <w:pStyle w:val="afc"/>
              <w:numPr>
                <w:ilvl w:val="0"/>
                <w:numId w:val="49"/>
              </w:numPr>
              <w:autoSpaceDE w:val="0"/>
              <w:autoSpaceDN w:val="0"/>
              <w:adjustRightInd w:val="0"/>
              <w:spacing w:beforeLines="50" w:before="120" w:after="240" w:line="240" w:lineRule="auto"/>
              <w:contextualSpacing/>
              <w:jc w:val="both"/>
              <w:rPr>
                <w:b/>
                <w:i/>
                <w:color w:val="000000"/>
              </w:rPr>
            </w:pPr>
            <w:r>
              <w:rPr>
                <w:b/>
                <w:i/>
                <w:color w:val="000000"/>
              </w:rPr>
              <w:t xml:space="preserve">The time domain parameters of search space set configuration should be revised for multi-slot PDCCH monitoring for 480 kHz and 960 kHz, as </w:t>
            </w:r>
            <w:r>
              <w:rPr>
                <w:b/>
                <w:i/>
                <w:color w:val="000000"/>
              </w:rPr>
              <w:lastRenderedPageBreak/>
              <w:t>follows:</w:t>
            </w:r>
          </w:p>
          <w:p w:rsidR="00C451E3" w:rsidRDefault="00906F1A">
            <w:pPr>
              <w:widowControl/>
              <w:numPr>
                <w:ilvl w:val="1"/>
                <w:numId w:val="48"/>
              </w:numPr>
              <w:spacing w:before="180" w:after="180" w:line="240" w:lineRule="auto"/>
              <w:ind w:left="644"/>
              <w:contextualSpacing/>
              <w:jc w:val="both"/>
              <w:rPr>
                <w:rFonts w:eastAsia="宋体"/>
                <w:b/>
                <w:i/>
              </w:rPr>
            </w:pPr>
            <w:r>
              <w:rPr>
                <w:rFonts w:eastAsia="宋体"/>
                <w:b/>
                <w:i/>
              </w:rPr>
              <w:t xml:space="preserve">The unit of monitoringSlotPeriodicityAndOffset is </w:t>
            </w:r>
            <w:r>
              <w:rPr>
                <w:rFonts w:eastAsia="宋体"/>
                <w:b/>
                <w:i/>
                <w:color w:val="000000"/>
              </w:rPr>
              <w:t>changed to X-slots, with X=4 for 480 kHz and X=8 for 960 kHz.</w:t>
            </w:r>
          </w:p>
          <w:p w:rsidR="00C451E3" w:rsidRDefault="00906F1A">
            <w:pPr>
              <w:widowControl/>
              <w:numPr>
                <w:ilvl w:val="1"/>
                <w:numId w:val="48"/>
              </w:numPr>
              <w:spacing w:before="180" w:after="180" w:line="240" w:lineRule="auto"/>
              <w:ind w:left="644"/>
              <w:contextualSpacing/>
              <w:jc w:val="both"/>
              <w:rPr>
                <w:rFonts w:eastAsia="宋体"/>
                <w:b/>
                <w:i/>
              </w:rPr>
            </w:pPr>
            <w:r>
              <w:rPr>
                <w:rFonts w:eastAsia="宋体"/>
                <w:b/>
                <w:i/>
                <w:color w:val="000000"/>
              </w:rPr>
              <w:t>The unit of “duration” is changed to X-slots, with X=4 for 480 kHz and X=8 for 960 kHz.</w:t>
            </w:r>
          </w:p>
          <w:p w:rsidR="00C451E3" w:rsidRDefault="00906F1A">
            <w:pPr>
              <w:widowControl/>
              <w:numPr>
                <w:ilvl w:val="1"/>
                <w:numId w:val="48"/>
              </w:numPr>
              <w:spacing w:before="180" w:after="180" w:line="240" w:lineRule="auto"/>
              <w:ind w:left="644"/>
              <w:contextualSpacing/>
              <w:jc w:val="both"/>
              <w:rPr>
                <w:rFonts w:eastAsia="宋体"/>
                <w:b/>
                <w:i/>
              </w:rPr>
            </w:pPr>
            <w:r>
              <w:rPr>
                <w:rFonts w:eastAsia="宋体"/>
                <w:b/>
                <w:i/>
              </w:rPr>
              <w:t>Additional slot level offset or extension of monitoringSymbolsWithinSlot is required if monitoring occasions are within the first Y&gt;1 slots in an X-slots pattern</w:t>
            </w:r>
            <w:r>
              <w:rPr>
                <w:rFonts w:eastAsia="宋体" w:hint="eastAsia"/>
                <w:b/>
                <w:i/>
              </w:rPr>
              <w:t>.</w:t>
            </w:r>
            <w:r>
              <w:rPr>
                <w:rFonts w:eastAsia="宋体"/>
                <w:b/>
                <w:i/>
              </w:rPr>
              <w:t xml:space="preserve"> </w:t>
            </w:r>
          </w:p>
          <w:p w:rsidR="00C451E3" w:rsidRDefault="00C451E3">
            <w:pPr>
              <w:snapToGrid/>
              <w:spacing w:before="180" w:after="180" w:line="240" w:lineRule="auto"/>
              <w:contextualSpacing/>
              <w:jc w:val="both"/>
              <w:rPr>
                <w:i/>
              </w:rPr>
            </w:pPr>
          </w:p>
          <w:p w:rsidR="00C451E3" w:rsidRDefault="00906F1A">
            <w:pPr>
              <w:widowControl/>
              <w:rPr>
                <w:rFonts w:eastAsia="宋体"/>
              </w:rPr>
            </w:pPr>
            <w:r>
              <w:rPr>
                <w:rFonts w:eastAsia="宋体"/>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宋体" w:hAnsi="Cambria Math"/>
                      <w:sz w:val="20"/>
                      <w:szCs w:val="20"/>
                    </w:rPr>
                  </m:ctrlPr>
                </m:sSubPr>
                <m:e>
                  <m:r>
                    <w:rPr>
                      <w:rFonts w:ascii="Cambria Math" w:eastAsia="宋体" w:hAnsi="Cambria Math"/>
                      <w:sz w:val="20"/>
                      <w:szCs w:val="20"/>
                    </w:rPr>
                    <m:t>P</m:t>
                  </m:r>
                </m:e>
                <m:sub>
                  <m:r>
                    <m:rPr>
                      <m:nor/>
                    </m:rPr>
                    <w:rPr>
                      <w:rFonts w:ascii="Cambria Math" w:eastAsia="宋体" w:hAnsi="Cambria Math"/>
                      <w:sz w:val="20"/>
                      <w:szCs w:val="20"/>
                    </w:rPr>
                    <m:t>switch</m:t>
                  </m:r>
                </m:sub>
              </m:sSub>
            </m:oMath>
            <w:r>
              <w:rPr>
                <w:rFonts w:eastAsia="宋体" w:hint="eastAsia"/>
                <w:b/>
                <w:sz w:val="20"/>
                <w:szCs w:val="20"/>
              </w:rPr>
              <w:t xml:space="preserve"> </w:t>
            </w:r>
            <w:r>
              <w:rPr>
                <w:rFonts w:eastAsia="宋体"/>
                <w:sz w:val="20"/>
                <w:szCs w:val="20"/>
              </w:rPr>
              <w:t>symbols,</w:t>
            </w:r>
            <w:r>
              <w:rPr>
                <w:rFonts w:eastAsia="宋体"/>
              </w:rPr>
              <w:t xml:space="preserve"> as listed in Table 8, for a UE to accomplish a SSSG switching procedure. </w:t>
            </w:r>
          </w:p>
          <w:p w:rsidR="00C451E3" w:rsidRDefault="00906F1A">
            <w:pPr>
              <w:widowControl/>
              <w:jc w:val="center"/>
              <w:rPr>
                <w:rFonts w:ascii="Calibri" w:eastAsia="宋体" w:hAnsi="Calibri" w:cs="Calibri"/>
                <w:b/>
                <w:sz w:val="20"/>
                <w:szCs w:val="20"/>
              </w:rPr>
            </w:pPr>
            <w:bookmarkStart w:id="78" w:name="_Ref78228631"/>
            <w:r>
              <w:rPr>
                <w:rFonts w:ascii="Calibri" w:eastAsia="宋体" w:hAnsi="Calibri" w:cs="Calibri"/>
                <w:b/>
                <w:sz w:val="20"/>
                <w:szCs w:val="20"/>
              </w:rPr>
              <w:t xml:space="preserve">Table </w:t>
            </w:r>
            <w:r>
              <w:rPr>
                <w:rFonts w:ascii="Calibri" w:eastAsia="宋体" w:hAnsi="Calibri" w:cs="Calibri"/>
                <w:b/>
                <w:sz w:val="20"/>
                <w:szCs w:val="20"/>
              </w:rPr>
              <w:fldChar w:fldCharType="begin"/>
            </w:r>
            <w:r>
              <w:rPr>
                <w:rFonts w:ascii="Calibri" w:eastAsia="宋体" w:hAnsi="Calibri" w:cs="Calibri"/>
                <w:b/>
                <w:sz w:val="20"/>
                <w:szCs w:val="20"/>
              </w:rPr>
              <w:instrText xml:space="preserve"> SEQ Table \* ARABIC </w:instrText>
            </w:r>
            <w:r>
              <w:rPr>
                <w:rFonts w:ascii="Calibri" w:eastAsia="宋体" w:hAnsi="Calibri" w:cs="Calibri"/>
                <w:b/>
                <w:sz w:val="20"/>
                <w:szCs w:val="20"/>
              </w:rPr>
              <w:fldChar w:fldCharType="separate"/>
            </w:r>
            <w:r>
              <w:rPr>
                <w:rFonts w:ascii="Calibri" w:eastAsia="宋体" w:hAnsi="Calibri" w:cs="Calibri"/>
                <w:b/>
                <w:sz w:val="20"/>
                <w:szCs w:val="20"/>
              </w:rPr>
              <w:t>6</w:t>
            </w:r>
            <w:r>
              <w:rPr>
                <w:rFonts w:ascii="Calibri" w:eastAsia="宋体" w:hAnsi="Calibri" w:cs="Calibri"/>
                <w:b/>
                <w:sz w:val="20"/>
                <w:szCs w:val="20"/>
              </w:rPr>
              <w:fldChar w:fldCharType="end"/>
            </w:r>
            <w:bookmarkEnd w:id="78"/>
            <w:r>
              <w:rPr>
                <w:rFonts w:ascii="Calibri" w:eastAsia="宋体" w:hAnsi="Calibri" w:cs="Calibri"/>
                <w:b/>
                <w:sz w:val="20"/>
                <w:szCs w:val="20"/>
              </w:rPr>
              <w:t xml:space="preserve">. Minimum value of </w:t>
            </w:r>
            <m:oMath>
              <m:sSub>
                <m:sSubPr>
                  <m:ctrlPr>
                    <w:rPr>
                      <w:rFonts w:ascii="Cambria Math" w:eastAsia="宋体" w:hAnsi="Cambria Math" w:cs="Calibri"/>
                      <w:sz w:val="20"/>
                      <w:szCs w:val="20"/>
                    </w:rPr>
                  </m:ctrlPr>
                </m:sSubPr>
                <m:e>
                  <m:r>
                    <w:rPr>
                      <w:rFonts w:ascii="Cambria Math" w:eastAsia="宋体" w:hAnsi="Cambria Math" w:cs="Calibri"/>
                      <w:sz w:val="20"/>
                      <w:szCs w:val="20"/>
                    </w:rPr>
                    <m:t>P</m:t>
                  </m:r>
                </m:e>
                <m:sub>
                  <m:r>
                    <m:rPr>
                      <m:nor/>
                    </m:rPr>
                    <w:rPr>
                      <w:rFonts w:ascii="Calibri" w:eastAsia="宋体" w:hAnsi="Calibri" w:cs="Calibri"/>
                      <w:sz w:val="20"/>
                      <w:szCs w:val="20"/>
                    </w:rPr>
                    <m:t>switch</m:t>
                  </m:r>
                </m:sub>
              </m:sSub>
            </m:oMath>
            <w:r>
              <w:rPr>
                <w:rFonts w:ascii="Calibri" w:eastAsia="宋体"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C451E3">
              <w:trPr>
                <w:cantSplit/>
                <w:jc w:val="center"/>
              </w:trPr>
              <w:tc>
                <w:tcPr>
                  <w:tcW w:w="300" w:type="dxa"/>
                  <w:shd w:val="clear" w:color="auto" w:fill="E0E0E0"/>
                  <w:vAlign w:val="center"/>
                </w:tcPr>
                <w:p w:rsidR="00C451E3" w:rsidRDefault="00906F1A">
                  <w:pPr>
                    <w:keepNext/>
                    <w:keepLines/>
                    <w:jc w:val="center"/>
                    <w:rPr>
                      <w:rFonts w:ascii="Calibri" w:eastAsia="宋体" w:hAnsi="Calibri" w:cs="Calibri"/>
                      <w:b/>
                      <w:sz w:val="20"/>
                      <w:szCs w:val="20"/>
                      <w:lang w:val="en-GB"/>
                    </w:rPr>
                  </w:pPr>
                  <m:oMathPara>
                    <m:oMath>
                      <m:r>
                        <m:rPr>
                          <m:sty m:val="bi"/>
                        </m:rPr>
                        <w:rPr>
                          <w:rFonts w:ascii="Cambria Math" w:eastAsia="宋体" w:hAnsi="Cambria Math" w:cs="Calibri"/>
                          <w:sz w:val="20"/>
                          <w:szCs w:val="20"/>
                          <w:lang w:val="en-GB"/>
                        </w:rPr>
                        <m:t>μ</m:t>
                      </m:r>
                    </m:oMath>
                  </m:oMathPara>
                </w:p>
              </w:tc>
              <w:tc>
                <w:tcPr>
                  <w:tcW w:w="3385" w:type="dxa"/>
                  <w:shd w:val="clear" w:color="auto" w:fill="E0E0E0"/>
                  <w:vAlign w:val="center"/>
                </w:tcPr>
                <w:p w:rsidR="00C451E3" w:rsidRDefault="00906F1A">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Minimum </w:t>
                  </w:r>
                  <m:oMath>
                    <m:sSub>
                      <m:sSubPr>
                        <m:ctrlPr>
                          <w:rPr>
                            <w:rFonts w:ascii="Cambria Math" w:eastAsia="宋体" w:hAnsi="Cambria Math" w:cs="Calibri"/>
                            <w:sz w:val="20"/>
                            <w:szCs w:val="20"/>
                          </w:rPr>
                        </m:ctrlPr>
                      </m:sSubPr>
                      <m:e>
                        <m:r>
                          <w:rPr>
                            <w:rFonts w:ascii="Cambria Math" w:eastAsia="宋体" w:hAnsi="Cambria Math" w:cs="Calibri"/>
                            <w:sz w:val="20"/>
                            <w:szCs w:val="20"/>
                          </w:rPr>
                          <m:t>P</m:t>
                        </m:r>
                      </m:e>
                      <m:sub>
                        <m:r>
                          <m:rPr>
                            <m:nor/>
                          </m:rPr>
                          <w:rPr>
                            <w:rFonts w:ascii="Calibri" w:eastAsia="宋体" w:hAnsi="Calibri" w:cs="Calibri"/>
                            <w:sz w:val="20"/>
                            <w:szCs w:val="20"/>
                          </w:rPr>
                          <m:t>switch</m:t>
                        </m:r>
                      </m:sub>
                    </m:sSub>
                  </m:oMath>
                  <w:r>
                    <w:rPr>
                      <w:rFonts w:ascii="Calibri" w:eastAsia="宋体" w:hAnsi="Calibri" w:cs="Calibri"/>
                      <w:b/>
                      <w:sz w:val="20"/>
                      <w:szCs w:val="20"/>
                      <w:lang w:val="en-GB"/>
                    </w:rPr>
                    <w:t xml:space="preserve"> value for</w:t>
                  </w:r>
                </w:p>
                <w:p w:rsidR="00C451E3" w:rsidRDefault="00906F1A">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 UE processing capability 1 [symbols]</w:t>
                  </w:r>
                </w:p>
              </w:tc>
              <w:tc>
                <w:tcPr>
                  <w:tcW w:w="3420" w:type="dxa"/>
                  <w:shd w:val="clear" w:color="auto" w:fill="E0E0E0"/>
                  <w:vAlign w:val="center"/>
                </w:tcPr>
                <w:p w:rsidR="00C451E3" w:rsidRDefault="00906F1A">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Minimum </w:t>
                  </w:r>
                  <m:oMath>
                    <m:sSub>
                      <m:sSubPr>
                        <m:ctrlPr>
                          <w:rPr>
                            <w:rFonts w:ascii="Cambria Math" w:eastAsia="宋体" w:hAnsi="Cambria Math" w:cs="Calibri"/>
                            <w:sz w:val="20"/>
                            <w:szCs w:val="20"/>
                          </w:rPr>
                        </m:ctrlPr>
                      </m:sSubPr>
                      <m:e>
                        <m:r>
                          <w:rPr>
                            <w:rFonts w:ascii="Cambria Math" w:eastAsia="宋体" w:hAnsi="Cambria Math" w:cs="Calibri"/>
                            <w:sz w:val="20"/>
                            <w:szCs w:val="20"/>
                          </w:rPr>
                          <m:t>P</m:t>
                        </m:r>
                      </m:e>
                      <m:sub>
                        <m:r>
                          <m:rPr>
                            <m:nor/>
                          </m:rPr>
                          <w:rPr>
                            <w:rFonts w:ascii="Calibri" w:eastAsia="宋体" w:hAnsi="Calibri" w:cs="Calibri"/>
                            <w:sz w:val="20"/>
                            <w:szCs w:val="20"/>
                          </w:rPr>
                          <m:t>switch</m:t>
                        </m:r>
                      </m:sub>
                    </m:sSub>
                  </m:oMath>
                  <w:r>
                    <w:rPr>
                      <w:rFonts w:ascii="Calibri" w:eastAsia="宋体" w:hAnsi="Calibri" w:cs="Calibri"/>
                      <w:b/>
                      <w:sz w:val="20"/>
                      <w:szCs w:val="20"/>
                      <w:lang w:val="en-GB"/>
                    </w:rPr>
                    <w:t xml:space="preserve"> value for</w:t>
                  </w:r>
                </w:p>
                <w:p w:rsidR="00C451E3" w:rsidRDefault="00906F1A">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 UE processing capability 2 [symbols]</w:t>
                  </w:r>
                </w:p>
              </w:tc>
            </w:tr>
            <w:tr w:rsidR="00C451E3">
              <w:trPr>
                <w:cantSplit/>
                <w:jc w:val="center"/>
              </w:trPr>
              <w:tc>
                <w:tcPr>
                  <w:tcW w:w="300" w:type="dxa"/>
                  <w:vAlign w:val="center"/>
                </w:tcPr>
                <w:p w:rsidR="00C451E3" w:rsidRDefault="00906F1A">
                  <w:pPr>
                    <w:keepNext/>
                    <w:keepLines/>
                    <w:jc w:val="center"/>
                    <w:rPr>
                      <w:rFonts w:ascii="Calibri" w:eastAsia="宋体" w:hAnsi="Calibri" w:cs="Calibri"/>
                      <w:sz w:val="20"/>
                      <w:szCs w:val="20"/>
                      <w:lang w:val="en-GB"/>
                    </w:rPr>
                  </w:pPr>
                  <w:r>
                    <w:rPr>
                      <w:rFonts w:ascii="Calibri" w:eastAsia="宋体" w:hAnsi="Calibri" w:cs="Calibri"/>
                      <w:sz w:val="20"/>
                      <w:szCs w:val="20"/>
                      <w:lang w:val="en-GB"/>
                    </w:rPr>
                    <w:t>0</w:t>
                  </w:r>
                </w:p>
              </w:tc>
              <w:tc>
                <w:tcPr>
                  <w:tcW w:w="3385" w:type="dxa"/>
                  <w:vAlign w:val="center"/>
                </w:tcPr>
                <w:p w:rsidR="00C451E3" w:rsidRDefault="00906F1A">
                  <w:pPr>
                    <w:keepNext/>
                    <w:keepLines/>
                    <w:jc w:val="center"/>
                    <w:rPr>
                      <w:rFonts w:ascii="Calibri" w:eastAsia="宋体" w:hAnsi="Calibri" w:cs="Calibri"/>
                      <w:sz w:val="20"/>
                      <w:szCs w:val="20"/>
                      <w:lang w:val="en-GB"/>
                    </w:rPr>
                  </w:pPr>
                  <w:r>
                    <w:rPr>
                      <w:rFonts w:ascii="Calibri" w:eastAsia="宋体" w:hAnsi="Calibri" w:cs="Calibri"/>
                      <w:sz w:val="20"/>
                      <w:szCs w:val="20"/>
                      <w:lang w:val="en-GB"/>
                    </w:rPr>
                    <w:t>25</w:t>
                  </w:r>
                </w:p>
              </w:tc>
              <w:tc>
                <w:tcPr>
                  <w:tcW w:w="3420" w:type="dxa"/>
                </w:tcPr>
                <w:p w:rsidR="00C451E3" w:rsidRDefault="00906F1A">
                  <w:pPr>
                    <w:keepNext/>
                    <w:keepLines/>
                    <w:jc w:val="center"/>
                    <w:rPr>
                      <w:rFonts w:ascii="Calibri" w:eastAsia="宋体" w:hAnsi="Calibri" w:cs="Calibri"/>
                      <w:sz w:val="20"/>
                      <w:szCs w:val="20"/>
                      <w:lang w:val="en-GB"/>
                    </w:rPr>
                  </w:pPr>
                  <w:r>
                    <w:rPr>
                      <w:rFonts w:ascii="Calibri" w:eastAsia="宋体" w:hAnsi="Calibri" w:cs="Calibri"/>
                      <w:sz w:val="20"/>
                      <w:szCs w:val="20"/>
                      <w:lang w:val="en-GB"/>
                    </w:rPr>
                    <w:t>10</w:t>
                  </w:r>
                </w:p>
              </w:tc>
            </w:tr>
            <w:tr w:rsidR="00C451E3">
              <w:trPr>
                <w:cantSplit/>
                <w:jc w:val="center"/>
              </w:trPr>
              <w:tc>
                <w:tcPr>
                  <w:tcW w:w="300" w:type="dxa"/>
                  <w:vAlign w:val="center"/>
                </w:tcPr>
                <w:p w:rsidR="00C451E3" w:rsidRDefault="00906F1A">
                  <w:pPr>
                    <w:keepNext/>
                    <w:keepLines/>
                    <w:jc w:val="center"/>
                    <w:rPr>
                      <w:rFonts w:ascii="Calibri" w:eastAsia="宋体" w:hAnsi="Calibri" w:cs="Calibri"/>
                      <w:sz w:val="20"/>
                      <w:szCs w:val="20"/>
                      <w:lang w:val="en-GB"/>
                    </w:rPr>
                  </w:pPr>
                  <w:r>
                    <w:rPr>
                      <w:rFonts w:ascii="Calibri" w:eastAsia="宋体" w:hAnsi="Calibri" w:cs="Calibri"/>
                      <w:sz w:val="20"/>
                      <w:szCs w:val="20"/>
                      <w:lang w:val="en-GB"/>
                    </w:rPr>
                    <w:t>1</w:t>
                  </w:r>
                </w:p>
              </w:tc>
              <w:tc>
                <w:tcPr>
                  <w:tcW w:w="3385" w:type="dxa"/>
                  <w:vAlign w:val="center"/>
                </w:tcPr>
                <w:p w:rsidR="00C451E3" w:rsidRDefault="00906F1A">
                  <w:pPr>
                    <w:keepNext/>
                    <w:keepLines/>
                    <w:jc w:val="center"/>
                    <w:rPr>
                      <w:rFonts w:ascii="Calibri" w:eastAsia="宋体" w:hAnsi="Calibri" w:cs="Calibri"/>
                      <w:sz w:val="20"/>
                      <w:szCs w:val="20"/>
                      <w:lang w:val="en-GB"/>
                    </w:rPr>
                  </w:pPr>
                  <w:r>
                    <w:rPr>
                      <w:rFonts w:ascii="Calibri" w:eastAsia="宋体" w:hAnsi="Calibri" w:cs="Calibri"/>
                      <w:sz w:val="20"/>
                      <w:szCs w:val="20"/>
                      <w:lang w:val="en-GB"/>
                    </w:rPr>
                    <w:t>25</w:t>
                  </w:r>
                </w:p>
              </w:tc>
              <w:tc>
                <w:tcPr>
                  <w:tcW w:w="3420" w:type="dxa"/>
                </w:tcPr>
                <w:p w:rsidR="00C451E3" w:rsidRDefault="00906F1A">
                  <w:pPr>
                    <w:keepNext/>
                    <w:keepLines/>
                    <w:jc w:val="center"/>
                    <w:rPr>
                      <w:rFonts w:ascii="Calibri" w:eastAsia="宋体" w:hAnsi="Calibri" w:cs="Calibri"/>
                      <w:sz w:val="20"/>
                      <w:szCs w:val="20"/>
                      <w:lang w:val="en-GB"/>
                    </w:rPr>
                  </w:pPr>
                  <w:r>
                    <w:rPr>
                      <w:rFonts w:ascii="Calibri" w:eastAsia="宋体" w:hAnsi="Calibri" w:cs="Calibri"/>
                      <w:sz w:val="20"/>
                      <w:szCs w:val="20"/>
                      <w:lang w:val="en-GB"/>
                    </w:rPr>
                    <w:t>12</w:t>
                  </w:r>
                </w:p>
              </w:tc>
            </w:tr>
            <w:tr w:rsidR="00C451E3">
              <w:trPr>
                <w:cantSplit/>
                <w:jc w:val="center"/>
              </w:trPr>
              <w:tc>
                <w:tcPr>
                  <w:tcW w:w="300" w:type="dxa"/>
                  <w:vAlign w:val="center"/>
                </w:tcPr>
                <w:p w:rsidR="00C451E3" w:rsidRDefault="00906F1A">
                  <w:pPr>
                    <w:keepNext/>
                    <w:keepLines/>
                    <w:jc w:val="center"/>
                    <w:rPr>
                      <w:rFonts w:ascii="Calibri" w:eastAsia="宋体" w:hAnsi="Calibri" w:cs="Calibri"/>
                      <w:sz w:val="20"/>
                      <w:szCs w:val="20"/>
                      <w:lang w:val="en-GB"/>
                    </w:rPr>
                  </w:pPr>
                  <w:r>
                    <w:rPr>
                      <w:rFonts w:ascii="Calibri" w:eastAsia="宋体" w:hAnsi="Calibri" w:cs="Calibri"/>
                      <w:sz w:val="20"/>
                      <w:szCs w:val="20"/>
                      <w:lang w:val="en-GB"/>
                    </w:rPr>
                    <w:t>2</w:t>
                  </w:r>
                </w:p>
              </w:tc>
              <w:tc>
                <w:tcPr>
                  <w:tcW w:w="3385" w:type="dxa"/>
                  <w:vAlign w:val="center"/>
                </w:tcPr>
                <w:p w:rsidR="00C451E3" w:rsidRDefault="00906F1A">
                  <w:pPr>
                    <w:keepNext/>
                    <w:keepLines/>
                    <w:jc w:val="center"/>
                    <w:rPr>
                      <w:rFonts w:ascii="Calibri" w:eastAsia="宋体" w:hAnsi="Calibri" w:cs="Calibri"/>
                      <w:sz w:val="20"/>
                      <w:szCs w:val="20"/>
                      <w:lang w:val="en-GB"/>
                    </w:rPr>
                  </w:pPr>
                  <w:r>
                    <w:rPr>
                      <w:rFonts w:ascii="Calibri" w:eastAsia="宋体" w:hAnsi="Calibri" w:cs="Calibri"/>
                      <w:sz w:val="20"/>
                      <w:szCs w:val="20"/>
                      <w:lang w:val="en-GB"/>
                    </w:rPr>
                    <w:t>25</w:t>
                  </w:r>
                </w:p>
              </w:tc>
              <w:tc>
                <w:tcPr>
                  <w:tcW w:w="3420" w:type="dxa"/>
                </w:tcPr>
                <w:p w:rsidR="00C451E3" w:rsidRDefault="00906F1A">
                  <w:pPr>
                    <w:keepNext/>
                    <w:keepLines/>
                    <w:jc w:val="center"/>
                    <w:rPr>
                      <w:rFonts w:ascii="Calibri" w:eastAsia="宋体" w:hAnsi="Calibri" w:cs="Calibri"/>
                      <w:sz w:val="20"/>
                      <w:szCs w:val="20"/>
                      <w:lang w:val="en-GB"/>
                    </w:rPr>
                  </w:pPr>
                  <w:r>
                    <w:rPr>
                      <w:rFonts w:ascii="Calibri" w:eastAsia="宋体" w:hAnsi="Calibri" w:cs="Calibri"/>
                      <w:sz w:val="20"/>
                      <w:szCs w:val="20"/>
                      <w:lang w:val="en-GB"/>
                    </w:rPr>
                    <w:t>22</w:t>
                  </w:r>
                </w:p>
              </w:tc>
            </w:tr>
          </w:tbl>
          <w:p w:rsidR="00C451E3" w:rsidRDefault="00C451E3">
            <w:pPr>
              <w:widowControl/>
              <w:rPr>
                <w:rFonts w:eastAsia="宋体"/>
              </w:rPr>
            </w:pPr>
          </w:p>
          <w:p w:rsidR="00C451E3" w:rsidRDefault="00906F1A">
            <w:pPr>
              <w:widowControl/>
              <w:rPr>
                <w:rFonts w:eastAsia="宋体"/>
              </w:rPr>
            </w:pPr>
            <w:r>
              <w:rPr>
                <w:rFonts w:eastAsia="宋体"/>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rsidR="00C451E3" w:rsidRDefault="00906F1A">
            <w:pPr>
              <w:pStyle w:val="afc"/>
              <w:numPr>
                <w:ilvl w:val="0"/>
                <w:numId w:val="49"/>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rsidR="00C451E3" w:rsidRDefault="00C451E3">
      <w:pPr>
        <w:rPr>
          <w:lang w:eastAsia="zh-CN"/>
        </w:rPr>
      </w:pPr>
    </w:p>
    <w:p w:rsidR="00C451E3" w:rsidRDefault="00906F1A">
      <w:pPr>
        <w:pStyle w:val="3"/>
        <w:jc w:val="both"/>
        <w:rPr>
          <w:lang w:val="en-GB" w:eastAsia="zh-CN"/>
        </w:rPr>
      </w:pPr>
      <w:r>
        <w:rPr>
          <w:lang w:val="en-GB" w:eastAsia="zh-CN"/>
        </w:rPr>
        <w:t>R1-2108783 (Futurewei)</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r>
              <w:rPr>
                <w:bCs/>
              </w:rPr>
              <w:t xml:space="preserve">The time pattern for monitoring PDCCH is configured to a UE by means of search space (SS) sets: common SS (CSS), and UE specific SS (USS). A UE can be </w:t>
            </w:r>
            <w:r>
              <w:rPr>
                <w:bCs/>
              </w:rPr>
              <w:lastRenderedPageBreak/>
              <w:t>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rsidR="00C451E3" w:rsidRDefault="00906F1A">
            <w:pPr>
              <w:rPr>
                <w:bCs/>
              </w:rPr>
            </w:pPr>
            <w:r>
              <w:rPr>
                <w:bCs/>
              </w:rPr>
              <w:t>The UE determines what slots to monitor based on the duration, periodicity and offset provided by higher layers. TS 38.331 defines the SearchSpace IE.</w:t>
            </w:r>
          </w:p>
          <w:p w:rsidR="00C451E3" w:rsidRDefault="00906F1A">
            <w:pPr>
              <w:pStyle w:val="afc"/>
              <w:numPr>
                <w:ilvl w:val="0"/>
                <w:numId w:val="75"/>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rsidR="00C451E3" w:rsidRDefault="00906F1A">
            <w:pPr>
              <w:pStyle w:val="afc"/>
              <w:numPr>
                <w:ilvl w:val="0"/>
                <w:numId w:val="75"/>
              </w:numPr>
              <w:snapToGrid/>
              <w:spacing w:after="160"/>
              <w:contextualSpacing/>
              <w:rPr>
                <w:bCs/>
              </w:rPr>
            </w:pPr>
            <w:r>
              <w:rPr>
                <w:bCs/>
                <w:i/>
                <w:iCs/>
              </w:rPr>
              <w:t>monitoringSlotPeriodicityAndOffset</w:t>
            </w:r>
            <w:r>
              <w:rPr>
                <w:bCs/>
              </w:rPr>
              <w:t>: number of slots for PDCCH Monitoring configured as periodicity and offset.</w:t>
            </w:r>
          </w:p>
          <w:p w:rsidR="00C451E3" w:rsidRDefault="00906F1A">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rsidR="00C451E3" w:rsidRDefault="00906F1A">
            <w:pPr>
              <w:rPr>
                <w:bCs/>
              </w:rPr>
            </w:pPr>
            <w:r>
              <w:rPr>
                <w:bCs/>
              </w:rPr>
              <w:t>With multi-slot PDCCH monitoring new variables are necessary to describe the extended basic monitoring pattern within a search space duration.</w:t>
            </w:r>
          </w:p>
          <w:p w:rsidR="00C451E3" w:rsidRDefault="00906F1A">
            <w:pPr>
              <w:pStyle w:val="afc"/>
              <w:numPr>
                <w:ilvl w:val="0"/>
                <w:numId w:val="76"/>
              </w:numPr>
              <w:snapToGrid/>
              <w:spacing w:after="160"/>
              <w:contextualSpacing/>
              <w:rPr>
                <w:bCs/>
              </w:rPr>
            </w:pPr>
            <w:r>
              <w:rPr>
                <w:bCs/>
                <w:i/>
                <w:iCs/>
              </w:rPr>
              <w:t>spanDuration</w:t>
            </w:r>
            <w:r>
              <w:rPr>
                <w:bCs/>
              </w:rPr>
              <w:t xml:space="preserve">, represents the number of slots of span duration where PDCCH may be localized </w:t>
            </w:r>
          </w:p>
          <w:p w:rsidR="00C451E3" w:rsidRDefault="00906F1A">
            <w:pPr>
              <w:pStyle w:val="afc"/>
              <w:numPr>
                <w:ilvl w:val="0"/>
                <w:numId w:val="76"/>
              </w:numPr>
              <w:snapToGrid/>
              <w:spacing w:after="160"/>
              <w:contextualSpacing/>
              <w:rPr>
                <w:bCs/>
              </w:rPr>
            </w:pPr>
            <w:r>
              <w:rPr>
                <w:bCs/>
                <w:i/>
                <w:iCs/>
              </w:rPr>
              <w:t>patternDuration,</w:t>
            </w:r>
            <w:r>
              <w:rPr>
                <w:bCs/>
              </w:rPr>
              <w:t xml:space="preserve"> which correspond to X value duration </w:t>
            </w:r>
          </w:p>
          <w:p w:rsidR="00C451E3" w:rsidRDefault="00906F1A">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rsidR="00C451E3" w:rsidRDefault="00906F1A">
            <w:pPr>
              <w:keepNext/>
            </w:pPr>
            <w:r>
              <w:rPr>
                <w:bCs/>
                <w:noProof/>
                <w:lang w:eastAsia="zh-CN"/>
              </w:rPr>
              <w:drawing>
                <wp:inline distT="0" distB="0" distL="0" distR="0">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rsidR="00C451E3" w:rsidRDefault="00906F1A">
            <w:pPr>
              <w:pStyle w:val="a7"/>
              <w:rPr>
                <w:bCs w:val="0"/>
              </w:rPr>
            </w:pPr>
            <w:r>
              <w:t xml:space="preserve">Figure </w:t>
            </w:r>
            <w:fldSimple w:instr=" SEQ Figure \* ARABIC ">
              <w:r>
                <w:t>4</w:t>
              </w:r>
            </w:fldSimple>
            <w:r>
              <w:t>, Search Space timing</w:t>
            </w:r>
          </w:p>
          <w:p w:rsidR="00C451E3" w:rsidRDefault="00906F1A">
            <w:pPr>
              <w:rPr>
                <w:bCs/>
              </w:rPr>
            </w:pPr>
            <w:r>
              <w:rPr>
                <w:bCs/>
              </w:rPr>
              <w:t xml:space="preserve"> </w:t>
            </w:r>
          </w:p>
          <w:p w:rsidR="00C451E3" w:rsidRDefault="00906F1A">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xml:space="preserve">, which is the first symbol(s) for PDCCH monitoring in the slots configured for PDCCH monitoring. For instance, UE will monitor just the first 3 symbols in each slot of the multi-slot span X=1. Moreover, the PDCCH schedule and </w:t>
            </w:r>
            <w:r>
              <w:rPr>
                <w:bCs/>
              </w:rPr>
              <w:lastRenderedPageBreak/>
              <w:t>monitoring can be further simplified if the CSS and USS are grouped and scheduled at different time either in the same slot or different slots of the span.</w:t>
            </w:r>
          </w:p>
          <w:p w:rsidR="00C451E3" w:rsidRDefault="00906F1A">
            <w:pPr>
              <w:rPr>
                <w:bCs/>
              </w:rPr>
            </w:pPr>
            <w:r>
              <w:rPr>
                <w:bCs/>
              </w:rPr>
              <w:t>We note that is possible to select between two PDCCH different monitoring behaviors (e.g. per slot vs per multi-slot or per 2 slots vs 4 slots monitoring) through search space set group (SSSG) switching.</w:t>
            </w:r>
          </w:p>
          <w:p w:rsidR="00C451E3" w:rsidRDefault="00906F1A">
            <w:pPr>
              <w:rPr>
                <w:bCs/>
              </w:rPr>
            </w:pPr>
            <w:r>
              <w:rPr>
                <w:bCs/>
              </w:rPr>
              <w:t>As presented in the Figure 4, a particular case for minimum configurable periodicity of the USS and Type3-PDCCH CSS may be the smallest value X that a UE supports. Therefore, we support the following proposal from [4]:</w:t>
            </w:r>
          </w:p>
          <w:p w:rsidR="00C451E3" w:rsidRDefault="00906F1A">
            <w:pPr>
              <w:pStyle w:val="afc"/>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rsidR="00C451E3" w:rsidRDefault="00C451E3">
      <w:pPr>
        <w:rPr>
          <w:lang w:val="en-GB" w:eastAsia="zh-CN"/>
        </w:rPr>
      </w:pPr>
    </w:p>
    <w:p w:rsidR="00C451E3" w:rsidRDefault="00906F1A">
      <w:pPr>
        <w:pStyle w:val="3"/>
        <w:jc w:val="both"/>
        <w:rPr>
          <w:lang w:val="en-GB" w:eastAsia="zh-CN"/>
        </w:rPr>
      </w:pPr>
      <w:r>
        <w:rPr>
          <w:lang w:val="en-GB" w:eastAsia="zh-CN"/>
        </w:rPr>
        <w:t>R1-2108887 (Transsion Holdings)</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rsidR="00C451E3" w:rsidRDefault="00906F1A">
            <w:pPr>
              <w:pStyle w:val="PL"/>
              <w:spacing w:after="120"/>
            </w:pPr>
            <w:r>
              <w:t xml:space="preserve">SearchSpace ::=                         </w:t>
            </w:r>
            <w:r>
              <w:rPr>
                <w:color w:val="993366"/>
              </w:rPr>
              <w:t>SEQUENCE</w:t>
            </w:r>
            <w:r>
              <w:t xml:space="preserve"> {</w:t>
            </w:r>
          </w:p>
          <w:p w:rsidR="00C451E3" w:rsidRDefault="00906F1A">
            <w:pPr>
              <w:pStyle w:val="PL"/>
              <w:spacing w:after="120"/>
            </w:pPr>
            <w:r>
              <w:t xml:space="preserve">    searchSpaceId                           SearchSpaceId,</w:t>
            </w:r>
          </w:p>
          <w:p w:rsidR="00C451E3" w:rsidRDefault="00906F1A">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rsidR="00C451E3" w:rsidRDefault="00906F1A">
            <w:pPr>
              <w:pStyle w:val="PL"/>
              <w:spacing w:after="120"/>
            </w:pPr>
            <w:r>
              <w:t xml:space="preserve">    monitoringSlotPeriodicityAndOffset      </w:t>
            </w:r>
            <w:r>
              <w:rPr>
                <w:color w:val="993366"/>
              </w:rPr>
              <w:t>CHOICE</w:t>
            </w:r>
            <w:r>
              <w:t xml:space="preserve"> {</w:t>
            </w:r>
          </w:p>
          <w:p w:rsidR="00C451E3" w:rsidRDefault="00906F1A">
            <w:pPr>
              <w:pStyle w:val="PL"/>
              <w:spacing w:after="120"/>
              <w:rPr>
                <w:lang w:val="sv-SE"/>
              </w:rPr>
            </w:pPr>
            <w:r>
              <w:t xml:space="preserve">        </w:t>
            </w:r>
            <w:r>
              <w:rPr>
                <w:lang w:val="sv-SE"/>
              </w:rPr>
              <w:t xml:space="preserve">sl1                                     </w:t>
            </w:r>
            <w:r>
              <w:rPr>
                <w:color w:val="993366"/>
                <w:lang w:val="sv-SE"/>
              </w:rPr>
              <w:t>NULL</w:t>
            </w:r>
            <w:r>
              <w:rPr>
                <w:lang w:val="sv-SE"/>
              </w:rPr>
              <w:t>,</w:t>
            </w:r>
          </w:p>
          <w:p w:rsidR="00C451E3" w:rsidRDefault="00906F1A">
            <w:pPr>
              <w:pStyle w:val="PL"/>
              <w:spacing w:after="120"/>
              <w:rPr>
                <w:lang w:val="sv-SE"/>
              </w:rPr>
            </w:pPr>
            <w:r>
              <w:rPr>
                <w:lang w:val="sv-SE"/>
              </w:rPr>
              <w:t xml:space="preserve">        sl2                                     </w:t>
            </w:r>
            <w:r>
              <w:rPr>
                <w:color w:val="993366"/>
                <w:lang w:val="sv-SE"/>
              </w:rPr>
              <w:t>INTEGER</w:t>
            </w:r>
            <w:r>
              <w:rPr>
                <w:lang w:val="sv-SE"/>
              </w:rPr>
              <w:t xml:space="preserve"> (0..1),</w:t>
            </w:r>
          </w:p>
          <w:p w:rsidR="00C451E3" w:rsidRDefault="00906F1A">
            <w:pPr>
              <w:pStyle w:val="PL"/>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rsidR="00C451E3" w:rsidRDefault="00906F1A">
            <w:pPr>
              <w:pStyle w:val="PL"/>
              <w:spacing w:after="120"/>
              <w:rPr>
                <w:lang w:val="nl-NL"/>
              </w:rPr>
            </w:pPr>
            <w:r>
              <w:rPr>
                <w:lang w:val="nl-NL"/>
              </w:rPr>
              <w:t xml:space="preserve">        sl5                                     </w:t>
            </w:r>
            <w:r>
              <w:rPr>
                <w:color w:val="993366"/>
                <w:lang w:val="nl-NL"/>
              </w:rPr>
              <w:t>INTEGER</w:t>
            </w:r>
            <w:r>
              <w:rPr>
                <w:lang w:val="nl-NL"/>
              </w:rPr>
              <w:t xml:space="preserve"> (0..4),</w:t>
            </w:r>
          </w:p>
          <w:p w:rsidR="00C451E3" w:rsidRDefault="00906F1A">
            <w:pPr>
              <w:pStyle w:val="PL"/>
              <w:spacing w:after="120"/>
              <w:rPr>
                <w:lang w:val="nl-NL"/>
              </w:rPr>
            </w:pPr>
            <w:r>
              <w:rPr>
                <w:lang w:val="nl-NL"/>
              </w:rPr>
              <w:t xml:space="preserve">        sl8                                     </w:t>
            </w:r>
            <w:r>
              <w:rPr>
                <w:color w:val="993366"/>
                <w:lang w:val="nl-NL"/>
              </w:rPr>
              <w:t>INTEGER</w:t>
            </w:r>
            <w:r>
              <w:rPr>
                <w:lang w:val="nl-NL"/>
              </w:rPr>
              <w:t xml:space="preserve"> (0..7),</w:t>
            </w:r>
          </w:p>
          <w:p w:rsidR="00C451E3" w:rsidRDefault="00906F1A">
            <w:pPr>
              <w:pStyle w:val="PL"/>
              <w:spacing w:after="120"/>
              <w:rPr>
                <w:lang w:val="nl-NL"/>
              </w:rPr>
            </w:pPr>
            <w:r>
              <w:rPr>
                <w:lang w:val="nl-NL"/>
              </w:rPr>
              <w:t xml:space="preserve">        sl10                                    </w:t>
            </w:r>
            <w:r>
              <w:rPr>
                <w:color w:val="993366"/>
                <w:lang w:val="nl-NL"/>
              </w:rPr>
              <w:t>INTEGER</w:t>
            </w:r>
            <w:r>
              <w:rPr>
                <w:lang w:val="nl-NL"/>
              </w:rPr>
              <w:t xml:space="preserve"> (0..9),</w:t>
            </w:r>
          </w:p>
          <w:p w:rsidR="00C451E3" w:rsidRDefault="00906F1A">
            <w:pPr>
              <w:pStyle w:val="PL"/>
              <w:spacing w:after="120"/>
              <w:rPr>
                <w:lang w:val="nl-NL"/>
              </w:rPr>
            </w:pPr>
            <w:r>
              <w:rPr>
                <w:lang w:val="nl-NL"/>
              </w:rPr>
              <w:t xml:space="preserve">        sl16                                    </w:t>
            </w:r>
            <w:r>
              <w:rPr>
                <w:color w:val="993366"/>
                <w:lang w:val="nl-NL"/>
              </w:rPr>
              <w:t>INTEGER</w:t>
            </w:r>
            <w:r>
              <w:rPr>
                <w:lang w:val="nl-NL"/>
              </w:rPr>
              <w:t xml:space="preserve"> (0..15),</w:t>
            </w:r>
          </w:p>
          <w:p w:rsidR="00C451E3" w:rsidRDefault="00906F1A">
            <w:pPr>
              <w:pStyle w:val="PL"/>
              <w:spacing w:after="120"/>
              <w:rPr>
                <w:lang w:val="nl-NL"/>
              </w:rPr>
            </w:pPr>
            <w:r>
              <w:rPr>
                <w:lang w:val="nl-NL"/>
              </w:rPr>
              <w:t xml:space="preserve">        sl20                                    </w:t>
            </w:r>
            <w:r>
              <w:rPr>
                <w:color w:val="993366"/>
                <w:lang w:val="nl-NL"/>
              </w:rPr>
              <w:t>INTEGER</w:t>
            </w:r>
            <w:r>
              <w:rPr>
                <w:lang w:val="nl-NL"/>
              </w:rPr>
              <w:t xml:space="preserve"> (0..19),</w:t>
            </w:r>
          </w:p>
          <w:p w:rsidR="00C451E3" w:rsidRDefault="00906F1A">
            <w:pPr>
              <w:pStyle w:val="PL"/>
              <w:spacing w:after="120"/>
              <w:rPr>
                <w:lang w:val="nl-NL"/>
              </w:rPr>
            </w:pPr>
            <w:r>
              <w:rPr>
                <w:lang w:val="nl-NL"/>
              </w:rPr>
              <w:t xml:space="preserve">        sl40                                    </w:t>
            </w:r>
            <w:r>
              <w:rPr>
                <w:color w:val="993366"/>
                <w:lang w:val="nl-NL"/>
              </w:rPr>
              <w:t>INTEGER</w:t>
            </w:r>
            <w:r>
              <w:rPr>
                <w:lang w:val="nl-NL"/>
              </w:rPr>
              <w:t xml:space="preserve"> (0..39),</w:t>
            </w:r>
          </w:p>
          <w:p w:rsidR="00C451E3" w:rsidRDefault="00906F1A">
            <w:pPr>
              <w:pStyle w:val="PL"/>
              <w:spacing w:after="120"/>
              <w:rPr>
                <w:lang w:val="nl-NL"/>
              </w:rPr>
            </w:pPr>
            <w:r>
              <w:rPr>
                <w:lang w:val="nl-NL"/>
              </w:rPr>
              <w:t xml:space="preserve">        sl80                                    </w:t>
            </w:r>
            <w:r>
              <w:rPr>
                <w:color w:val="993366"/>
                <w:lang w:val="nl-NL"/>
              </w:rPr>
              <w:t>INTEGER</w:t>
            </w:r>
            <w:r>
              <w:rPr>
                <w:lang w:val="nl-NL"/>
              </w:rPr>
              <w:t xml:space="preserve"> (0..79),</w:t>
            </w:r>
          </w:p>
          <w:p w:rsidR="00C451E3" w:rsidRDefault="00906F1A">
            <w:pPr>
              <w:pStyle w:val="PL"/>
              <w:spacing w:after="120"/>
              <w:rPr>
                <w:lang w:val="nl-NL"/>
              </w:rPr>
            </w:pPr>
            <w:r>
              <w:rPr>
                <w:lang w:val="nl-NL"/>
              </w:rPr>
              <w:t xml:space="preserve">        sl160                                   </w:t>
            </w:r>
            <w:r>
              <w:rPr>
                <w:color w:val="993366"/>
                <w:lang w:val="nl-NL"/>
              </w:rPr>
              <w:t>INTEGER</w:t>
            </w:r>
            <w:r>
              <w:rPr>
                <w:lang w:val="nl-NL"/>
              </w:rPr>
              <w:t xml:space="preserve"> (0..159),</w:t>
            </w:r>
          </w:p>
          <w:p w:rsidR="00C451E3" w:rsidRDefault="00906F1A">
            <w:pPr>
              <w:pStyle w:val="PL"/>
              <w:spacing w:after="120"/>
              <w:rPr>
                <w:lang w:val="nl-NL"/>
              </w:rPr>
            </w:pPr>
            <w:r>
              <w:rPr>
                <w:lang w:val="nl-NL"/>
              </w:rPr>
              <w:t xml:space="preserve">        sl320                                   </w:t>
            </w:r>
            <w:r>
              <w:rPr>
                <w:color w:val="993366"/>
                <w:lang w:val="nl-NL"/>
              </w:rPr>
              <w:t>INTEGER</w:t>
            </w:r>
            <w:r>
              <w:rPr>
                <w:lang w:val="nl-NL"/>
              </w:rPr>
              <w:t xml:space="preserve"> (0..319),</w:t>
            </w:r>
          </w:p>
          <w:p w:rsidR="00C451E3" w:rsidRDefault="00906F1A">
            <w:pPr>
              <w:pStyle w:val="PL"/>
              <w:spacing w:after="120"/>
              <w:rPr>
                <w:lang w:val="nl-NL"/>
              </w:rPr>
            </w:pPr>
            <w:r>
              <w:rPr>
                <w:lang w:val="nl-NL"/>
              </w:rPr>
              <w:t xml:space="preserve">        sl640                                   </w:t>
            </w:r>
            <w:r>
              <w:rPr>
                <w:color w:val="993366"/>
                <w:lang w:val="nl-NL"/>
              </w:rPr>
              <w:t>INTEGER</w:t>
            </w:r>
            <w:r>
              <w:rPr>
                <w:lang w:val="nl-NL"/>
              </w:rPr>
              <w:t xml:space="preserve"> (0..639),</w:t>
            </w:r>
          </w:p>
          <w:p w:rsidR="00C451E3" w:rsidRDefault="00906F1A">
            <w:pPr>
              <w:pStyle w:val="PL"/>
              <w:spacing w:after="120"/>
              <w:rPr>
                <w:lang w:val="nl-NL"/>
              </w:rPr>
            </w:pPr>
            <w:r>
              <w:rPr>
                <w:lang w:val="nl-NL"/>
              </w:rPr>
              <w:lastRenderedPageBreak/>
              <w:t xml:space="preserve">        sl1280                                  </w:t>
            </w:r>
            <w:r>
              <w:rPr>
                <w:color w:val="993366"/>
                <w:lang w:val="nl-NL"/>
              </w:rPr>
              <w:t>INTEGER</w:t>
            </w:r>
            <w:r>
              <w:rPr>
                <w:lang w:val="nl-NL"/>
              </w:rPr>
              <w:t xml:space="preserve"> (0..1279),</w:t>
            </w:r>
          </w:p>
          <w:p w:rsidR="00C451E3" w:rsidRDefault="00906F1A">
            <w:pPr>
              <w:pStyle w:val="PL"/>
              <w:spacing w:after="120"/>
            </w:pPr>
            <w:r>
              <w:rPr>
                <w:lang w:val="nl-NL"/>
              </w:rPr>
              <w:t xml:space="preserve">        </w:t>
            </w:r>
            <w:r>
              <w:t xml:space="preserve">sl2560                                  </w:t>
            </w:r>
            <w:r>
              <w:rPr>
                <w:color w:val="993366"/>
              </w:rPr>
              <w:t>INTEGER</w:t>
            </w:r>
            <w:r>
              <w:t xml:space="preserve"> (0..2559)</w:t>
            </w:r>
          </w:p>
          <w:p w:rsidR="00C451E3" w:rsidRDefault="00906F1A">
            <w:pPr>
              <w:pStyle w:val="PL"/>
              <w:spacing w:after="120"/>
              <w:rPr>
                <w:color w:val="808080"/>
              </w:rPr>
            </w:pPr>
            <w:r>
              <w:t xml:space="preserve">    }                                                                        </w:t>
            </w:r>
            <w:r>
              <w:rPr>
                <w:color w:val="993366"/>
              </w:rPr>
              <w:t>OPTIONAL</w:t>
            </w:r>
            <w:r>
              <w:t xml:space="preserve">,   </w:t>
            </w:r>
            <w:r>
              <w:rPr>
                <w:color w:val="808080"/>
              </w:rPr>
              <w:t>-- Cond Setup</w:t>
            </w:r>
          </w:p>
          <w:p w:rsidR="00C451E3" w:rsidRDefault="00906F1A">
            <w:pPr>
              <w:pStyle w:val="PL"/>
              <w:spacing w:after="120"/>
              <w:rPr>
                <w:color w:val="808080"/>
              </w:rPr>
            </w:pPr>
            <w:r>
              <w:t xml:space="preserve">    duration                                </w:t>
            </w:r>
            <w:r>
              <w:rPr>
                <w:color w:val="993366"/>
              </w:rPr>
              <w:t>INTEGER</w:t>
            </w:r>
            <w:r>
              <w:t xml:space="preserve"> (2..2559)           </w:t>
            </w:r>
            <w:r>
              <w:rPr>
                <w:rFonts w:eastAsia="宋体" w:hint="eastAsia"/>
                <w:lang w:val="en-US" w:eastAsia="zh-CN"/>
              </w:rPr>
              <w:t xml:space="preserve"> </w:t>
            </w:r>
            <w:r>
              <w:rPr>
                <w:color w:val="993366"/>
              </w:rPr>
              <w:t>OPTIONAL</w:t>
            </w:r>
            <w:r>
              <w:t xml:space="preserve">,   </w:t>
            </w:r>
            <w:r>
              <w:rPr>
                <w:color w:val="808080"/>
              </w:rPr>
              <w:t>-- Need R</w:t>
            </w:r>
          </w:p>
          <w:p w:rsidR="00C451E3" w:rsidRDefault="00906F1A">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rsidR="00C451E3" w:rsidRDefault="00C451E3">
            <w:pPr>
              <w:rPr>
                <w:lang w:eastAsia="zh-CN"/>
              </w:rPr>
            </w:pPr>
          </w:p>
          <w:p w:rsidR="00C451E3" w:rsidRDefault="00906F1A">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rsidR="00C451E3" w:rsidRDefault="00906F1A">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rsidR="00C451E3" w:rsidRDefault="00906F1A">
            <w:pPr>
              <w:pStyle w:val="afc"/>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rsidR="00C451E3" w:rsidRDefault="00906F1A">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rsidR="00C451E3" w:rsidRDefault="00906F1A">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rsidR="00C451E3" w:rsidRDefault="00906F1A">
            <w:pPr>
              <w:rPr>
                <w:b/>
                <w:i/>
                <w:szCs w:val="20"/>
                <w:lang w:eastAsia="zh-CN"/>
              </w:rPr>
            </w:pPr>
            <w:r>
              <w:rPr>
                <w:rFonts w:hint="eastAsia"/>
                <w:b/>
                <w:i/>
                <w:szCs w:val="20"/>
                <w:lang w:eastAsia="zh-CN"/>
              </w:rPr>
              <w:t xml:space="preserve">Proposal 6: </w:t>
            </w:r>
            <w:bookmarkStart w:id="79" w:name="OLE_LINK2"/>
            <w:r>
              <w:rPr>
                <w:rFonts w:hint="eastAsia"/>
                <w:b/>
                <w:i/>
                <w:szCs w:val="20"/>
                <w:lang w:eastAsia="zh-CN"/>
              </w:rPr>
              <w:t>Search space set group</w:t>
            </w:r>
            <w:bookmarkEnd w:id="79"/>
            <w:r>
              <w:rPr>
                <w:rFonts w:hint="eastAsia"/>
                <w:b/>
                <w:i/>
                <w:szCs w:val="20"/>
                <w:lang w:eastAsia="zh-CN"/>
              </w:rPr>
              <w:t xml:space="preserve"> switching between different search space set groups configured with different period should be supported.  </w:t>
            </w:r>
          </w:p>
        </w:tc>
      </w:tr>
    </w:tbl>
    <w:p w:rsidR="00C451E3" w:rsidRDefault="00C451E3">
      <w:pPr>
        <w:rPr>
          <w:lang w:val="en-GB" w:eastAsia="zh-CN"/>
        </w:rPr>
      </w:pPr>
    </w:p>
    <w:p w:rsidR="00C451E3" w:rsidRDefault="00906F1A">
      <w:pPr>
        <w:pStyle w:val="3"/>
        <w:jc w:val="both"/>
        <w:rPr>
          <w:lang w:val="en-GB" w:eastAsia="zh-CN"/>
        </w:rPr>
      </w:pPr>
      <w:r>
        <w:rPr>
          <w:lang w:val="en-GB" w:eastAsia="zh-CN"/>
        </w:rPr>
        <w:lastRenderedPageBreak/>
        <w:t>R1-2108935 (ZTE, Sanechips)</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rFonts w:eastAsia="宋体"/>
                <w:bCs/>
                <w:lang w:eastAsia="zh-CN"/>
              </w:rPr>
            </w:pPr>
            <w:r>
              <w:rPr>
                <w:rFonts w:eastAsia="宋体" w:hint="eastAsia"/>
                <w:bCs/>
                <w:lang w:eastAsia="zh-CN"/>
              </w:rPr>
              <w:t xml:space="preserve">If a fixed pattern of slot groups to define the new capability for PDCCH monitoring is adopted, when configuring the search space set by higher layer parameter </w:t>
            </w:r>
            <w:r>
              <w:rPr>
                <w:rFonts w:eastAsia="宋体" w:hint="eastAsia"/>
                <w:bCs/>
                <w:i/>
                <w:iCs/>
                <w:lang w:eastAsia="zh-CN"/>
              </w:rPr>
              <w:t>monitoringSlotPeriodicityAndOffset</w:t>
            </w:r>
            <w:r>
              <w:rPr>
                <w:rFonts w:eastAsia="宋体"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宋体" w:hAnsi="Cambria Math" w:hint="eastAsia"/>
                <w:lang w:eastAsia="zh-CN"/>
              </w:rPr>
              <w:t>,</w:t>
            </w:r>
            <w:r>
              <w:t xml:space="preserve"> </w:t>
            </w:r>
            <w:r>
              <w:rPr>
                <w:rFonts w:eastAsia="宋体" w:hint="eastAsia"/>
                <w:bCs/>
                <w:lang w:eastAsia="zh-CN"/>
              </w:rPr>
              <w:t xml:space="preserve">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is a</w:t>
            </w:r>
            <w:r>
              <w:rPr>
                <w:rFonts w:eastAsia="宋体"/>
                <w:bCs/>
                <w:lang w:eastAsia="zh-CN"/>
              </w:rPr>
              <w:t>n</w:t>
            </w:r>
            <w:r>
              <w:rPr>
                <w:rFonts w:eastAsia="宋体" w:hint="eastAsia"/>
                <w:bCs/>
                <w:lang w:eastAsia="zh-CN"/>
              </w:rPr>
              <w:t xml:space="preserve"> integral multiple of X slots (X slots consists a slot group), or is a</w:t>
            </w:r>
            <w:r>
              <w:rPr>
                <w:rFonts w:eastAsia="宋体"/>
                <w:bCs/>
                <w:lang w:eastAsia="zh-CN"/>
              </w:rPr>
              <w:t>n</w:t>
            </w:r>
            <w:r>
              <w:rPr>
                <w:rFonts w:eastAsia="宋体"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宋体" w:hAnsi="Cambria Math" w:hint="eastAsia"/>
                <w:lang w:eastAsia="zh-CN"/>
              </w:rPr>
              <w:t xml:space="preserve"> </w:t>
            </w:r>
            <w:r>
              <w:rPr>
                <w:rFonts w:eastAsia="宋体" w:hint="eastAsia"/>
                <w:bCs/>
                <w:lang w:eastAsia="zh-CN"/>
              </w:rPr>
              <w:t xml:space="preserve">and </w:t>
            </w:r>
            <w:r>
              <w:rPr>
                <w:rFonts w:eastAsia="宋体" w:hint="eastAsia"/>
                <w:bCs/>
                <w:i/>
                <w:iCs/>
                <w:lang w:eastAsia="zh-CN"/>
              </w:rPr>
              <w:t>T</w:t>
            </w:r>
            <w:r>
              <w:rPr>
                <w:rFonts w:eastAsia="宋体" w:hint="eastAsia"/>
                <w:bCs/>
                <w:i/>
                <w:iCs/>
                <w:vertAlign w:val="subscript"/>
                <w:lang w:eastAsia="zh-CN"/>
              </w:rPr>
              <w:t xml:space="preserve">S </w:t>
            </w:r>
            <w:r>
              <w:rPr>
                <w:rFonts w:hint="eastAsia"/>
                <w:lang w:eastAsia="zh-CN"/>
              </w:rPr>
              <w:t>are i</w:t>
            </w:r>
            <w:r>
              <w:rPr>
                <w:rFonts w:eastAsia="宋体" w:hint="eastAsia"/>
                <w:bCs/>
                <w:lang w:eastAsia="zh-CN"/>
              </w:rPr>
              <w:t xml:space="preserve">n the units of slot group. For example, if a slot group includes four slots (X=4),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can be configured as 4, 8, 12, 16, ... of slots. Alternatively,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can be configured as 1, 2, 3, 4, ... of slot groups, i.e. the basic granularity of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should be defined as a slot group. Figure 3 gives one configuration type in a slot group, e.g., PDCCH MO is configured in the first slot within the slot group.</w:t>
            </w:r>
          </w:p>
          <w:p w:rsidR="00C451E3" w:rsidRDefault="00906F1A">
            <w:pPr>
              <w:jc w:val="both"/>
            </w:pPr>
            <w:r>
              <w:rPr>
                <w:noProof/>
                <w:lang w:eastAsia="zh-CN"/>
              </w:rPr>
              <w:drawing>
                <wp:inline distT="0" distB="0" distL="114300" distR="114300">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48"/>
                          <a:stretch>
                            <a:fillRect/>
                          </a:stretch>
                        </pic:blipFill>
                        <pic:spPr>
                          <a:xfrm>
                            <a:off x="0" y="0"/>
                            <a:ext cx="5963285" cy="978535"/>
                          </a:xfrm>
                          <a:prstGeom prst="rect">
                            <a:avLst/>
                          </a:prstGeom>
                          <a:noFill/>
                          <a:ln>
                            <a:noFill/>
                          </a:ln>
                        </pic:spPr>
                      </pic:pic>
                    </a:graphicData>
                  </a:graphic>
                </wp:inline>
              </w:drawing>
            </w:r>
          </w:p>
          <w:p w:rsidR="00C451E3" w:rsidRDefault="00906F1A">
            <w:pPr>
              <w:jc w:val="center"/>
              <w:rPr>
                <w:b/>
                <w:bCs/>
                <w:lang w:eastAsia="zh-CN"/>
              </w:rPr>
            </w:pPr>
            <w:r>
              <w:rPr>
                <w:rFonts w:eastAsia="宋体" w:hint="eastAsia"/>
                <w:b/>
                <w:bCs/>
                <w:lang w:eastAsia="zh-CN"/>
              </w:rPr>
              <w:t>Figure 3: Configurations if a fixed pattern of slot groups is supported</w:t>
            </w:r>
          </w:p>
          <w:p w:rsidR="00C451E3" w:rsidRDefault="00906F1A">
            <w:pPr>
              <w:jc w:val="both"/>
              <w:rPr>
                <w:rFonts w:eastAsia="宋体"/>
                <w:bCs/>
                <w:lang w:eastAsia="zh-CN"/>
              </w:rPr>
            </w:pPr>
            <w:r>
              <w:rPr>
                <w:rFonts w:eastAsia="宋体"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rsidR="00C451E3" w:rsidRDefault="00906F1A">
            <w:pPr>
              <w:spacing w:after="0" w:line="240" w:lineRule="auto"/>
              <w:jc w:val="both"/>
              <w:rPr>
                <w:b/>
                <w:lang w:eastAsia="zh-CN"/>
              </w:rPr>
            </w:pPr>
            <w:r>
              <w:rPr>
                <w:rFonts w:eastAsia="宋体" w:hint="eastAsia"/>
                <w:b/>
                <w:lang w:eastAsia="zh-CN"/>
              </w:rPr>
              <w:t xml:space="preserve">Proposal </w:t>
            </w:r>
            <w:r>
              <w:rPr>
                <w:rFonts w:eastAsia="宋体"/>
                <w:b/>
                <w:lang w:eastAsia="zh-CN"/>
              </w:rPr>
              <w:t>2</w:t>
            </w:r>
            <w:r>
              <w:rPr>
                <w:rFonts w:eastAsia="宋体"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宋体" w:hint="eastAsia"/>
                <w:b/>
                <w:lang w:eastAsia="zh-CN"/>
              </w:rPr>
              <w:t xml:space="preserve">and the duration </w:t>
            </w:r>
            <w:r>
              <w:rPr>
                <w:rFonts w:eastAsia="宋体" w:hint="eastAsia"/>
                <w:b/>
                <w:i/>
                <w:iCs/>
                <w:lang w:eastAsia="zh-CN"/>
              </w:rPr>
              <w:t>T</w:t>
            </w:r>
            <w:r>
              <w:rPr>
                <w:rFonts w:eastAsia="宋体" w:hint="eastAsia"/>
                <w:b/>
                <w:i/>
                <w:iCs/>
                <w:vertAlign w:val="subscript"/>
                <w:lang w:eastAsia="zh-CN"/>
              </w:rPr>
              <w:t>S</w:t>
            </w:r>
            <w:r>
              <w:rPr>
                <w:rFonts w:hint="eastAsia"/>
                <w:b/>
                <w:lang w:eastAsia="zh-CN"/>
              </w:rPr>
              <w:t xml:space="preserve"> of the </w:t>
            </w:r>
            <w:r>
              <w:rPr>
                <w:rFonts w:eastAsia="宋体" w:hint="eastAsia"/>
                <w:b/>
                <w:lang w:eastAsia="zh-CN"/>
              </w:rPr>
              <w:t xml:space="preserve">search space sets </w:t>
            </w:r>
            <w:r>
              <w:rPr>
                <w:rFonts w:hint="eastAsia"/>
                <w:b/>
                <w:lang w:eastAsia="zh-CN"/>
              </w:rPr>
              <w:t xml:space="preserve">should be configured as an integral multiple of a slot group, if </w:t>
            </w:r>
            <w:r>
              <w:rPr>
                <w:rFonts w:eastAsia="宋体" w:hint="eastAsia"/>
                <w:b/>
                <w:lang w:eastAsia="zh-CN"/>
              </w:rPr>
              <w:t>a fixed pattern of slot groups to define the new capability for PDCCH monitoring is supported.</w:t>
            </w:r>
          </w:p>
          <w:p w:rsidR="00C451E3" w:rsidRDefault="00C451E3">
            <w:pPr>
              <w:spacing w:after="0" w:line="240" w:lineRule="auto"/>
              <w:jc w:val="both"/>
              <w:rPr>
                <w:b/>
                <w:lang w:eastAsia="zh-CN"/>
              </w:rPr>
            </w:pPr>
          </w:p>
          <w:p w:rsidR="00C451E3" w:rsidRDefault="00906F1A">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rsidR="00C451E3" w:rsidRDefault="00906F1A">
            <w:pPr>
              <w:spacing w:before="200" w:after="60" w:line="260" w:lineRule="auto"/>
              <w:jc w:val="both"/>
              <w:rPr>
                <w:rFonts w:eastAsia="宋体"/>
                <w:b/>
                <w:lang w:eastAsia="zh-CN"/>
              </w:rPr>
            </w:pPr>
            <w:r>
              <w:rPr>
                <w:rFonts w:eastAsia="宋体" w:hint="eastAsia"/>
                <w:b/>
                <w:lang w:eastAsia="zh-CN"/>
              </w:rPr>
              <w:t xml:space="preserve">Proposal </w:t>
            </w:r>
            <w:r>
              <w:rPr>
                <w:rFonts w:eastAsia="宋体"/>
                <w:b/>
                <w:lang w:eastAsia="zh-CN"/>
              </w:rPr>
              <w:t>3</w:t>
            </w:r>
            <w:r>
              <w:rPr>
                <w:rFonts w:eastAsia="宋体" w:hint="eastAsia"/>
                <w:b/>
                <w:lang w:eastAsia="zh-CN"/>
              </w:rPr>
              <w:t>: Support SSSG switching for SCS 120/480/960 kHz, and the following points can be further studied:</w:t>
            </w:r>
          </w:p>
          <w:p w:rsidR="00C451E3" w:rsidRDefault="00906F1A">
            <w:pPr>
              <w:numPr>
                <w:ilvl w:val="0"/>
                <w:numId w:val="44"/>
              </w:numPr>
              <w:autoSpaceDE/>
              <w:autoSpaceDN/>
              <w:adjustRightInd/>
              <w:snapToGrid/>
              <w:spacing w:after="40" w:line="240" w:lineRule="auto"/>
              <w:ind w:left="1260"/>
              <w:jc w:val="both"/>
              <w:rPr>
                <w:rFonts w:eastAsia="宋体"/>
                <w:b/>
                <w:lang w:eastAsia="zh-CN"/>
              </w:rPr>
            </w:pPr>
            <w:r>
              <w:rPr>
                <w:rFonts w:eastAsia="宋体" w:hint="eastAsia"/>
                <w:b/>
                <w:lang w:eastAsia="zh-CN"/>
              </w:rPr>
              <w:t>SSSG switching between two different periodicities of multi-slot PDCCH monitoring or between multi-slot and per-slot monitoring if per-slot monitoring is supported for 480/960 kHz</w:t>
            </w:r>
          </w:p>
          <w:p w:rsidR="00C451E3" w:rsidRDefault="00906F1A">
            <w:pPr>
              <w:numPr>
                <w:ilvl w:val="0"/>
                <w:numId w:val="44"/>
              </w:numPr>
              <w:autoSpaceDE/>
              <w:autoSpaceDN/>
              <w:adjustRightInd/>
              <w:snapToGrid/>
              <w:spacing w:after="40" w:line="240" w:lineRule="auto"/>
              <w:ind w:left="1260"/>
              <w:jc w:val="both"/>
              <w:rPr>
                <w:rFonts w:eastAsia="宋体"/>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rsidR="00C451E3" w:rsidRDefault="00C451E3">
            <w:pPr>
              <w:spacing w:after="0" w:line="240" w:lineRule="auto"/>
              <w:jc w:val="both"/>
              <w:rPr>
                <w:b/>
                <w:lang w:eastAsia="zh-CN"/>
              </w:rPr>
            </w:pPr>
          </w:p>
        </w:tc>
      </w:tr>
    </w:tbl>
    <w:p w:rsidR="00C451E3" w:rsidRDefault="00C451E3">
      <w:pPr>
        <w:rPr>
          <w:lang w:eastAsia="zh-CN"/>
        </w:rPr>
      </w:pPr>
    </w:p>
    <w:p w:rsidR="00C451E3" w:rsidRDefault="00906F1A">
      <w:pPr>
        <w:pStyle w:val="3"/>
        <w:jc w:val="both"/>
        <w:rPr>
          <w:lang w:val="en-GB" w:eastAsia="zh-CN"/>
        </w:rPr>
      </w:pPr>
      <w:r>
        <w:rPr>
          <w:lang w:val="en-GB" w:eastAsia="zh-CN"/>
        </w:rPr>
        <w:t>R1-2108960 (vivo)</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rsidR="00C451E3" w:rsidRDefault="00906F1A">
            <w:pPr>
              <w:pStyle w:val="afc"/>
              <w:numPr>
                <w:ilvl w:val="0"/>
                <w:numId w:val="7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rsidR="00C451E3" w:rsidRDefault="00906F1A">
            <w:pPr>
              <w:pStyle w:val="afc"/>
              <w:numPr>
                <w:ilvl w:val="0"/>
                <w:numId w:val="7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rsidR="00C451E3" w:rsidRDefault="00906F1A">
            <w:pPr>
              <w:spacing w:before="120"/>
              <w:jc w:val="center"/>
              <w:rPr>
                <w:szCs w:val="20"/>
                <w:lang w:eastAsia="zh-CN"/>
              </w:rPr>
            </w:pPr>
            <w:r>
              <w:rPr>
                <w:noProof/>
                <w:lang w:eastAsia="zh-CN"/>
              </w:rPr>
              <w:drawing>
                <wp:inline distT="0" distB="0" distL="0" distR="0">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49"/>
                          <a:stretch>
                            <a:fillRect/>
                          </a:stretch>
                        </pic:blipFill>
                        <pic:spPr>
                          <a:xfrm>
                            <a:off x="0" y="0"/>
                            <a:ext cx="4963464" cy="2743471"/>
                          </a:xfrm>
                          <a:prstGeom prst="rect">
                            <a:avLst/>
                          </a:prstGeom>
                        </pic:spPr>
                      </pic:pic>
                    </a:graphicData>
                  </a:graphic>
                </wp:inline>
              </w:drawing>
            </w:r>
          </w:p>
          <w:p w:rsidR="00C451E3" w:rsidRDefault="00906F1A">
            <w:pPr>
              <w:spacing w:before="120"/>
              <w:jc w:val="both"/>
              <w:rPr>
                <w:b/>
              </w:rPr>
            </w:pPr>
            <w:bookmarkStart w:id="80"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80"/>
          </w:p>
          <w:p w:rsidR="00C451E3" w:rsidRDefault="00C451E3">
            <w:pPr>
              <w:spacing w:before="120"/>
              <w:jc w:val="both"/>
              <w:rPr>
                <w:b/>
              </w:rPr>
            </w:pPr>
          </w:p>
        </w:tc>
      </w:tr>
    </w:tbl>
    <w:p w:rsidR="00C451E3" w:rsidRDefault="00C451E3">
      <w:pPr>
        <w:rPr>
          <w:lang w:eastAsia="zh-CN"/>
        </w:rPr>
      </w:pPr>
    </w:p>
    <w:p w:rsidR="00C451E3" w:rsidRDefault="00906F1A">
      <w:pPr>
        <w:pStyle w:val="3"/>
        <w:jc w:val="both"/>
        <w:rPr>
          <w:lang w:val="en-GB" w:eastAsia="zh-CN"/>
        </w:rPr>
      </w:pPr>
      <w:r>
        <w:rPr>
          <w:lang w:val="en-GB" w:eastAsia="zh-CN"/>
        </w:rPr>
        <w:t>R1-2109117 (NEC)</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w:t>
            </w:r>
            <w:r>
              <w:rPr>
                <w:lang w:val="en-GB"/>
              </w:rPr>
              <w:lastRenderedPageBreak/>
              <w:t>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rsidR="00C451E3" w:rsidRDefault="00906F1A">
            <w:pPr>
              <w:jc w:val="both"/>
              <w:rPr>
                <w:b/>
                <w:lang w:val="en-GB"/>
              </w:rPr>
            </w:pPr>
            <w:r>
              <w:rPr>
                <w:b/>
                <w:lang w:val="en-GB"/>
              </w:rPr>
              <w:t>Proposal 3: For operation in unlicensed band with 480 kHz and 960 kHz SCS, consider whether/how to support SSSG switching along with changing different PDCCH monitoring capability.</w:t>
            </w:r>
          </w:p>
          <w:p w:rsidR="00C451E3" w:rsidRDefault="00C451E3">
            <w:pPr>
              <w:jc w:val="both"/>
              <w:rPr>
                <w:lang w:val="en-GB"/>
              </w:rPr>
            </w:pPr>
          </w:p>
          <w:p w:rsidR="00C451E3" w:rsidRDefault="00906F1A">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rsidR="00C451E3" w:rsidRDefault="00906F1A">
            <w:pPr>
              <w:jc w:val="both"/>
              <w:rPr>
                <w:b/>
                <w:lang w:val="en-GB"/>
              </w:rPr>
            </w:pPr>
            <w:r>
              <w:rPr>
                <w:b/>
                <w:lang w:val="en-GB"/>
              </w:rPr>
              <w:t>Proposal 4: For operation in unlicensed band with 480 kHz and 960 kHz SCS, the switching boundary and the timer counter should be modified to slot group based.</w:t>
            </w:r>
          </w:p>
          <w:p w:rsidR="00C451E3" w:rsidRDefault="00C451E3">
            <w:pPr>
              <w:jc w:val="both"/>
              <w:rPr>
                <w:lang w:val="en-GB"/>
              </w:rPr>
            </w:pPr>
          </w:p>
          <w:p w:rsidR="00C451E3" w:rsidRDefault="00906F1A">
            <w:pPr>
              <w:pStyle w:val="aa"/>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rsidR="00C451E3" w:rsidRDefault="00906F1A">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rsidR="00C451E3" w:rsidRDefault="00C451E3">
            <w:pPr>
              <w:pStyle w:val="aa"/>
              <w:spacing w:after="0"/>
              <w:rPr>
                <w:sz w:val="22"/>
                <w:szCs w:val="22"/>
                <w:lang w:val="en-GB"/>
              </w:rPr>
            </w:pPr>
          </w:p>
          <w:p w:rsidR="00C451E3" w:rsidRDefault="00906F1A">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rsidR="00C451E3" w:rsidRDefault="00906F1A">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rsidR="00C451E3" w:rsidRDefault="00C451E3">
            <w:pPr>
              <w:jc w:val="both"/>
              <w:rPr>
                <w:b/>
                <w:lang w:val="en-GB"/>
              </w:rPr>
            </w:pPr>
          </w:p>
        </w:tc>
      </w:tr>
    </w:tbl>
    <w:p w:rsidR="00C451E3" w:rsidRDefault="00C451E3">
      <w:pPr>
        <w:rPr>
          <w:lang w:eastAsia="zh-CN"/>
        </w:rPr>
      </w:pPr>
    </w:p>
    <w:p w:rsidR="00C451E3" w:rsidRDefault="00906F1A">
      <w:pPr>
        <w:pStyle w:val="3"/>
        <w:jc w:val="both"/>
        <w:rPr>
          <w:lang w:val="en-GB" w:eastAsia="zh-CN"/>
        </w:rPr>
      </w:pPr>
      <w:r>
        <w:rPr>
          <w:lang w:val="en-GB" w:eastAsia="zh-CN"/>
        </w:rPr>
        <w:t>R1-2109209 (CATT)</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aa"/>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rsidR="00C451E3" w:rsidRDefault="00906F1A">
            <w:pPr>
              <w:pStyle w:val="aa"/>
              <w:rPr>
                <w:b/>
                <w:bCs/>
                <w:i/>
                <w:lang w:eastAsia="zh-CN"/>
              </w:rPr>
            </w:pPr>
            <w:r>
              <w:rPr>
                <w:lang w:val="en-GB" w:eastAsia="zh-CN"/>
              </w:rPr>
              <w:lastRenderedPageBreak/>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rsidR="00C451E3" w:rsidRDefault="00906F1A">
            <w:pPr>
              <w:pStyle w:val="aa"/>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rsidR="00C451E3" w:rsidRDefault="00906F1A">
            <w:pPr>
              <w:pStyle w:val="aa"/>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rsidR="00C451E3" w:rsidRDefault="00906F1A">
            <w:pPr>
              <w:pStyle w:val="aa"/>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rsidR="00C451E3" w:rsidRDefault="00906F1A">
            <w:pPr>
              <w:pStyle w:val="aa"/>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rsidR="00C451E3" w:rsidRDefault="00906F1A">
            <w:pPr>
              <w:pStyle w:val="afc"/>
              <w:numPr>
                <w:ilvl w:val="0"/>
                <w:numId w:val="78"/>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rsidR="00C451E3" w:rsidRDefault="00906F1A">
            <w:pPr>
              <w:pStyle w:val="afc"/>
              <w:numPr>
                <w:ilvl w:val="0"/>
                <w:numId w:val="78"/>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rsidR="00C451E3" w:rsidRDefault="00906F1A">
            <w:pPr>
              <w:pStyle w:val="afc"/>
              <w:numPr>
                <w:ilvl w:val="0"/>
                <w:numId w:val="78"/>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rsidR="00C451E3" w:rsidRDefault="00906F1A">
            <w:pPr>
              <w:pStyle w:val="afc"/>
              <w:numPr>
                <w:ilvl w:val="0"/>
                <w:numId w:val="78"/>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rsidR="00C451E3" w:rsidRDefault="00906F1A">
            <w:pPr>
              <w:pStyle w:val="afc"/>
              <w:numPr>
                <w:ilvl w:val="0"/>
                <w:numId w:val="78"/>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rsidR="00C451E3" w:rsidRDefault="00906F1A">
            <w:pPr>
              <w:pStyle w:val="aa"/>
              <w:keepNext/>
              <w:jc w:val="center"/>
            </w:pPr>
            <w:r>
              <w:t xml:space="preserve"> </w:t>
            </w:r>
            <w:r>
              <w:object w:dxaOrig="6724" w:dyaOrig="3118">
                <v:shape id="_x0000_i1040" type="#_x0000_t75" style="width:336.3pt;height:156.05pt" o:ole="">
                  <v:imagedata r:id="rId50" o:title=""/>
                </v:shape>
                <o:OLEObject Type="Embed" ProgID="Visio.Drawing.11" ShapeID="_x0000_i1040" DrawAspect="Content" ObjectID="_1696179457" r:id="rId51"/>
              </w:object>
            </w:r>
          </w:p>
          <w:p w:rsidR="00C451E3" w:rsidRDefault="00906F1A">
            <w:pPr>
              <w:pStyle w:val="a7"/>
              <w:rPr>
                <w:b w:val="0"/>
                <w:lang w:eastAsia="zh-CN"/>
              </w:rPr>
            </w:pPr>
            <w:bookmarkStart w:id="81"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81"/>
            <w:r>
              <w:rPr>
                <w:b w:val="0"/>
                <w:lang w:eastAsia="zh-CN"/>
              </w:rPr>
              <w:t>: Search space set configuration for 480 kHz SCS</w:t>
            </w:r>
          </w:p>
          <w:p w:rsidR="00C451E3" w:rsidRDefault="00906F1A">
            <w:pPr>
              <w:pStyle w:val="aa"/>
              <w:rPr>
                <w:b/>
                <w:i/>
                <w:lang w:eastAsia="zh-CN"/>
              </w:rPr>
            </w:pPr>
            <w:r>
              <w:rPr>
                <w:b/>
                <w:i/>
                <w:lang w:eastAsia="zh-CN"/>
              </w:rPr>
              <w:lastRenderedPageBreak/>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rsidR="00C451E3" w:rsidRDefault="00906F1A">
            <w:pPr>
              <w:pStyle w:val="aa"/>
              <w:numPr>
                <w:ilvl w:val="0"/>
                <w:numId w:val="79"/>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rsidR="00C451E3" w:rsidRDefault="00906F1A">
            <w:pPr>
              <w:pStyle w:val="aa"/>
              <w:numPr>
                <w:ilvl w:val="0"/>
                <w:numId w:val="79"/>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rsidR="00C451E3" w:rsidRDefault="00906F1A">
            <w:pPr>
              <w:pStyle w:val="aa"/>
              <w:numPr>
                <w:ilvl w:val="0"/>
                <w:numId w:val="79"/>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rsidR="00C451E3" w:rsidRDefault="00C451E3">
            <w:pPr>
              <w:pStyle w:val="aa"/>
              <w:rPr>
                <w:b/>
                <w:lang w:eastAsia="zh-CN"/>
              </w:rPr>
            </w:pPr>
          </w:p>
          <w:p w:rsidR="00C451E3" w:rsidRDefault="00906F1A">
            <w:pPr>
              <w:pStyle w:val="aa"/>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rsidR="00C451E3" w:rsidRDefault="00906F1A">
            <w:pPr>
              <w:pStyle w:val="aa"/>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rsidR="00C451E3" w:rsidRDefault="00906F1A">
            <w:pPr>
              <w:pStyle w:val="aa"/>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rsidR="00C451E3" w:rsidRDefault="00906F1A">
            <w:pPr>
              <w:pStyle w:val="aa"/>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rsidR="00C451E3" w:rsidRDefault="00C451E3">
            <w:pPr>
              <w:pStyle w:val="aa"/>
              <w:widowControl/>
              <w:rPr>
                <w:b/>
                <w:lang w:eastAsia="zh-CN"/>
              </w:rPr>
            </w:pPr>
          </w:p>
        </w:tc>
      </w:tr>
    </w:tbl>
    <w:p w:rsidR="00C451E3" w:rsidRDefault="00906F1A">
      <w:pPr>
        <w:pStyle w:val="3"/>
        <w:jc w:val="both"/>
        <w:rPr>
          <w:lang w:val="en-GB" w:eastAsia="zh-CN"/>
        </w:rPr>
      </w:pPr>
      <w:r>
        <w:rPr>
          <w:lang w:val="en-GB" w:eastAsia="zh-CN"/>
        </w:rPr>
        <w:lastRenderedPageBreak/>
        <w:t>R1-2109402 (Xiaomi)</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rsidR="00C451E3" w:rsidRDefault="00906F1A">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rsidR="00C451E3" w:rsidRDefault="00906F1A">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w:t>
            </w:r>
            <w:r>
              <w:rPr>
                <w:lang w:eastAsia="zh-CN"/>
              </w:rPr>
              <w:lastRenderedPageBreak/>
              <w:t>R15, which we slightly prefer, since it is easy to guarantee CSS reception by single-slot PDCCH monitoring.</w:t>
            </w:r>
          </w:p>
          <w:p w:rsidR="00C451E3" w:rsidRDefault="00906F1A">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rsidR="00C451E3" w:rsidRDefault="00906F1A">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rsidR="00C451E3" w:rsidRDefault="00906F1A">
            <w:pPr>
              <w:jc w:val="both"/>
              <w:rPr>
                <w:lang w:eastAsia="zh-CN"/>
              </w:rPr>
            </w:pPr>
            <w:r>
              <w:rPr>
                <w:rFonts w:hint="eastAsia"/>
                <w:lang w:eastAsia="zh-CN"/>
              </w:rPr>
              <w:t>S</w:t>
            </w:r>
            <w:r>
              <w:rPr>
                <w:lang w:eastAsia="zh-CN"/>
              </w:rPr>
              <w:t>SB 0: symbol 0/1 on slot 5, 6 of even SFN</w:t>
            </w:r>
          </w:p>
          <w:p w:rsidR="00C451E3" w:rsidRDefault="00906F1A">
            <w:pPr>
              <w:jc w:val="both"/>
              <w:rPr>
                <w:lang w:eastAsia="zh-CN"/>
              </w:rPr>
            </w:pPr>
            <w:r>
              <w:rPr>
                <w:rFonts w:hint="eastAsia"/>
                <w:lang w:eastAsia="zh-CN"/>
              </w:rPr>
              <w:t>S</w:t>
            </w:r>
            <w:r>
              <w:rPr>
                <w:lang w:eastAsia="zh-CN"/>
              </w:rPr>
              <w:t>SB 1: symbol 0/1 on slot 6, 7 of even SFN</w:t>
            </w:r>
          </w:p>
          <w:p w:rsidR="00C451E3" w:rsidRDefault="00906F1A">
            <w:pPr>
              <w:jc w:val="both"/>
              <w:rPr>
                <w:lang w:eastAsia="zh-CN"/>
              </w:rPr>
            </w:pPr>
            <w:r>
              <w:rPr>
                <w:rFonts w:hint="eastAsia"/>
                <w:lang w:eastAsia="zh-CN"/>
              </w:rPr>
              <w:t>S</w:t>
            </w:r>
            <w:r>
              <w:rPr>
                <w:lang w:eastAsia="zh-CN"/>
              </w:rPr>
              <w:t>SB 2: symbol 0/1 on slot 7, 8 of even SFN</w:t>
            </w:r>
          </w:p>
          <w:p w:rsidR="00C451E3" w:rsidRDefault="00906F1A">
            <w:pPr>
              <w:jc w:val="both"/>
              <w:rPr>
                <w:lang w:eastAsia="zh-CN"/>
              </w:rPr>
            </w:pPr>
            <w:r>
              <w:rPr>
                <w:rFonts w:hint="eastAsia"/>
                <w:lang w:eastAsia="zh-CN"/>
              </w:rPr>
              <w:t>S</w:t>
            </w:r>
            <w:r>
              <w:rPr>
                <w:lang w:eastAsia="zh-CN"/>
              </w:rPr>
              <w:t>SB 3: symbol 0/1 on slot 8, 9 of even SFN</w:t>
            </w:r>
          </w:p>
          <w:p w:rsidR="00C451E3" w:rsidRDefault="00906F1A">
            <w:pPr>
              <w:jc w:val="both"/>
              <w:rPr>
                <w:lang w:eastAsia="zh-CN"/>
              </w:rPr>
            </w:pPr>
            <w:r>
              <w:rPr>
                <w:rFonts w:hint="eastAsia"/>
                <w:lang w:eastAsia="zh-CN"/>
              </w:rPr>
              <w:t>S</w:t>
            </w:r>
            <w:r>
              <w:rPr>
                <w:lang w:eastAsia="zh-CN"/>
              </w:rPr>
              <w:t>SB 4: symbol 0/1 on slot 9 of even SFN and symbol 0/1 on slot 0 of odd SFN</w:t>
            </w:r>
          </w:p>
          <w:p w:rsidR="00C451E3" w:rsidRDefault="00906F1A">
            <w:pPr>
              <w:jc w:val="both"/>
              <w:rPr>
                <w:lang w:eastAsia="zh-CN"/>
              </w:rPr>
            </w:pPr>
            <w:r>
              <w:rPr>
                <w:rFonts w:hint="eastAsia"/>
                <w:lang w:eastAsia="zh-CN"/>
              </w:rPr>
              <w:t>S</w:t>
            </w:r>
            <w:r>
              <w:rPr>
                <w:lang w:eastAsia="zh-CN"/>
              </w:rPr>
              <w:t>SB 5: symbol 0/1 on slot 0, 1 of odd SFN</w:t>
            </w:r>
          </w:p>
          <w:p w:rsidR="00C451E3" w:rsidRDefault="00906F1A">
            <w:pPr>
              <w:jc w:val="both"/>
              <w:rPr>
                <w:lang w:eastAsia="zh-CN"/>
              </w:rPr>
            </w:pPr>
            <w:r>
              <w:rPr>
                <w:rFonts w:hint="eastAsia"/>
                <w:lang w:eastAsia="zh-CN"/>
              </w:rPr>
              <w:t>S</w:t>
            </w:r>
            <w:r>
              <w:rPr>
                <w:lang w:eastAsia="zh-CN"/>
              </w:rPr>
              <w:t>SB 6: symbol 0/1 on slot 1, 2 of odd SFN</w:t>
            </w:r>
          </w:p>
          <w:p w:rsidR="00C451E3" w:rsidRDefault="00906F1A">
            <w:pPr>
              <w:jc w:val="both"/>
              <w:rPr>
                <w:lang w:eastAsia="zh-CN"/>
              </w:rPr>
            </w:pPr>
            <w:r>
              <w:rPr>
                <w:rFonts w:hint="eastAsia"/>
                <w:lang w:eastAsia="zh-CN"/>
              </w:rPr>
              <w:t>S</w:t>
            </w:r>
            <w:r>
              <w:rPr>
                <w:lang w:eastAsia="zh-CN"/>
              </w:rPr>
              <w:t>SB 7: symbol 0/1 on slot 2, 3 of odd SFN</w:t>
            </w:r>
          </w:p>
          <w:p w:rsidR="00C451E3" w:rsidRDefault="00906F1A">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rsidR="00C451E3" w:rsidRDefault="00906F1A">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rsidR="00C451E3" w:rsidRDefault="00906F1A">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rsidR="00C451E3" w:rsidRDefault="00906F1A">
            <w:pPr>
              <w:jc w:val="both"/>
              <w:rPr>
                <w:lang w:eastAsia="zh-CN"/>
              </w:rPr>
            </w:pPr>
            <w:r>
              <w:rPr>
                <w:b/>
                <w:i/>
                <w:lang w:eastAsia="zh-CN"/>
              </w:rPr>
              <w:t>Proposal 5:  To make sure USS/CSS can fall into Y slots, the periodicity of USS/configured CSS should be integer factor or multiple of the periodicity of Type #0/0-A/1/2 CSS.</w:t>
            </w:r>
          </w:p>
          <w:p w:rsidR="00C451E3" w:rsidRDefault="00906F1A">
            <w:pPr>
              <w:jc w:val="center"/>
            </w:pPr>
            <w:r>
              <w:object w:dxaOrig="9974" w:dyaOrig="2140">
                <v:shape id="_x0000_i1041" type="#_x0000_t75" style="width:498.6pt;height:106.95pt" o:ole="">
                  <v:imagedata r:id="rId52" o:title=""/>
                </v:shape>
                <o:OLEObject Type="Embed" ProgID="Visio.Drawing.15" ShapeID="_x0000_i1041" DrawAspect="Content" ObjectID="_1696179458" r:id="rId53"/>
              </w:object>
            </w:r>
          </w:p>
          <w:p w:rsidR="00C451E3" w:rsidRDefault="00906F1A">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rsidR="00C451E3" w:rsidRDefault="00906F1A">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rsidR="00C451E3" w:rsidRDefault="00906F1A">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rsidR="00C451E3" w:rsidRDefault="00906F1A">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rsidR="00C451E3" w:rsidRDefault="00906F1A">
            <w:pPr>
              <w:jc w:val="center"/>
            </w:pPr>
            <w:r>
              <w:object w:dxaOrig="9974" w:dyaOrig="2642">
                <v:shape id="_x0000_i1042" type="#_x0000_t75" style="width:498.6pt;height:131.95pt" o:ole="">
                  <v:imagedata r:id="rId54" o:title=""/>
                </v:shape>
                <o:OLEObject Type="Embed" ProgID="Visio.Drawing.15" ShapeID="_x0000_i1042" DrawAspect="Content" ObjectID="_1696179459" r:id="rId55"/>
              </w:object>
            </w:r>
          </w:p>
          <w:p w:rsidR="00C451E3" w:rsidRDefault="00906F1A">
            <w:pPr>
              <w:jc w:val="center"/>
              <w:rPr>
                <w:lang w:eastAsia="zh-CN"/>
              </w:rPr>
            </w:pPr>
            <w:r>
              <w:t>Fig 3</w:t>
            </w:r>
            <w:r>
              <w:rPr>
                <w:rFonts w:hint="eastAsia"/>
                <w:lang w:eastAsia="zh-CN"/>
              </w:rPr>
              <w:t>.</w:t>
            </w:r>
            <w:r>
              <w:rPr>
                <w:lang w:eastAsia="zh-CN"/>
              </w:rPr>
              <w:t xml:space="preserve"> Two monitoring occasion is too close to each other</w:t>
            </w:r>
          </w:p>
          <w:p w:rsidR="00C451E3" w:rsidRDefault="00906F1A">
            <w:pPr>
              <w:jc w:val="both"/>
              <w:rPr>
                <w:lang w:eastAsia="zh-CN"/>
              </w:rPr>
            </w:pPr>
            <w:r>
              <w:rPr>
                <w:b/>
                <w:i/>
                <w:lang w:eastAsia="zh-CN"/>
              </w:rPr>
              <w:t xml:space="preserve">Proposal 7: If Alt 1 with floating Y is adopted, how to solve the issue two monitoring occasion is too close to each other. </w:t>
            </w:r>
          </w:p>
          <w:p w:rsidR="00C451E3" w:rsidRDefault="00906F1A">
            <w:pPr>
              <w:jc w:val="both"/>
              <w:rPr>
                <w:b/>
                <w:i/>
                <w:lang w:eastAsia="zh-CN"/>
              </w:rPr>
            </w:pPr>
            <w:r>
              <w:rPr>
                <w:b/>
                <w:i/>
                <w:lang w:eastAsia="zh-CN"/>
              </w:rPr>
              <w:t xml:space="preserve">Summary: </w:t>
            </w:r>
          </w:p>
          <w:p w:rsidR="00C451E3" w:rsidRDefault="00906F1A">
            <w:pPr>
              <w:jc w:val="both"/>
              <w:rPr>
                <w:b/>
                <w:i/>
                <w:lang w:eastAsia="zh-CN"/>
              </w:rPr>
            </w:pPr>
            <w:r>
              <w:rPr>
                <w:b/>
                <w:i/>
                <w:lang w:eastAsia="zh-CN"/>
              </w:rPr>
              <w:lastRenderedPageBreak/>
              <w:t>If multi-slot PDCCH monitoring is applied for RRC idle mode, both Alt 1 with floating Y and Alt 2 can be adopted</w:t>
            </w:r>
            <w:r>
              <w:rPr>
                <w:rFonts w:hint="eastAsia"/>
                <w:b/>
                <w:i/>
                <w:lang w:eastAsia="zh-CN"/>
              </w:rPr>
              <w:t>.</w:t>
            </w:r>
          </w:p>
          <w:p w:rsidR="00C451E3" w:rsidRDefault="00906F1A">
            <w:pPr>
              <w:jc w:val="both"/>
              <w:rPr>
                <w:b/>
                <w:i/>
                <w:lang w:eastAsia="zh-CN"/>
              </w:rPr>
            </w:pPr>
            <w:r>
              <w:rPr>
                <w:b/>
                <w:i/>
                <w:lang w:eastAsia="zh-CN"/>
              </w:rPr>
              <w:t>If multi-slot PDCCH monitoring is applied for RRC connected mode, both Alt 1 and Alt 2 can be adopted under the following two conditions,</w:t>
            </w:r>
          </w:p>
          <w:p w:rsidR="00C451E3" w:rsidRDefault="00906F1A">
            <w:pPr>
              <w:numPr>
                <w:ilvl w:val="0"/>
                <w:numId w:val="80"/>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rsidR="00C451E3" w:rsidRDefault="00906F1A">
            <w:pPr>
              <w:numPr>
                <w:ilvl w:val="0"/>
                <w:numId w:val="80"/>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rsidR="00C451E3" w:rsidRDefault="00906F1A">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rsidR="00C451E3" w:rsidRDefault="00906F1A">
            <w:pPr>
              <w:pStyle w:val="aa"/>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rsidR="00C451E3" w:rsidRDefault="00906F1A">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rsidR="00C451E3" w:rsidRDefault="00906F1A">
            <w:pPr>
              <w:pStyle w:val="aa"/>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rsidR="00C451E3" w:rsidRDefault="00906F1A">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rsidR="00C451E3" w:rsidRDefault="00C451E3">
            <w:pPr>
              <w:jc w:val="both"/>
              <w:rPr>
                <w:b/>
                <w:i/>
                <w:lang w:eastAsia="zh-CN"/>
              </w:rPr>
            </w:pPr>
          </w:p>
        </w:tc>
      </w:tr>
    </w:tbl>
    <w:p w:rsidR="00C451E3" w:rsidRDefault="00C451E3">
      <w:pPr>
        <w:rPr>
          <w:lang w:eastAsia="zh-CN"/>
        </w:rPr>
      </w:pPr>
    </w:p>
    <w:p w:rsidR="00C451E3" w:rsidRDefault="00906F1A">
      <w:pPr>
        <w:pStyle w:val="3"/>
        <w:jc w:val="both"/>
        <w:rPr>
          <w:lang w:val="en-GB" w:eastAsia="zh-CN"/>
        </w:rPr>
      </w:pPr>
      <w:r>
        <w:rPr>
          <w:lang w:val="en-GB" w:eastAsia="zh-CN"/>
        </w:rPr>
        <w:t>R1-2109477 (Samsung)</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rsidR="00C451E3" w:rsidRDefault="00C451E3">
            <w:pPr>
              <w:jc w:val="both"/>
              <w:rPr>
                <w:rFonts w:eastAsia="MS Mincho" w:cs="Arial"/>
                <w:kern w:val="2"/>
                <w:szCs w:val="20"/>
                <w:lang w:eastAsia="ja-JP"/>
              </w:rPr>
            </w:pPr>
          </w:p>
          <w:p w:rsidR="00C451E3" w:rsidRDefault="00906F1A">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rsidR="00C451E3" w:rsidRDefault="00C451E3">
            <w:pPr>
              <w:jc w:val="both"/>
              <w:rPr>
                <w:rFonts w:eastAsia="MS Mincho" w:cs="Arial"/>
                <w:kern w:val="2"/>
                <w:szCs w:val="20"/>
                <w:lang w:eastAsia="ja-JP"/>
              </w:rPr>
            </w:pPr>
          </w:p>
          <w:p w:rsidR="00C451E3" w:rsidRDefault="00906F1A">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w:t>
            </w:r>
            <w:r>
              <w:rPr>
                <w:rFonts w:eastAsia="MS Mincho" w:cs="Arial"/>
                <w:kern w:val="2"/>
                <w:szCs w:val="20"/>
                <w:lang w:eastAsia="ja-JP"/>
              </w:rPr>
              <w:lastRenderedPageBreak/>
              <w:t xml:space="preserve">issue particularly when considering support of CSS sets, support of PDCCH candidates for multiple CCE aggregation levels, and application of the PDCCH 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rsidR="00C451E3" w:rsidRDefault="00C451E3">
            <w:pPr>
              <w:rPr>
                <w:b/>
              </w:rPr>
            </w:pPr>
          </w:p>
          <w:p w:rsidR="00C451E3" w:rsidRDefault="00906F1A">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rsidR="00C451E3" w:rsidRDefault="00906F1A">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rsidR="00C451E3" w:rsidRDefault="00C451E3">
            <w:pPr>
              <w:jc w:val="both"/>
              <w:rPr>
                <w:b/>
                <w:iCs/>
                <w:u w:val="single"/>
              </w:rPr>
            </w:pPr>
          </w:p>
          <w:p w:rsidR="00C451E3" w:rsidRDefault="00906F1A">
            <w:pPr>
              <w:jc w:val="both"/>
              <w:rPr>
                <w:iCs/>
                <w:u w:val="single"/>
              </w:rPr>
            </w:pPr>
            <w:r>
              <w:rPr>
                <w:b/>
                <w:iCs/>
                <w:u w:val="single"/>
              </w:rPr>
              <w:t xml:space="preserve">Observation 5: </w:t>
            </w:r>
            <w:r>
              <w:rPr>
                <w:iCs/>
                <w:u w:val="single"/>
              </w:rPr>
              <w:t xml:space="preserve">PDCCH monitoring capability switching is supported in NR Rel-16 based on BWP switching. </w:t>
            </w:r>
          </w:p>
          <w:p w:rsidR="00C451E3" w:rsidRDefault="00C451E3">
            <w:pPr>
              <w:jc w:val="both"/>
              <w:rPr>
                <w:b/>
                <w:iCs/>
                <w:u w:val="single"/>
              </w:rPr>
            </w:pPr>
          </w:p>
          <w:p w:rsidR="00C451E3" w:rsidRDefault="00906F1A">
            <w:pPr>
              <w:jc w:val="both"/>
              <w:rPr>
                <w:b/>
                <w:iCs/>
                <w:u w:val="single"/>
              </w:rPr>
            </w:pPr>
            <w:r>
              <w:rPr>
                <w:b/>
                <w:iCs/>
                <w:u w:val="single"/>
              </w:rPr>
              <w:t xml:space="preserve">Proposal 6: Further study motivation for enhancement of Rel-16 SSSG switching scheme to support PDCCH monitoring capability switching. </w:t>
            </w:r>
          </w:p>
          <w:p w:rsidR="00C451E3" w:rsidRDefault="00906F1A">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rsidR="00C451E3" w:rsidRDefault="00C451E3">
            <w:pPr>
              <w:jc w:val="both"/>
              <w:rPr>
                <w:lang w:eastAsia="zh-CN"/>
              </w:rPr>
            </w:pPr>
          </w:p>
          <w:p w:rsidR="00C451E3" w:rsidRDefault="00906F1A">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rsidR="00C451E3" w:rsidRDefault="00C451E3">
            <w:pPr>
              <w:rPr>
                <w:lang w:eastAsia="zh-CN"/>
              </w:rPr>
            </w:pPr>
          </w:p>
          <w:p w:rsidR="00C451E3" w:rsidRDefault="00906F1A">
            <w:r>
              <w:object w:dxaOrig="9644" w:dyaOrig="2880">
                <v:shape id="_x0000_i1043" type="#_x0000_t75" style="width:482.35pt;height:2in" o:ole="">
                  <v:imagedata r:id="rId56" o:title=""/>
                </v:shape>
                <o:OLEObject Type="Embed" ProgID="Visio.Drawing.15" ShapeID="_x0000_i1043" DrawAspect="Content" ObjectID="_1696179460" r:id="rId57"/>
              </w:object>
            </w:r>
          </w:p>
          <w:p w:rsidR="00C451E3" w:rsidRDefault="00906F1A">
            <w:pPr>
              <w:jc w:val="center"/>
              <w:rPr>
                <w:b/>
              </w:rPr>
            </w:pPr>
            <w:r>
              <w:rPr>
                <w:b/>
              </w:rPr>
              <w:t>Figure 2: Illustration of search space set configurations limited by combination of (X = 4, Y =2).</w:t>
            </w:r>
          </w:p>
          <w:p w:rsidR="00C451E3" w:rsidRDefault="00C451E3">
            <w:pPr>
              <w:rPr>
                <w:lang w:eastAsia="zh-CN"/>
              </w:rPr>
            </w:pPr>
          </w:p>
          <w:p w:rsidR="00C451E3" w:rsidRDefault="00906F1A">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rsidR="00C451E3" w:rsidRDefault="00C451E3">
            <w:pPr>
              <w:jc w:val="both"/>
              <w:rPr>
                <w:lang w:eastAsia="zh-CN"/>
              </w:rPr>
            </w:pPr>
          </w:p>
          <w:p w:rsidR="00C451E3" w:rsidRDefault="00906F1A">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rsidR="00C451E3" w:rsidRDefault="00C451E3">
            <w:pPr>
              <w:jc w:val="both"/>
            </w:pPr>
          </w:p>
          <w:p w:rsidR="00C451E3" w:rsidRDefault="00906F1A">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rsidR="00C451E3" w:rsidRDefault="00C451E3">
            <w:pPr>
              <w:snapToGrid/>
              <w:spacing w:line="240" w:lineRule="auto"/>
              <w:jc w:val="both"/>
              <w:rPr>
                <w:b/>
                <w:u w:val="single"/>
              </w:rPr>
            </w:pPr>
          </w:p>
          <w:p w:rsidR="00C451E3" w:rsidRDefault="00906F1A">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w:t>
            </w:r>
            <w:r>
              <w:lastRenderedPageBreak/>
              <w:t xml:space="preserve">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rsidR="00C451E3" w:rsidRDefault="00C451E3">
            <w:pPr>
              <w:jc w:val="both"/>
            </w:pPr>
          </w:p>
          <w:p w:rsidR="00C451E3" w:rsidRDefault="00906F1A">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rsidR="00C451E3" w:rsidRDefault="00C451E3">
            <w:pPr>
              <w:snapToGrid/>
              <w:spacing w:line="240" w:lineRule="auto"/>
              <w:jc w:val="both"/>
              <w:rPr>
                <w:b/>
                <w:u w:val="single"/>
              </w:rPr>
            </w:pPr>
          </w:p>
        </w:tc>
      </w:tr>
    </w:tbl>
    <w:p w:rsidR="00C451E3" w:rsidRDefault="00C451E3">
      <w:pPr>
        <w:rPr>
          <w:lang w:eastAsia="zh-CN"/>
        </w:rPr>
      </w:pPr>
    </w:p>
    <w:p w:rsidR="00C451E3" w:rsidRDefault="00906F1A">
      <w:pPr>
        <w:pStyle w:val="3"/>
        <w:jc w:val="both"/>
        <w:rPr>
          <w:lang w:val="en-GB" w:eastAsia="zh-CN"/>
        </w:rPr>
      </w:pPr>
      <w:r>
        <w:rPr>
          <w:lang w:val="en-GB" w:eastAsia="zh-CN"/>
        </w:rPr>
        <w:t>R1-2109599 (Intel)</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rsidR="00C451E3" w:rsidRDefault="00906F1A">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rsidR="00C451E3" w:rsidRDefault="00906F1A">
            <w:pPr>
              <w:spacing w:before="240" w:after="0"/>
              <w:jc w:val="both"/>
              <w:rPr>
                <w:b/>
              </w:rPr>
            </w:pPr>
            <w:r>
              <w:rPr>
                <w:b/>
              </w:rPr>
              <w:t xml:space="preserve">Proposal 3: </w:t>
            </w:r>
          </w:p>
          <w:p w:rsidR="00C451E3" w:rsidRDefault="00906F1A">
            <w:pPr>
              <w:pStyle w:val="afc"/>
              <w:numPr>
                <w:ilvl w:val="0"/>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rsidR="00C451E3" w:rsidRDefault="00C451E3">
            <w:pPr>
              <w:rPr>
                <w:lang w:val="en-GB" w:eastAsia="zh-CN"/>
              </w:rPr>
            </w:pPr>
          </w:p>
          <w:p w:rsidR="00C451E3" w:rsidRDefault="00906F1A">
            <w:pPr>
              <w:rPr>
                <w:lang w:val="en-GB" w:eastAsia="zh-CN"/>
              </w:rPr>
            </w:pPr>
            <w:r>
              <w:rPr>
                <w:lang w:val="en-GB" w:eastAsia="zh-CN"/>
              </w:rPr>
              <w:t xml:space="preserve">In NR Rel-15, according to the UE capability on the maximum number of BDs/CCEs in a slot, </w:t>
            </w:r>
          </w:p>
          <w:p w:rsidR="00C451E3" w:rsidRDefault="00906F1A">
            <w:pPr>
              <w:pStyle w:val="B1"/>
              <w:numPr>
                <w:ilvl w:val="0"/>
                <w:numId w:val="81"/>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w:t>
            </w:r>
            <w:r>
              <w:rPr>
                <w:lang w:eastAsia="zh-CN"/>
              </w:rPr>
              <w:lastRenderedPageBreak/>
              <w:t xml:space="preserve">Certain dropping rule is defined so that the actual number in the slot doesn’t exceed the corresponding maximum numbers. </w:t>
            </w:r>
          </w:p>
          <w:p w:rsidR="00C451E3" w:rsidRDefault="00906F1A">
            <w:pPr>
              <w:pStyle w:val="afc"/>
              <w:numPr>
                <w:ilvl w:val="0"/>
                <w:numId w:val="81"/>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宋体"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宋体"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宋体"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宋体" w:hAnsi="Times New Roman"/>
                <w:sz w:val="20"/>
                <w:szCs w:val="20"/>
                <w:lang w:val="en-GB" w:eastAsia="zh-CN"/>
              </w:rPr>
              <w:t>corresponding maximum numbers.</w:t>
            </w:r>
          </w:p>
          <w:p w:rsidR="00C451E3" w:rsidRDefault="00906F1A">
            <w:pPr>
              <w:jc w:val="both"/>
              <w:rPr>
                <w:lang w:val="en-GB" w:eastAsia="zh-CN"/>
              </w:rPr>
            </w:pPr>
            <w:r>
              <w:rPr>
                <w:lang w:val="en-GB" w:eastAsia="zh-CN"/>
              </w:rPr>
              <w:t xml:space="preserve">The similar rules could be extended to multi-slot PDCCH monitoring capability, </w:t>
            </w:r>
          </w:p>
          <w:p w:rsidR="00C451E3" w:rsidRDefault="00906F1A">
            <w:pPr>
              <w:pStyle w:val="B1"/>
              <w:numPr>
                <w:ilvl w:val="0"/>
                <w:numId w:val="81"/>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rsidR="00C451E3" w:rsidRDefault="00906F1A">
            <w:pPr>
              <w:pStyle w:val="B1"/>
              <w:numPr>
                <w:ilvl w:val="0"/>
                <w:numId w:val="81"/>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rsidR="00C451E3" w:rsidRDefault="00906F1A">
            <w:pPr>
              <w:spacing w:before="240" w:after="0"/>
              <w:jc w:val="both"/>
              <w:rPr>
                <w:b/>
              </w:rPr>
            </w:pPr>
            <w:r>
              <w:rPr>
                <w:b/>
              </w:rPr>
              <w:t xml:space="preserve">Proposal 4: </w:t>
            </w:r>
          </w:p>
          <w:p w:rsidR="00C451E3" w:rsidRDefault="00906F1A">
            <w:pPr>
              <w:pStyle w:val="B1"/>
              <w:numPr>
                <w:ilvl w:val="0"/>
                <w:numId w:val="45"/>
              </w:numPr>
              <w:spacing w:before="60" w:after="0" w:line="240" w:lineRule="auto"/>
              <w:rPr>
                <w:lang w:eastAsia="zh-CN"/>
              </w:rPr>
            </w:pPr>
            <w:r>
              <w:rPr>
                <w:lang w:eastAsia="zh-CN"/>
              </w:rPr>
              <w:t>When multi-slot PDCCH monitoring capability is supported,</w:t>
            </w:r>
          </w:p>
          <w:p w:rsidR="00C451E3" w:rsidRDefault="00906F1A">
            <w:pPr>
              <w:pStyle w:val="B1"/>
              <w:numPr>
                <w:ilvl w:val="1"/>
                <w:numId w:val="45"/>
              </w:numPr>
              <w:spacing w:before="60" w:after="0" w:line="240" w:lineRule="auto"/>
              <w:rPr>
                <w:lang w:eastAsia="zh-CN"/>
              </w:rPr>
            </w:pPr>
            <w:r>
              <w:rPr>
                <w:lang w:eastAsia="zh-CN"/>
              </w:rPr>
              <w:t xml:space="preserve">PDCCH overbooking is supported for PCell or PSCell </w:t>
            </w:r>
          </w:p>
          <w:p w:rsidR="00C451E3" w:rsidRDefault="00906F1A">
            <w:pPr>
              <w:pStyle w:val="B1"/>
              <w:numPr>
                <w:ilvl w:val="1"/>
                <w:numId w:val="45"/>
              </w:numPr>
              <w:spacing w:before="60" w:after="0" w:line="240" w:lineRule="auto"/>
              <w:rPr>
                <w:lang w:eastAsia="zh-CN"/>
              </w:rPr>
            </w:pPr>
            <w:r>
              <w:rPr>
                <w:lang w:eastAsia="zh-CN"/>
              </w:rPr>
              <w:t>For a SCell, the configured BDs/CCEs do not exceed the corresponding maximum numbers.</w:t>
            </w:r>
          </w:p>
          <w:p w:rsidR="00C451E3" w:rsidRDefault="00C451E3">
            <w:pPr>
              <w:pStyle w:val="B1"/>
              <w:spacing w:before="60" w:after="0" w:line="240" w:lineRule="auto"/>
              <w:ind w:left="0" w:firstLine="0"/>
              <w:rPr>
                <w:b/>
                <w:bCs/>
              </w:rPr>
            </w:pPr>
          </w:p>
          <w:p w:rsidR="00C451E3" w:rsidRDefault="00906F1A">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rsidR="00C451E3" w:rsidRDefault="00906F1A">
            <w:pPr>
              <w:jc w:val="center"/>
              <w:rPr>
                <w:lang w:val="en-GB" w:eastAsia="zh-CN"/>
              </w:rPr>
            </w:pPr>
            <w:r>
              <w:object w:dxaOrig="7623" w:dyaOrig="1995">
                <v:shape id="_x0000_i1044" type="#_x0000_t75" style="width:381.25pt;height:99.9pt" o:ole="">
                  <v:imagedata r:id="rId58" o:title=""/>
                </v:shape>
                <o:OLEObject Type="Embed" ProgID="Visio.Drawing.15" ShapeID="_x0000_i1044" DrawAspect="Content" ObjectID="_1696179461" r:id="rId59"/>
              </w:object>
            </w:r>
          </w:p>
          <w:p w:rsidR="00C451E3" w:rsidRDefault="00906F1A">
            <w:pPr>
              <w:jc w:val="center"/>
              <w:rPr>
                <w:b/>
                <w:bCs/>
                <w:lang w:eastAsia="zh-CN"/>
              </w:rPr>
            </w:pPr>
            <w:r>
              <w:rPr>
                <w:b/>
                <w:bCs/>
                <w:lang w:eastAsia="zh-CN"/>
              </w:rPr>
              <w:t>Figure 1: SSSG switching in NR-U</w:t>
            </w:r>
          </w:p>
          <w:p w:rsidR="00C451E3" w:rsidRDefault="00906F1A">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rsidR="00C451E3" w:rsidRDefault="00906F1A">
            <w:pPr>
              <w:pStyle w:val="B1"/>
              <w:numPr>
                <w:ilvl w:val="0"/>
                <w:numId w:val="81"/>
              </w:numPr>
              <w:spacing w:after="120" w:line="240" w:lineRule="auto"/>
              <w:jc w:val="both"/>
              <w:rPr>
                <w:lang w:eastAsia="zh-CN"/>
              </w:rPr>
            </w:pPr>
            <w:r>
              <w:rPr>
                <w:lang w:eastAsia="zh-CN"/>
              </w:rPr>
              <w:lastRenderedPageBreak/>
              <w:t>Option 1: switching between per-slot PDCCH monitoring capability and multi-slot PDCCH monitoring capabilities</w:t>
            </w:r>
          </w:p>
          <w:p w:rsidR="00C451E3" w:rsidRDefault="00906F1A">
            <w:pPr>
              <w:pStyle w:val="B1"/>
              <w:numPr>
                <w:ilvl w:val="0"/>
                <w:numId w:val="81"/>
              </w:numPr>
              <w:spacing w:after="120" w:line="240" w:lineRule="auto"/>
              <w:jc w:val="both"/>
              <w:rPr>
                <w:lang w:eastAsia="zh-CN"/>
              </w:rPr>
            </w:pPr>
            <w:r>
              <w:rPr>
                <w:lang w:eastAsia="zh-CN"/>
              </w:rPr>
              <w:t>Option 2: switching between two multi-slot PDCCH monitoring capabilities</w:t>
            </w:r>
          </w:p>
          <w:p w:rsidR="00C451E3" w:rsidRDefault="00906F1A">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rsidR="00C451E3" w:rsidRDefault="00906F1A">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rsidR="00C451E3" w:rsidRDefault="00906F1A">
            <w:pPr>
              <w:spacing w:before="240" w:after="0"/>
              <w:jc w:val="both"/>
              <w:rPr>
                <w:b/>
                <w:bCs/>
                <w:lang w:val="en-GB" w:eastAsia="zh-CN"/>
              </w:rPr>
            </w:pPr>
            <w:r>
              <w:rPr>
                <w:b/>
                <w:bCs/>
                <w:lang w:val="en-GB" w:eastAsia="zh-CN"/>
              </w:rPr>
              <w:t>Proposal 6:</w:t>
            </w:r>
          </w:p>
          <w:p w:rsidR="00C451E3" w:rsidRDefault="00906F1A">
            <w:pPr>
              <w:pStyle w:val="B1"/>
              <w:numPr>
                <w:ilvl w:val="0"/>
                <w:numId w:val="45"/>
              </w:numPr>
              <w:spacing w:before="60" w:after="0" w:line="240" w:lineRule="auto"/>
              <w:rPr>
                <w:lang w:eastAsia="zh-CN"/>
              </w:rPr>
            </w:pPr>
            <w:r>
              <w:rPr>
                <w:lang w:eastAsia="zh-CN"/>
              </w:rPr>
              <w:t xml:space="preserve">Dynamic SSSG switching is supported for all SCSs 120, 240 and 960kHz. </w:t>
            </w:r>
          </w:p>
          <w:p w:rsidR="00C451E3" w:rsidRDefault="00906F1A">
            <w:pPr>
              <w:pStyle w:val="B1"/>
              <w:numPr>
                <w:ilvl w:val="0"/>
                <w:numId w:val="45"/>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rsidR="00C451E3" w:rsidRDefault="00C451E3">
            <w:pPr>
              <w:pStyle w:val="B1"/>
              <w:spacing w:before="60" w:after="0" w:line="240" w:lineRule="auto"/>
              <w:ind w:left="0" w:firstLine="0"/>
              <w:rPr>
                <w:b/>
                <w:bCs/>
              </w:rPr>
            </w:pPr>
          </w:p>
          <w:p w:rsidR="00C451E3" w:rsidRDefault="00906F1A">
            <w:pPr>
              <w:jc w:val="both"/>
            </w:pPr>
            <w:r>
              <w:t>In NR, a search space (SS) set could be configured for the UE to monitor PDCCH. Up to 10 SS sets can be configured for each DL BWP in a serving cell. The time domain pattern of a SS set is configured by the following RRC parameters</w:t>
            </w:r>
          </w:p>
          <w:p w:rsidR="00C451E3" w:rsidRDefault="00906F1A">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rsidR="00C451E3" w:rsidRDefault="00906F1A">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rsidR="00C451E3" w:rsidRDefault="00906F1A">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rsidR="00C451E3" w:rsidRDefault="00906F1A">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rsidR="00C451E3" w:rsidRDefault="00906F1A">
            <w:pPr>
              <w:pStyle w:val="N1"/>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rsidR="00C451E3" w:rsidRDefault="00906F1A">
            <w:pPr>
              <w:pStyle w:val="N1"/>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rsidR="00C451E3" w:rsidRDefault="00906F1A">
            <w:pPr>
              <w:pStyle w:val="N1"/>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rsidR="00C451E3" w:rsidRDefault="00906F1A">
            <w:pPr>
              <w:pStyle w:val="N1"/>
              <w:numPr>
                <w:ilvl w:val="2"/>
                <w:numId w:val="82"/>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rsidR="00C451E3" w:rsidRDefault="00906F1A">
            <w:pPr>
              <w:pStyle w:val="N1"/>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rsidR="00C451E3" w:rsidRDefault="00906F1A">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rsidR="00C451E3" w:rsidRDefault="00906F1A">
            <w:pPr>
              <w:spacing w:before="240" w:after="0"/>
              <w:jc w:val="both"/>
              <w:rPr>
                <w:b/>
                <w:bCs/>
              </w:rPr>
            </w:pPr>
            <w:r>
              <w:rPr>
                <w:b/>
                <w:bCs/>
                <w:lang w:val="en-GB" w:eastAsia="zh-CN"/>
              </w:rPr>
              <w:t>Proposal</w:t>
            </w:r>
            <w:r>
              <w:rPr>
                <w:b/>
                <w:bCs/>
              </w:rPr>
              <w:t xml:space="preserve"> 7: </w:t>
            </w:r>
          </w:p>
          <w:p w:rsidR="00C451E3" w:rsidRDefault="00906F1A">
            <w:pPr>
              <w:pStyle w:val="B1"/>
              <w:numPr>
                <w:ilvl w:val="0"/>
                <w:numId w:val="45"/>
              </w:numPr>
              <w:spacing w:before="60" w:after="0" w:line="240" w:lineRule="auto"/>
            </w:pPr>
            <w:r>
              <w:lastRenderedPageBreak/>
              <w:t xml:space="preserve">On the </w:t>
            </w:r>
            <w:r>
              <w:rPr>
                <w:lang w:eastAsia="zh-CN"/>
              </w:rPr>
              <w:t>PDCCH</w:t>
            </w:r>
            <w:r>
              <w:t xml:space="preserve"> monitoring occasion in a slot</w:t>
            </w:r>
          </w:p>
          <w:p w:rsidR="00C451E3" w:rsidRDefault="00906F1A">
            <w:pPr>
              <w:pStyle w:val="B1"/>
              <w:numPr>
                <w:ilvl w:val="1"/>
                <w:numId w:val="45"/>
              </w:numPr>
              <w:spacing w:before="60" w:after="0" w:line="240" w:lineRule="auto"/>
              <w:rPr>
                <w:lang w:eastAsia="zh-CN"/>
              </w:rPr>
            </w:pPr>
            <w:r>
              <w:rPr>
                <w:lang w:eastAsia="zh-CN"/>
              </w:rPr>
              <w:t>Case 1-1 is supported for all SCS 120kHz, 480kHz and 960kHz</w:t>
            </w:r>
          </w:p>
          <w:p w:rsidR="00C451E3" w:rsidRDefault="00906F1A">
            <w:pPr>
              <w:pStyle w:val="B1"/>
              <w:numPr>
                <w:ilvl w:val="1"/>
                <w:numId w:val="45"/>
              </w:numPr>
              <w:spacing w:before="60" w:after="0" w:line="240" w:lineRule="auto"/>
              <w:rPr>
                <w:lang w:eastAsia="zh-CN"/>
              </w:rPr>
            </w:pPr>
            <w:r>
              <w:rPr>
                <w:lang w:eastAsia="zh-CN"/>
              </w:rPr>
              <w:t>Case 2 is supported for SCS 120kHz</w:t>
            </w:r>
          </w:p>
          <w:p w:rsidR="00C451E3" w:rsidRDefault="00906F1A">
            <w:pPr>
              <w:pStyle w:val="B1"/>
              <w:numPr>
                <w:ilvl w:val="1"/>
                <w:numId w:val="45"/>
              </w:numPr>
              <w:spacing w:before="60" w:after="0" w:line="240" w:lineRule="auto"/>
            </w:pPr>
            <w:r>
              <w:rPr>
                <w:lang w:eastAsia="zh-CN"/>
              </w:rPr>
              <w:t>Case 2 is</w:t>
            </w:r>
            <w:r>
              <w:t xml:space="preserve"> not supported for SCS 480/960kHz</w:t>
            </w:r>
          </w:p>
          <w:p w:rsidR="00C451E3" w:rsidRDefault="00C451E3">
            <w:pPr>
              <w:pStyle w:val="B1"/>
              <w:spacing w:before="60" w:after="0" w:line="240" w:lineRule="auto"/>
              <w:ind w:left="0" w:firstLine="0"/>
              <w:rPr>
                <w:b/>
                <w:bCs/>
              </w:rPr>
            </w:pPr>
          </w:p>
          <w:p w:rsidR="00C451E3" w:rsidRDefault="00906F1A">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rsidR="00C451E3" w:rsidRDefault="00906F1A">
            <w:pPr>
              <w:jc w:val="both"/>
              <w:rPr>
                <w:b/>
                <w:bCs/>
              </w:rPr>
            </w:pPr>
            <w:r>
              <w:rPr>
                <w:b/>
                <w:bCs/>
              </w:rPr>
              <w:t xml:space="preserve">Proposal 8: </w:t>
            </w:r>
          </w:p>
          <w:p w:rsidR="00C451E3" w:rsidRDefault="00906F1A">
            <w:pPr>
              <w:pStyle w:val="B1"/>
              <w:numPr>
                <w:ilvl w:val="0"/>
                <w:numId w:val="45"/>
              </w:numPr>
              <w:spacing w:before="60" w:after="0" w:line="240" w:lineRule="auto"/>
              <w:jc w:val="both"/>
            </w:pPr>
            <w:r>
              <w:t>Within a period of a SS set configuration</w:t>
            </w:r>
          </w:p>
          <w:p w:rsidR="00C451E3" w:rsidRDefault="00906F1A">
            <w:pPr>
              <w:pStyle w:val="B1"/>
              <w:numPr>
                <w:ilvl w:val="1"/>
                <w:numId w:val="45"/>
              </w:numPr>
              <w:spacing w:before="60" w:after="0" w:line="240" w:lineRule="auto"/>
              <w:jc w:val="both"/>
              <w:rPr>
                <w:lang w:eastAsia="zh-CN"/>
              </w:rPr>
            </w:pPr>
            <w:r>
              <w:rPr>
                <w:lang w:eastAsia="zh-CN"/>
              </w:rPr>
              <w:t xml:space="preserve">The parameter ‘duration’ is reinterpreted as a window on which MOs may be configured. </w:t>
            </w:r>
          </w:p>
          <w:p w:rsidR="00C451E3" w:rsidRDefault="00906F1A">
            <w:pPr>
              <w:pStyle w:val="B1"/>
              <w:numPr>
                <w:ilvl w:val="1"/>
                <w:numId w:val="45"/>
              </w:numPr>
              <w:spacing w:before="60" w:after="0" w:line="240" w:lineRule="auto"/>
              <w:jc w:val="both"/>
              <w:rPr>
                <w:lang w:eastAsia="zh-CN"/>
              </w:rPr>
            </w:pPr>
            <w:r>
              <w:rPr>
                <w:lang w:eastAsia="zh-CN"/>
              </w:rPr>
              <w:t xml:space="preserve">One slot in every N slots within the window is configured with PDCCH MOs, N&gt;=X. </w:t>
            </w:r>
          </w:p>
          <w:p w:rsidR="00C451E3" w:rsidRDefault="00C451E3">
            <w:pPr>
              <w:pStyle w:val="B1"/>
              <w:spacing w:before="60" w:after="0" w:line="240" w:lineRule="auto"/>
              <w:ind w:left="0" w:firstLine="0"/>
              <w:rPr>
                <w:b/>
                <w:bCs/>
              </w:rPr>
            </w:pPr>
          </w:p>
        </w:tc>
      </w:tr>
    </w:tbl>
    <w:p w:rsidR="00C451E3" w:rsidRDefault="00C451E3">
      <w:pPr>
        <w:rPr>
          <w:lang w:eastAsia="zh-CN"/>
        </w:rPr>
      </w:pPr>
    </w:p>
    <w:p w:rsidR="00C451E3" w:rsidRDefault="00906F1A">
      <w:pPr>
        <w:pStyle w:val="3"/>
        <w:jc w:val="both"/>
        <w:rPr>
          <w:lang w:val="en-GB" w:eastAsia="zh-CN"/>
        </w:rPr>
      </w:pPr>
      <w:r>
        <w:rPr>
          <w:lang w:val="en-GB" w:eastAsia="zh-CN"/>
        </w:rPr>
        <w:t>R1-2109666 (NTT DOCOMO)</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rsidR="00C451E3" w:rsidRDefault="00906F1A">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rsidR="00C451E3" w:rsidRDefault="00906F1A">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rsidR="00C451E3" w:rsidRDefault="00C451E3">
            <w:pPr>
              <w:rPr>
                <w:szCs w:val="18"/>
              </w:rPr>
            </w:pPr>
          </w:p>
          <w:p w:rsidR="00C451E3" w:rsidRDefault="00906F1A">
            <w:pPr>
              <w:rPr>
                <w:i/>
                <w:iCs/>
                <w:szCs w:val="18"/>
              </w:rPr>
            </w:pPr>
            <w:r>
              <w:rPr>
                <w:b/>
                <w:bCs/>
                <w:i/>
                <w:iCs/>
                <w:szCs w:val="18"/>
              </w:rPr>
              <w:t>Proposal 6:</w:t>
            </w:r>
            <w:r>
              <w:rPr>
                <w:i/>
                <w:iCs/>
                <w:szCs w:val="18"/>
              </w:rPr>
              <w:t xml:space="preserve"> </w:t>
            </w:r>
            <w:bookmarkStart w:id="82" w:name="_Hlk79054602"/>
            <w:r>
              <w:rPr>
                <w:i/>
                <w:iCs/>
                <w:szCs w:val="18"/>
              </w:rPr>
              <w:t>SSSG switching should be supported for 120/480/960 kHz SCS.</w:t>
            </w:r>
            <w:bookmarkEnd w:id="82"/>
          </w:p>
          <w:p w:rsidR="00C451E3" w:rsidRDefault="00906F1A">
            <w:pPr>
              <w:pStyle w:val="afc"/>
              <w:numPr>
                <w:ilvl w:val="0"/>
                <w:numId w:val="48"/>
              </w:numPr>
              <w:snapToGrid/>
              <w:spacing w:after="80" w:line="240" w:lineRule="auto"/>
              <w:rPr>
                <w:szCs w:val="18"/>
              </w:rPr>
            </w:pPr>
            <w:r>
              <w:rPr>
                <w:i/>
                <w:iCs/>
                <w:szCs w:val="18"/>
              </w:rPr>
              <w:lastRenderedPageBreak/>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rsidR="00C451E3" w:rsidRDefault="00C451E3">
            <w:pPr>
              <w:pStyle w:val="Style1"/>
              <w:snapToGrid w:val="0"/>
              <w:spacing w:line="240" w:lineRule="auto"/>
              <w:ind w:firstLine="0"/>
              <w:contextualSpacing w:val="0"/>
              <w:rPr>
                <w:rFonts w:eastAsiaTheme="minorEastAsia"/>
                <w:b/>
                <w:sz w:val="24"/>
                <w:szCs w:val="24"/>
                <w:lang w:eastAsia="ja-JP"/>
              </w:rPr>
            </w:pPr>
          </w:p>
        </w:tc>
      </w:tr>
    </w:tbl>
    <w:p w:rsidR="00C451E3" w:rsidRDefault="00C451E3">
      <w:pPr>
        <w:rPr>
          <w:lang w:eastAsia="zh-CN"/>
        </w:rPr>
      </w:pPr>
    </w:p>
    <w:p w:rsidR="00C451E3" w:rsidRDefault="00906F1A">
      <w:pPr>
        <w:pStyle w:val="3"/>
        <w:jc w:val="both"/>
        <w:rPr>
          <w:lang w:val="en-GB" w:eastAsia="zh-CN"/>
        </w:rPr>
      </w:pPr>
      <w:r>
        <w:rPr>
          <w:lang w:val="en-GB" w:eastAsia="zh-CN"/>
        </w:rPr>
        <w:t>R1-2109778 (Sony)</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C451E3">
              <w:trPr>
                <w:trHeight w:val="1602"/>
              </w:trPr>
              <w:tc>
                <w:tcPr>
                  <w:tcW w:w="9259" w:type="dxa"/>
                </w:tcPr>
                <w:p w:rsidR="00C451E3" w:rsidRDefault="00906F1A">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rsidR="00C451E3" w:rsidRDefault="00906F1A">
                  <w:pPr>
                    <w:pStyle w:val="N1"/>
                    <w:numPr>
                      <w:ilvl w:val="0"/>
                      <w:numId w:val="83"/>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rsidR="00C451E3" w:rsidRDefault="00906F1A">
                  <w:pPr>
                    <w:pStyle w:val="N1"/>
                    <w:numPr>
                      <w:ilvl w:val="1"/>
                      <w:numId w:val="83"/>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rsidR="00C451E3" w:rsidRDefault="00906F1A">
                  <w:pPr>
                    <w:pStyle w:val="N1"/>
                    <w:numPr>
                      <w:ilvl w:val="1"/>
                      <w:numId w:val="83"/>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rsidR="00C451E3" w:rsidRDefault="00906F1A">
                  <w:pPr>
                    <w:pStyle w:val="N1"/>
                    <w:numPr>
                      <w:ilvl w:val="2"/>
                      <w:numId w:val="83"/>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rsidR="00C451E3" w:rsidRDefault="00906F1A">
                  <w:pPr>
                    <w:pStyle w:val="N1"/>
                    <w:numPr>
                      <w:ilvl w:val="0"/>
                      <w:numId w:val="83"/>
                    </w:numPr>
                    <w:spacing w:after="120"/>
                    <w:jc w:val="both"/>
                  </w:pPr>
                  <w:r>
                    <w:rPr>
                      <w:rFonts w:ascii="Times New Roman" w:hAnsi="Times New Roman" w:cs="Times New Roman"/>
                      <w:sz w:val="20"/>
                      <w:szCs w:val="20"/>
                    </w:rPr>
                    <w:t>Case 2: PDCCH monitoring cases other than Case 1</w:t>
                  </w:r>
                </w:p>
              </w:tc>
            </w:tr>
          </w:tbl>
          <w:p w:rsidR="00C451E3" w:rsidRDefault="00906F1A">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rsidR="00C451E3" w:rsidRDefault="00906F1A">
            <w:pPr>
              <w:pStyle w:val="afc"/>
              <w:numPr>
                <w:ilvl w:val="0"/>
                <w:numId w:val="84"/>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rsidR="00C451E3" w:rsidRDefault="00906F1A">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rsidR="00C451E3" w:rsidRDefault="00906F1A">
            <w:pPr>
              <w:pStyle w:val="afc"/>
              <w:numPr>
                <w:ilvl w:val="0"/>
                <w:numId w:val="84"/>
              </w:numPr>
              <w:snapToGrid/>
              <w:spacing w:after="80" w:line="240" w:lineRule="auto"/>
              <w:ind w:left="0" w:firstLine="0"/>
              <w:jc w:val="both"/>
              <w:rPr>
                <w:rFonts w:ascii="Times New Roman" w:eastAsia="MS Gothic" w:hAnsi="Times New Roman"/>
                <w:b/>
                <w:bCs/>
                <w:szCs w:val="20"/>
                <w:lang w:eastAsia="ja-JP"/>
              </w:rPr>
            </w:pPr>
            <w:bookmarkStart w:id="83"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rsidR="00C451E3" w:rsidRDefault="00906F1A">
            <w:pPr>
              <w:pStyle w:val="afc"/>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3"/>
          <w:p w:rsidR="00C451E3" w:rsidRDefault="00C451E3">
            <w:pPr>
              <w:pStyle w:val="afc"/>
              <w:spacing w:after="80"/>
              <w:ind w:left="0"/>
              <w:rPr>
                <w:szCs w:val="20"/>
              </w:rPr>
            </w:pPr>
          </w:p>
          <w:p w:rsidR="00C451E3" w:rsidRDefault="00906F1A">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rsidR="00C451E3" w:rsidRDefault="00906F1A">
            <w:pPr>
              <w:rPr>
                <w:rFonts w:eastAsia="MS Mincho"/>
                <w:color w:val="000000" w:themeColor="text1"/>
                <w:lang w:eastAsia="ja-JP"/>
              </w:rPr>
            </w:pPr>
            <w:r>
              <w:rPr>
                <w:color w:val="000000" w:themeColor="text1"/>
                <w:lang w:eastAsia="ja-JP"/>
              </w:rPr>
              <w:lastRenderedPageBreak/>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C451E3">
              <w:trPr>
                <w:trHeight w:val="1602"/>
              </w:trPr>
              <w:tc>
                <w:tcPr>
                  <w:tcW w:w="9259" w:type="dxa"/>
                </w:tcPr>
                <w:p w:rsidR="00C451E3" w:rsidRDefault="00906F1A">
                  <w:pPr>
                    <w:rPr>
                      <w:color w:val="000000" w:themeColor="text1"/>
                      <w:lang w:eastAsia="zh-CN"/>
                    </w:rPr>
                  </w:pPr>
                  <w:r>
                    <w:rPr>
                      <w:color w:val="000000" w:themeColor="text1"/>
                      <w:highlight w:val="green"/>
                      <w:lang w:eastAsia="zh-CN"/>
                    </w:rPr>
                    <w:t>Agreement:</w:t>
                  </w:r>
                </w:p>
                <w:p w:rsidR="00C451E3" w:rsidRDefault="00906F1A">
                  <w:pPr>
                    <w:numPr>
                      <w:ilvl w:val="0"/>
                      <w:numId w:val="83"/>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rsidR="00C451E3" w:rsidRDefault="00906F1A">
                  <w:pPr>
                    <w:numPr>
                      <w:ilvl w:val="0"/>
                      <w:numId w:val="83"/>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rsidR="00C451E3" w:rsidRDefault="00906F1A">
                  <w:pPr>
                    <w:pStyle w:val="N1"/>
                    <w:numPr>
                      <w:ilvl w:val="0"/>
                      <w:numId w:val="83"/>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rsidR="00C451E3" w:rsidRDefault="00906F1A">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rsidR="00C451E3" w:rsidRDefault="00906F1A">
            <w:pPr>
              <w:pStyle w:val="afc"/>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rsidR="00C451E3" w:rsidRDefault="00C451E3">
            <w:pPr>
              <w:pStyle w:val="afc"/>
              <w:spacing w:after="80"/>
              <w:ind w:left="0"/>
              <w:rPr>
                <w:szCs w:val="20"/>
              </w:rPr>
            </w:pPr>
          </w:p>
        </w:tc>
      </w:tr>
    </w:tbl>
    <w:p w:rsidR="00C451E3" w:rsidRDefault="00C451E3">
      <w:pPr>
        <w:rPr>
          <w:lang w:eastAsia="zh-CN"/>
        </w:rPr>
      </w:pPr>
    </w:p>
    <w:p w:rsidR="00C451E3" w:rsidRDefault="00906F1A">
      <w:pPr>
        <w:pStyle w:val="3"/>
        <w:jc w:val="both"/>
        <w:rPr>
          <w:lang w:val="en-GB" w:eastAsia="zh-CN"/>
        </w:rPr>
      </w:pPr>
      <w:r>
        <w:rPr>
          <w:lang w:val="en-GB" w:eastAsia="zh-CN"/>
        </w:rPr>
        <w:t>R1-2109898 (Lenovo, Motorola Mobility)</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rsidR="00C451E3" w:rsidRDefault="00906F1A">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rsidR="00C451E3" w:rsidRDefault="00906F1A">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w:t>
            </w:r>
            <w:r>
              <w:rPr>
                <w:rFonts w:asciiTheme="majorBidi" w:hAnsiTheme="majorBidi" w:cstheme="majorBidi"/>
                <w:bCs/>
              </w:rPr>
              <w:lastRenderedPageBreak/>
              <w:t xml:space="preserve">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4" w:name="_Hlk67905373"/>
            <w:r>
              <w:rPr>
                <w:rFonts w:asciiTheme="majorBidi" w:hAnsiTheme="majorBidi" w:cstheme="majorBidi"/>
                <w:bCs/>
              </w:rPr>
              <w:t>For example, if there is a 4-slot monitoring duration, then a slot-level bitmap “1010” would indicate that monitoring occasion is in slot 1 and slot 3</w:t>
            </w:r>
            <w:bookmarkEnd w:id="84"/>
            <w:r>
              <w:rPr>
                <w:rFonts w:asciiTheme="majorBidi" w:hAnsiTheme="majorBidi" w:cstheme="majorBidi"/>
                <w:bCs/>
              </w:rPr>
              <w:t>. And if symbol-level bitmap is “ 11100000000000” is indicated, then that means for slot 1 and slot 3, PDCCH monitoring occasion is in the first 3 symbols, respectively.</w:t>
            </w:r>
          </w:p>
          <w:p w:rsidR="00C451E3" w:rsidRDefault="00C451E3">
            <w:pPr>
              <w:spacing w:after="0"/>
              <w:jc w:val="both"/>
              <w:rPr>
                <w:rFonts w:asciiTheme="majorBidi" w:hAnsiTheme="majorBidi" w:cstheme="majorBidi"/>
                <w:bCs/>
              </w:rPr>
            </w:pPr>
          </w:p>
          <w:p w:rsidR="00C451E3" w:rsidRDefault="00906F1A">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rsidR="00C451E3" w:rsidRDefault="00C451E3">
            <w:pPr>
              <w:jc w:val="both"/>
              <w:rPr>
                <w:bCs/>
                <w:lang w:eastAsia="ja-JP"/>
              </w:rPr>
            </w:pPr>
          </w:p>
          <w:p w:rsidR="00C451E3" w:rsidRDefault="00906F1A">
            <w:pPr>
              <w:jc w:val="both"/>
              <w:rPr>
                <w:bCs/>
                <w:lang w:eastAsia="ja-JP"/>
              </w:rPr>
            </w:pPr>
            <w:r>
              <w:rPr>
                <w:bCs/>
                <w:lang w:eastAsia="ja-JP"/>
              </w:rPr>
              <w:t>In fact, for very high SCS value such as 960kHz, even an entire slot for PDCCH can be considered to allow for only single PDCCH monitoring occasion within a slot.</w:t>
            </w:r>
          </w:p>
          <w:p w:rsidR="00C451E3" w:rsidRDefault="00906F1A">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rsidR="00C451E3" w:rsidRDefault="00906F1A">
            <w:pPr>
              <w:pStyle w:val="afc"/>
              <w:numPr>
                <w:ilvl w:val="0"/>
                <w:numId w:val="85"/>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rsidR="00C451E3" w:rsidRDefault="00906F1A">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rsidR="00C451E3" w:rsidRDefault="00906F1A">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rsidR="00C451E3" w:rsidRDefault="00C451E3">
            <w:pPr>
              <w:spacing w:after="0"/>
              <w:jc w:val="both"/>
              <w:rPr>
                <w:rFonts w:asciiTheme="majorBidi" w:hAnsiTheme="majorBidi" w:cstheme="majorBidi"/>
                <w:lang w:eastAsia="zh-CN"/>
              </w:rPr>
            </w:pPr>
          </w:p>
          <w:p w:rsidR="00C451E3" w:rsidRDefault="00906F1A">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rsidR="00C451E3" w:rsidRDefault="00C451E3">
            <w:pPr>
              <w:spacing w:after="0"/>
              <w:jc w:val="both"/>
              <w:rPr>
                <w:rFonts w:asciiTheme="majorBidi" w:hAnsiTheme="majorBidi" w:cstheme="majorBidi"/>
                <w:lang w:eastAsia="zh-CN"/>
              </w:rPr>
            </w:pPr>
          </w:p>
          <w:p w:rsidR="00C451E3" w:rsidRDefault="00906F1A">
            <w:pPr>
              <w:spacing w:after="0"/>
              <w:jc w:val="both"/>
              <w:rPr>
                <w:rFonts w:asciiTheme="majorBidi" w:hAnsiTheme="majorBidi" w:cstheme="majorBidi"/>
                <w:lang w:eastAsia="zh-CN"/>
              </w:rPr>
            </w:pPr>
            <w:r>
              <w:rPr>
                <w:rFonts w:asciiTheme="majorBidi" w:hAnsiTheme="majorBidi" w:cstheme="majorBidi"/>
                <w:lang w:eastAsia="zh-CN"/>
              </w:rPr>
              <w:t xml:space="preserve">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w:t>
            </w:r>
            <w:r>
              <w:rPr>
                <w:rFonts w:asciiTheme="majorBidi" w:hAnsiTheme="majorBidi" w:cstheme="majorBidi"/>
                <w:lang w:eastAsia="zh-CN"/>
              </w:rPr>
              <w:lastRenderedPageBreak/>
              <w:t>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rsidR="00C451E3" w:rsidRDefault="00C451E3">
            <w:pPr>
              <w:spacing w:after="0"/>
              <w:jc w:val="both"/>
              <w:rPr>
                <w:rFonts w:asciiTheme="majorBidi" w:hAnsiTheme="majorBidi" w:cstheme="majorBidi"/>
                <w:b/>
                <w:bCs/>
                <w:i/>
                <w:iCs/>
                <w:lang w:eastAsia="zh-CN"/>
              </w:rPr>
            </w:pPr>
          </w:p>
          <w:p w:rsidR="00C451E3" w:rsidRDefault="00906F1A">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rsidR="00C451E3" w:rsidRDefault="00906F1A">
            <w:pPr>
              <w:pStyle w:val="afc"/>
              <w:numPr>
                <w:ilvl w:val="0"/>
                <w:numId w:val="4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rsidR="00C451E3" w:rsidRDefault="00906F1A">
            <w:pPr>
              <w:pStyle w:val="afc"/>
              <w:numPr>
                <w:ilvl w:val="0"/>
                <w:numId w:val="4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rsidR="00C451E3" w:rsidRDefault="00C451E3">
            <w:pPr>
              <w:jc w:val="both"/>
              <w:rPr>
                <w:b/>
                <w:i/>
                <w:iCs/>
              </w:rPr>
            </w:pPr>
          </w:p>
        </w:tc>
      </w:tr>
    </w:tbl>
    <w:p w:rsidR="00C451E3" w:rsidRDefault="00C451E3">
      <w:pPr>
        <w:rPr>
          <w:lang w:eastAsia="zh-CN"/>
        </w:rPr>
      </w:pPr>
    </w:p>
    <w:p w:rsidR="00C451E3" w:rsidRDefault="00C451E3">
      <w:pPr>
        <w:rPr>
          <w:lang w:eastAsia="zh-CN"/>
        </w:rPr>
      </w:pPr>
    </w:p>
    <w:p w:rsidR="00C451E3" w:rsidRDefault="00906F1A">
      <w:pPr>
        <w:pStyle w:val="3"/>
        <w:jc w:val="both"/>
        <w:rPr>
          <w:lang w:val="en-GB" w:eastAsia="zh-CN"/>
        </w:rPr>
      </w:pPr>
      <w:r>
        <w:rPr>
          <w:lang w:val="en-GB" w:eastAsia="zh-CN"/>
        </w:rPr>
        <w:t>R1-2109962 (LG)</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rsidR="00C451E3" w:rsidRDefault="00906F1A">
            <w:pPr>
              <w:spacing w:before="120" w:line="240" w:lineRule="auto"/>
              <w:ind w:firstLineChars="100" w:firstLine="220"/>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rsidR="00C451E3" w:rsidRDefault="00906F1A">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rsidR="00C451E3" w:rsidRDefault="00906F1A">
            <w:pPr>
              <w:spacing w:before="120" w:line="240" w:lineRule="auto"/>
              <w:ind w:firstLineChars="100" w:firstLine="220"/>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rsidR="00C451E3" w:rsidRDefault="00C451E3">
            <w:pPr>
              <w:spacing w:before="120" w:line="240" w:lineRule="auto"/>
              <w:ind w:firstLineChars="100" w:firstLine="220"/>
              <w:rPr>
                <w:rFonts w:eastAsia="Batang"/>
                <w:bCs/>
                <w:lang w:eastAsia="ko-KR"/>
              </w:rPr>
            </w:pPr>
          </w:p>
          <w:p w:rsidR="00C451E3" w:rsidRDefault="00906F1A">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w:t>
            </w:r>
            <w:r>
              <w:rPr>
                <w:rFonts w:eastAsia="Batang"/>
                <w:bCs/>
                <w:lang w:eastAsia="ko-KR"/>
              </w:rPr>
              <w:lastRenderedPageBreak/>
              <w:t>boundary in order to be compliant with the slot-group. In addition, it may be necessary to discuss the appropriate P_switch values for 480 kHz and 960 kHz.</w:t>
            </w:r>
          </w:p>
          <w:p w:rsidR="00C451E3" w:rsidRDefault="00906F1A">
            <w:pPr>
              <w:spacing w:before="120" w:line="240" w:lineRule="auto"/>
              <w:ind w:firstLineChars="100" w:firstLine="220"/>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rsidR="00C451E3" w:rsidRDefault="00906F1A">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rsidR="00C451E3" w:rsidRDefault="00906F1A">
            <w:pPr>
              <w:spacing w:before="120" w:line="240" w:lineRule="auto"/>
              <w:ind w:firstLineChars="100" w:firstLine="220"/>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rsidR="00C451E3" w:rsidRDefault="00C451E3">
            <w:pPr>
              <w:spacing w:before="120" w:line="240" w:lineRule="auto"/>
              <w:rPr>
                <w:rFonts w:eastAsia="Batang"/>
                <w:b/>
                <w:lang w:eastAsia="ko-KR"/>
              </w:rPr>
            </w:pPr>
          </w:p>
        </w:tc>
      </w:tr>
    </w:tbl>
    <w:p w:rsidR="00C451E3" w:rsidRDefault="00C451E3">
      <w:pPr>
        <w:rPr>
          <w:lang w:eastAsia="zh-CN"/>
        </w:rPr>
      </w:pPr>
    </w:p>
    <w:p w:rsidR="00C451E3" w:rsidRDefault="00906F1A">
      <w:pPr>
        <w:pStyle w:val="3"/>
        <w:jc w:val="both"/>
        <w:rPr>
          <w:lang w:val="en-GB" w:eastAsia="zh-CN"/>
        </w:rPr>
      </w:pPr>
      <w:r>
        <w:rPr>
          <w:lang w:val="en-GB" w:eastAsia="zh-CN"/>
        </w:rPr>
        <w:t>R1-2109993 (Sharp)</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rsidR="00C451E3" w:rsidRDefault="00906F1A">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rPr>
              <w:drawing>
                <wp:inline distT="0" distB="0" distL="0" distR="0">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7: Search Space should be modified to match multi-slot monitoring</w:t>
            </w:r>
          </w:p>
          <w:p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rsidR="00C451E3" w:rsidRDefault="00C451E3">
            <w:pPr>
              <w:pStyle w:val="Style1"/>
              <w:snapToGrid w:val="0"/>
              <w:spacing w:line="240" w:lineRule="auto"/>
              <w:ind w:firstLine="0"/>
              <w:contextualSpacing w:val="0"/>
              <w:rPr>
                <w:rFonts w:eastAsiaTheme="minorEastAsia"/>
                <w:b/>
                <w:sz w:val="24"/>
                <w:szCs w:val="24"/>
                <w:lang w:val="en-GB" w:eastAsia="ja-JP"/>
              </w:rPr>
            </w:pPr>
          </w:p>
        </w:tc>
      </w:tr>
    </w:tbl>
    <w:p w:rsidR="00C451E3" w:rsidRDefault="00C451E3">
      <w:pPr>
        <w:rPr>
          <w:lang w:eastAsia="zh-CN"/>
        </w:rPr>
      </w:pPr>
    </w:p>
    <w:p w:rsidR="00C451E3" w:rsidRDefault="00906F1A">
      <w:pPr>
        <w:pStyle w:val="3"/>
        <w:jc w:val="both"/>
        <w:rPr>
          <w:lang w:val="en-GB" w:eastAsia="zh-CN"/>
        </w:rPr>
      </w:pPr>
      <w:r>
        <w:rPr>
          <w:lang w:val="en-GB" w:eastAsia="zh-CN"/>
        </w:rPr>
        <w:t>R1-2110022 (Apple)</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i/>
                <w:iCs/>
              </w:rPr>
            </w:pPr>
            <w:r>
              <w:rPr>
                <w:b/>
                <w:bCs/>
                <w:i/>
                <w:iCs/>
              </w:rPr>
              <w:t>Proposal 5:</w:t>
            </w:r>
            <w:r>
              <w:rPr>
                <w:i/>
                <w:iCs/>
              </w:rPr>
              <w:t xml:space="preserve"> For Alt-1, the positions of CSS and USS in Y should be clarified based on both network flexibility and UE power consumption. </w:t>
            </w:r>
          </w:p>
          <w:p w:rsidR="00C451E3" w:rsidRDefault="00C451E3">
            <w:pPr>
              <w:jc w:val="both"/>
              <w:rPr>
                <w:i/>
                <w:iCs/>
              </w:rPr>
            </w:pPr>
          </w:p>
          <w:p w:rsidR="00C451E3" w:rsidRDefault="00906F1A">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rsidR="00C451E3" w:rsidRDefault="00C451E3">
            <w:pPr>
              <w:jc w:val="both"/>
              <w:rPr>
                <w:i/>
                <w:iCs/>
              </w:rPr>
            </w:pPr>
          </w:p>
          <w:p w:rsidR="00C451E3" w:rsidRDefault="00906F1A">
            <w:pPr>
              <w:jc w:val="both"/>
              <w:rPr>
                <w:i/>
                <w:iCs/>
              </w:rPr>
            </w:pPr>
            <w:r>
              <w:rPr>
                <w:b/>
                <w:bCs/>
                <w:i/>
                <w:iCs/>
              </w:rPr>
              <w:t>Proposal 7:</w:t>
            </w:r>
            <w:r>
              <w:rPr>
                <w:i/>
                <w:iCs/>
              </w:rPr>
              <w:t xml:space="preserve"> there is no need to increase the CORESET duration i.e., the maximum CORESET duration ≤ 3.</w:t>
            </w:r>
          </w:p>
          <w:p w:rsidR="00C451E3" w:rsidRDefault="00906F1A">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rsidR="00C451E3" w:rsidRDefault="00C451E3">
            <w:pPr>
              <w:jc w:val="both"/>
              <w:rPr>
                <w:i/>
              </w:rPr>
            </w:pPr>
          </w:p>
          <w:p w:rsidR="00C451E3" w:rsidRDefault="00906F1A">
            <w:pPr>
              <w:keepNext/>
              <w:jc w:val="both"/>
            </w:pPr>
            <w:r>
              <w:rPr>
                <w:i/>
                <w:noProof/>
                <w:lang w:eastAsia="zh-CN"/>
              </w:rPr>
              <w:drawing>
                <wp:inline distT="0" distB="0" distL="0" distR="0">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61"/>
                          <a:stretch>
                            <a:fillRect/>
                          </a:stretch>
                        </pic:blipFill>
                        <pic:spPr>
                          <a:xfrm>
                            <a:off x="0" y="0"/>
                            <a:ext cx="5943600" cy="861695"/>
                          </a:xfrm>
                          <a:prstGeom prst="rect">
                            <a:avLst/>
                          </a:prstGeom>
                        </pic:spPr>
                      </pic:pic>
                    </a:graphicData>
                  </a:graphic>
                </wp:inline>
              </w:drawing>
            </w:r>
          </w:p>
          <w:p w:rsidR="00C451E3" w:rsidRDefault="00906F1A">
            <w:pPr>
              <w:pStyle w:val="a7"/>
            </w:pPr>
            <w:bookmarkStart w:id="85" w:name="_Ref68624864"/>
            <w:r>
              <w:t xml:space="preserve">Figure </w:t>
            </w:r>
            <w:fldSimple w:instr=" SEQ Figure \* ARABIC ">
              <w:r>
                <w:t>1</w:t>
              </w:r>
            </w:fldSimple>
            <w:bookmarkEnd w:id="85"/>
            <w:r>
              <w:t>: Example of SSSG switching with multi-slot monitoring limitations</w:t>
            </w:r>
          </w:p>
          <w:p w:rsidR="00C451E3" w:rsidRDefault="00C451E3"/>
          <w:p w:rsidR="00C451E3" w:rsidRDefault="00906F1A">
            <w:pPr>
              <w:rPr>
                <w:i/>
                <w:iCs/>
              </w:rPr>
            </w:pPr>
            <w:r>
              <w:rPr>
                <w:b/>
                <w:bCs/>
                <w:i/>
                <w:iCs/>
              </w:rPr>
              <w:t>Proposal 14:</w:t>
            </w:r>
            <w:r>
              <w:rPr>
                <w:i/>
                <w:iCs/>
              </w:rPr>
              <w:t xml:space="preserve"> Consider the effect of the change in SCS and of MSS PDCCH monitoring on SSSG switching.</w:t>
            </w:r>
          </w:p>
          <w:p w:rsidR="00C451E3" w:rsidRDefault="00C451E3">
            <w:pPr>
              <w:widowControl/>
              <w:rPr>
                <w:i/>
                <w:iCs/>
              </w:rPr>
            </w:pPr>
          </w:p>
        </w:tc>
      </w:tr>
    </w:tbl>
    <w:p w:rsidR="00C451E3" w:rsidRDefault="00C451E3">
      <w:pPr>
        <w:rPr>
          <w:lang w:eastAsia="zh-CN"/>
        </w:rPr>
      </w:pPr>
    </w:p>
    <w:p w:rsidR="00C451E3" w:rsidRDefault="00906F1A">
      <w:pPr>
        <w:pStyle w:val="3"/>
        <w:jc w:val="both"/>
        <w:rPr>
          <w:lang w:val="en-GB" w:eastAsia="zh-CN"/>
        </w:rPr>
      </w:pPr>
      <w:r>
        <w:rPr>
          <w:lang w:val="en-GB" w:eastAsia="zh-CN"/>
        </w:rPr>
        <w:t>R1-2110110 (Convida Wireless)</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rsidR="00C451E3" w:rsidRDefault="00906F1A">
            <w:pPr>
              <w:spacing w:line="276" w:lineRule="auto"/>
              <w:jc w:val="center"/>
            </w:pPr>
            <w:r>
              <w:lastRenderedPageBreak/>
              <w:t xml:space="preserve"> </w:t>
            </w:r>
            <w:r>
              <w:object w:dxaOrig="8917" w:dyaOrig="7477">
                <v:shape id="_x0000_i1045" type="#_x0000_t75" style="width:445.75pt;height:373.75pt" o:ole="">
                  <v:imagedata r:id="rId62" o:title=""/>
                </v:shape>
                <o:OLEObject Type="Embed" ProgID="Visio.Drawing.15" ShapeID="_x0000_i1045" DrawAspect="Content" ObjectID="_1696179462" r:id="rId63"/>
              </w:object>
            </w:r>
          </w:p>
          <w:p w:rsidR="00C451E3" w:rsidRDefault="00906F1A">
            <w:pPr>
              <w:tabs>
                <w:tab w:val="left" w:pos="7406"/>
              </w:tabs>
              <w:spacing w:line="360" w:lineRule="auto"/>
              <w:jc w:val="center"/>
              <w:rPr>
                <w:bCs/>
                <w:iCs/>
              </w:rPr>
            </w:pPr>
            <w:bookmarkStart w:id="86"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6"/>
            <w:r>
              <w:rPr>
                <w:bCs/>
                <w:iCs/>
              </w:rPr>
              <w:t>: Different staring slot(s) for slot group with SCS = 960 KHz and the slot group is aligned with the slot boundary.</w:t>
            </w:r>
          </w:p>
          <w:p w:rsidR="00C451E3" w:rsidRDefault="00906F1A">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rsidR="00C451E3" w:rsidRDefault="00C451E3">
            <w:pPr>
              <w:widowControl/>
              <w:rPr>
                <w:i/>
                <w:iCs/>
              </w:rPr>
            </w:pPr>
          </w:p>
        </w:tc>
      </w:tr>
    </w:tbl>
    <w:p w:rsidR="00C451E3" w:rsidRDefault="00C451E3">
      <w:pPr>
        <w:rPr>
          <w:lang w:eastAsia="zh-CN"/>
        </w:rPr>
      </w:pPr>
    </w:p>
    <w:p w:rsidR="00C451E3" w:rsidRDefault="00906F1A">
      <w:pPr>
        <w:pStyle w:val="3"/>
        <w:jc w:val="both"/>
        <w:rPr>
          <w:lang w:val="en-GB" w:eastAsia="zh-CN"/>
        </w:rPr>
      </w:pPr>
      <w:r>
        <w:rPr>
          <w:lang w:val="en-GB" w:eastAsia="zh-CN"/>
        </w:rPr>
        <w:t>R1-2110173 (Qualcomm)</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rsidR="00C451E3" w:rsidRDefault="00906F1A">
            <w:pPr>
              <w:pStyle w:val="afc"/>
              <w:numPr>
                <w:ilvl w:val="0"/>
                <w:numId w:val="86"/>
              </w:numPr>
              <w:snapToGrid/>
              <w:spacing w:line="240" w:lineRule="auto"/>
              <w:jc w:val="both"/>
            </w:pPr>
            <w:r>
              <w:t>to keep the RF frontend blocks active for a longer time,</w:t>
            </w:r>
          </w:p>
          <w:p w:rsidR="00C451E3" w:rsidRDefault="00906F1A">
            <w:pPr>
              <w:pStyle w:val="afc"/>
              <w:numPr>
                <w:ilvl w:val="0"/>
                <w:numId w:val="86"/>
              </w:numPr>
              <w:snapToGrid/>
              <w:spacing w:line="240" w:lineRule="auto"/>
              <w:jc w:val="both"/>
            </w:pPr>
            <w:r>
              <w:t xml:space="preserve">to repeat ramping up and down its frontend blocks more often, and </w:t>
            </w:r>
          </w:p>
          <w:p w:rsidR="00C451E3" w:rsidRDefault="00906F1A">
            <w:pPr>
              <w:pStyle w:val="afc"/>
              <w:numPr>
                <w:ilvl w:val="0"/>
                <w:numId w:val="86"/>
              </w:numPr>
              <w:snapToGrid/>
              <w:spacing w:line="240" w:lineRule="auto"/>
              <w:jc w:val="both"/>
            </w:pPr>
            <w:r>
              <w:t>to perform more FFT operation across MOs.</w:t>
            </w:r>
          </w:p>
          <w:p w:rsidR="00C451E3" w:rsidRDefault="00906F1A">
            <w:pPr>
              <w:pStyle w:val="a7"/>
            </w:pPr>
            <w:bookmarkStart w:id="87" w:name="_Toc83587364"/>
            <w:bookmarkStart w:id="88" w:name="_Toc83632390"/>
            <w:bookmarkStart w:id="89" w:name="_Toc83573334"/>
            <w:bookmarkStart w:id="90" w:name="O_1"/>
            <w:r>
              <w:t xml:space="preserve">Observation </w:t>
            </w:r>
            <w:fldSimple w:instr=" SEQ Observation \* ARABIC ">
              <w:r>
                <w:t>1</w:t>
              </w:r>
            </w:fldSimple>
            <w:r>
              <w:t>: More than one PDCCH monitoring occasion or span dispersed within a X-slot duration may adversely impact the power efficiency.</w:t>
            </w:r>
            <w:bookmarkEnd w:id="87"/>
            <w:bookmarkEnd w:id="88"/>
            <w:bookmarkEnd w:id="89"/>
          </w:p>
          <w:bookmarkEnd w:id="90"/>
          <w:p w:rsidR="00C451E3" w:rsidRDefault="00906F1A">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rsidR="00C451E3" w:rsidRDefault="00906F1A">
            <w:r>
              <w:t>Based on the discussion above, there is little motivation for supporting a value of Y larger than 1 slot.</w:t>
            </w:r>
          </w:p>
          <w:p w:rsidR="00C451E3" w:rsidRDefault="00906F1A">
            <w:pPr>
              <w:pStyle w:val="a7"/>
              <w:spacing w:after="0"/>
              <w:jc w:val="left"/>
            </w:pPr>
            <w:bookmarkStart w:id="91" w:name="_Ref83573348"/>
            <w:bookmarkStart w:id="92" w:name="_Toc83587359"/>
            <w:bookmarkStart w:id="93" w:name="_Toc83632385"/>
            <w:bookmarkStart w:id="94" w:name="_Toc83573329"/>
            <w:bookmarkStart w:id="95" w:name="P_5"/>
            <w:r>
              <w:t xml:space="preserve">Proposal </w:t>
            </w:r>
            <w:fldSimple w:instr=" SEQ Proposal \* ARABIC ">
              <w:r>
                <w:t>5</w:t>
              </w:r>
            </w:fldSimple>
            <w:bookmarkEnd w:id="91"/>
            <w:r>
              <w:t>: The value of Y is no larger than 1 slot:</w:t>
            </w:r>
            <w:bookmarkEnd w:id="92"/>
            <w:bookmarkEnd w:id="93"/>
            <w:bookmarkEnd w:id="94"/>
          </w:p>
          <w:p w:rsidR="00C451E3" w:rsidRDefault="00906F1A">
            <w:pPr>
              <w:pStyle w:val="afc"/>
              <w:numPr>
                <w:ilvl w:val="0"/>
                <w:numId w:val="87"/>
              </w:numPr>
              <w:snapToGrid/>
              <w:spacing w:line="240" w:lineRule="auto"/>
              <w:rPr>
                <w:b/>
                <w:bCs/>
              </w:rPr>
            </w:pPr>
            <w:r>
              <w:rPr>
                <w:b/>
                <w:bCs/>
              </w:rPr>
              <w:t>Alt 1: Y = 1 slot,</w:t>
            </w:r>
          </w:p>
          <w:p w:rsidR="00C451E3" w:rsidRDefault="00906F1A">
            <w:pPr>
              <w:pStyle w:val="afc"/>
              <w:numPr>
                <w:ilvl w:val="0"/>
                <w:numId w:val="87"/>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5"/>
          <w:p w:rsidR="00C451E3" w:rsidRDefault="00C451E3">
            <w:pPr>
              <w:pStyle w:val="a7"/>
              <w:jc w:val="left"/>
              <w:rPr>
                <w:lang w:val="fr-FR"/>
              </w:rPr>
            </w:pPr>
          </w:p>
          <w:p w:rsidR="00C451E3" w:rsidRDefault="00906F1A">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rsidR="00C451E3" w:rsidRDefault="00906F1A">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rsidR="00C451E3" w:rsidRDefault="00906F1A">
            <w:pPr>
              <w:pStyle w:val="a7"/>
              <w:jc w:val="left"/>
            </w:pPr>
            <w:bookmarkStart w:id="96" w:name="_Toc83632386"/>
            <w:bookmarkStart w:id="97" w:name="_Toc83573330"/>
            <w:bookmarkStart w:id="98" w:name="_Toc83587360"/>
            <w:bookmarkStart w:id="99" w:name="P_6"/>
            <w:r>
              <w:t xml:space="preserve">Proposal </w:t>
            </w:r>
            <w:fldSimple w:instr=" SEQ Proposal \* ARABIC ">
              <w:r>
                <w:t>6</w:t>
              </w:r>
            </w:fldSimple>
            <w:r>
              <w:t>: For a UE s supporting more than one (X, Y) combinations, support a dynamic switching mechanism between different PDCCH monitoring behaviors according to different (X, Y) combinations.</w:t>
            </w:r>
            <w:bookmarkEnd w:id="96"/>
            <w:bookmarkEnd w:id="97"/>
            <w:bookmarkEnd w:id="98"/>
          </w:p>
          <w:p w:rsidR="00C451E3" w:rsidRDefault="00906F1A">
            <w:pPr>
              <w:pStyle w:val="a7"/>
              <w:jc w:val="left"/>
            </w:pPr>
            <w:bookmarkStart w:id="100" w:name="_Toc83632391"/>
            <w:bookmarkStart w:id="101" w:name="_Toc83573335"/>
            <w:bookmarkStart w:id="102" w:name="_Toc83587365"/>
            <w:bookmarkStart w:id="103" w:name="O_2"/>
            <w:bookmarkEnd w:id="99"/>
            <w:r>
              <w:t xml:space="preserve">Observation </w:t>
            </w:r>
            <w:fldSimple w:instr=" SEQ Observation \* ARABIC ">
              <w:r>
                <w:t>2</w:t>
              </w:r>
            </w:fldSimple>
            <w:r>
              <w:t>: Bandwidth part switching and search space set group switching mechanisms can be considered as candidate switching mechanism between different PDCCH monitoring behaviors.</w:t>
            </w:r>
            <w:bookmarkEnd w:id="100"/>
            <w:bookmarkEnd w:id="101"/>
            <w:bookmarkEnd w:id="102"/>
          </w:p>
          <w:bookmarkEnd w:id="103"/>
          <w:p w:rsidR="00C451E3" w:rsidRDefault="00C451E3"/>
          <w:p w:rsidR="00C451E3" w:rsidRDefault="00906F1A">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rsidR="00C451E3" w:rsidRDefault="00906F1A">
            <w:pPr>
              <w:rPr>
                <w:b/>
                <w:bCs/>
                <w:u w:val="single"/>
              </w:rPr>
            </w:pPr>
            <w:r>
              <w:rPr>
                <w:b/>
                <w:bCs/>
                <w:u w:val="single"/>
              </w:rPr>
              <w:t>Alt 1: New CSS design</w:t>
            </w:r>
          </w:p>
          <w:p w:rsidR="00C451E3" w:rsidRDefault="00906F1A">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rsidR="00C451E3" w:rsidRDefault="00906F1A">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rsidR="00C451E3" w:rsidRDefault="00906F1A">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rsidR="00C451E3" w:rsidRDefault="00C451E3"/>
          <w:p w:rsidR="00C451E3" w:rsidRDefault="00906F1A">
            <w:r>
              <w:object w:dxaOrig="9935" w:dyaOrig="4320">
                <v:shape id="_x0000_i1046" type="#_x0000_t75" style="width:496.9pt;height:3in" o:ole="">
                  <v:imagedata r:id="rId64" o:title=""/>
                </v:shape>
                <o:OLEObject Type="Embed" ProgID="Visio.Drawing.15" ShapeID="_x0000_i1046" DrawAspect="Content" ObjectID="_1696179463" r:id="rId65"/>
              </w:object>
            </w:r>
          </w:p>
          <w:p w:rsidR="00C451E3" w:rsidRDefault="00906F1A">
            <w:pPr>
              <w:pStyle w:val="a7"/>
            </w:pPr>
            <w:bookmarkStart w:id="104" w:name="_Ref83735207"/>
            <w:r>
              <w:t xml:space="preserve">Figure </w:t>
            </w:r>
            <w:fldSimple w:instr=" SEQ Figure \* ARABIC ">
              <w:r>
                <w:t>3</w:t>
              </w:r>
            </w:fldSimple>
            <w:bookmarkEnd w:id="104"/>
            <w:r>
              <w:t>: USS-CSS alignment for connected mode UEs.</w:t>
            </w:r>
          </w:p>
          <w:p w:rsidR="00C451E3" w:rsidRDefault="00C451E3">
            <w:pPr>
              <w:ind w:left="288"/>
            </w:pPr>
          </w:p>
          <w:p w:rsidR="00C451E3" w:rsidRDefault="00906F1A">
            <w:pPr>
              <w:rPr>
                <w:b/>
                <w:bCs/>
                <w:u w:val="single"/>
              </w:rPr>
            </w:pPr>
            <w:r>
              <w:rPr>
                <w:b/>
                <w:bCs/>
                <w:u w:val="single"/>
              </w:rPr>
              <w:t>Alt 2: New CSS prioritization rule</w:t>
            </w:r>
          </w:p>
          <w:p w:rsidR="00C451E3" w:rsidRDefault="00906F1A">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rsidR="00C451E3" w:rsidRDefault="00906F1A">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rsidR="00C451E3" w:rsidRDefault="00906F1A">
            <w:pPr>
              <w:pStyle w:val="afc"/>
              <w:numPr>
                <w:ilvl w:val="0"/>
                <w:numId w:val="88"/>
              </w:numPr>
              <w:snapToGrid/>
              <w:spacing w:line="240" w:lineRule="auto"/>
              <w:ind w:left="1008"/>
              <w:jc w:val="both"/>
            </w:pPr>
            <w:r>
              <w:t>A MAC CE activation command indicating a TCI state for the CORESET associated with the CSS (i.e., CORESET #0),</w:t>
            </w:r>
          </w:p>
          <w:p w:rsidR="00C451E3" w:rsidRDefault="00906F1A">
            <w:pPr>
              <w:pStyle w:val="afc"/>
              <w:numPr>
                <w:ilvl w:val="0"/>
                <w:numId w:val="88"/>
              </w:numPr>
              <w:snapToGrid/>
              <w:spacing w:line="240" w:lineRule="auto"/>
              <w:ind w:left="1008"/>
              <w:jc w:val="both"/>
            </w:pPr>
            <w:r>
              <w:t>An SSB identified by a recent random access procedure by the UE, which is not initiated by a PDCCH order,</w:t>
            </w:r>
          </w:p>
          <w:p w:rsidR="00C451E3" w:rsidRDefault="00906F1A">
            <w:pPr>
              <w:pStyle w:val="afc"/>
              <w:numPr>
                <w:ilvl w:val="0"/>
                <w:numId w:val="88"/>
              </w:numPr>
              <w:snapToGrid/>
              <w:spacing w:line="240" w:lineRule="auto"/>
              <w:ind w:left="1008"/>
              <w:jc w:val="both"/>
            </w:pPr>
            <w:r>
              <w:t>Active TCI states of the active BWP, which includes CSI-RSs quasi-co-located with SSBs, or</w:t>
            </w:r>
          </w:p>
          <w:p w:rsidR="00C451E3" w:rsidRDefault="00906F1A">
            <w:pPr>
              <w:pStyle w:val="afc"/>
              <w:numPr>
                <w:ilvl w:val="0"/>
                <w:numId w:val="88"/>
              </w:numPr>
              <w:snapToGrid/>
              <w:spacing w:after="120" w:line="240" w:lineRule="auto"/>
              <w:ind w:left="1008"/>
              <w:jc w:val="both"/>
            </w:pPr>
            <w:r>
              <w:t>Dedicated configuration of Type1/2 PDCCH CSS.</w:t>
            </w:r>
          </w:p>
          <w:p w:rsidR="00C451E3" w:rsidRDefault="00906F1A">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rsidR="00C451E3" w:rsidRDefault="00906F1A">
            <w:r>
              <w:t>Since there could be many different alternatives than the two discussed above, it would be desirable to extend the discussion in RAN1 and specify any enhancement of the common search space design.</w:t>
            </w:r>
          </w:p>
          <w:p w:rsidR="00C451E3" w:rsidRDefault="00906F1A">
            <w:pPr>
              <w:pStyle w:val="a7"/>
              <w:spacing w:after="0"/>
            </w:pPr>
            <w:bookmarkStart w:id="105" w:name="_Toc83573332"/>
            <w:bookmarkStart w:id="106" w:name="_Toc68528598"/>
            <w:bookmarkStart w:id="107" w:name="_Toc68262157"/>
            <w:bookmarkStart w:id="108" w:name="_Toc83587362"/>
            <w:bookmarkStart w:id="109" w:name="_Toc68262203"/>
            <w:bookmarkStart w:id="110" w:name="_Toc83632388"/>
            <w:bookmarkStart w:id="111" w:name="_Toc68552635"/>
            <w:bookmarkStart w:id="112" w:name="_Toc78736003"/>
            <w:bookmarkStart w:id="113" w:name="_Toc68530789"/>
            <w:bookmarkStart w:id="114" w:name="_Toc68261800"/>
            <w:bookmarkStart w:id="115" w:name="_Toc68608269"/>
            <w:bookmarkStart w:id="116" w:name="_Toc68262408"/>
            <w:bookmarkStart w:id="117" w:name="_Toc68530838"/>
            <w:bookmarkStart w:id="118" w:name="_Toc68262097"/>
            <w:bookmarkStart w:id="119" w:name="_Toc68262216"/>
            <w:bookmarkStart w:id="120" w:name="_Toc68262117"/>
            <w:bookmarkStart w:id="121" w:name="_Toc68262270"/>
            <w:bookmarkStart w:id="122" w:name="_Toc68608207"/>
            <w:bookmarkStart w:id="123" w:name="_Toc68262237"/>
            <w:bookmarkStart w:id="124" w:name="_Toc79099659"/>
            <w:bookmarkStart w:id="125" w:name="_Toc79147720"/>
            <w:bookmarkStart w:id="126" w:name="_Toc68608257"/>
            <w:bookmarkStart w:id="127" w:name="P_8"/>
            <w:r>
              <w:t xml:space="preserve">Proposal </w:t>
            </w:r>
            <w:fldSimple w:instr=" SEQ Proposal \* ARABIC ">
              <w:r>
                <w:t>8</w:t>
              </w:r>
            </w:fldSimple>
            <w:r>
              <w:t>: If 480 kHz or 960 kHz SCS is used for ANR detection or initial access in the SPCell, common search space set design should be enhanced to address multi-slot-based CSS monitoring and multiplexing with USS:</w:t>
            </w:r>
          </w:p>
          <w:p w:rsidR="00C451E3" w:rsidRDefault="00906F1A">
            <w:pPr>
              <w:pStyle w:val="a7"/>
              <w:numPr>
                <w:ilvl w:val="0"/>
                <w:numId w:val="89"/>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bookmarkEnd w:id="127"/>
          <w:p w:rsidR="00C451E3" w:rsidRDefault="00C451E3"/>
          <w:p w:rsidR="00C451E3" w:rsidRDefault="00C451E3"/>
          <w:p w:rsidR="00C451E3" w:rsidRDefault="00906F1A">
            <w:pPr>
              <w:jc w:val="center"/>
            </w:pPr>
            <w:r>
              <w:object w:dxaOrig="9803" w:dyaOrig="1295">
                <v:shape id="_x0000_i1047" type="#_x0000_t75" style="width:490.25pt;height:64.9pt" o:ole="">
                  <v:imagedata r:id="rId24" o:title=""/>
                </v:shape>
                <o:OLEObject Type="Embed" ProgID="Visio.Drawing.15" ShapeID="_x0000_i1047" DrawAspect="Content" ObjectID="_1696179464" r:id="rId66"/>
              </w:object>
            </w:r>
          </w:p>
          <w:p w:rsidR="00C451E3" w:rsidRDefault="00906F1A">
            <w:pPr>
              <w:pStyle w:val="a7"/>
            </w:pPr>
            <w:bookmarkStart w:id="128" w:name="_Ref68252811"/>
            <w:r>
              <w:t xml:space="preserve">Figure </w:t>
            </w:r>
            <w:fldSimple w:instr=" SEQ Figure \* ARABIC ">
              <w:r>
                <w:t>4</w:t>
              </w:r>
            </w:fldSimple>
            <w:bookmarkEnd w:id="128"/>
            <w:r>
              <w:t>: CSS prioritization with CSS zone.</w:t>
            </w:r>
          </w:p>
          <w:p w:rsidR="00C451E3" w:rsidRDefault="00C451E3"/>
        </w:tc>
      </w:tr>
    </w:tbl>
    <w:p w:rsidR="00C451E3" w:rsidRDefault="00C451E3">
      <w:pPr>
        <w:rPr>
          <w:lang w:eastAsia="zh-CN"/>
        </w:rPr>
      </w:pPr>
    </w:p>
    <w:p w:rsidR="00C451E3" w:rsidRDefault="00906F1A">
      <w:pPr>
        <w:pStyle w:val="2"/>
      </w:pPr>
      <w:r>
        <w:lastRenderedPageBreak/>
        <w:t>Topic A3: BD Budget/Dropping</w:t>
      </w:r>
    </w:p>
    <w:p w:rsidR="00C451E3" w:rsidRDefault="00906F1A">
      <w:pPr>
        <w:pStyle w:val="3"/>
        <w:jc w:val="both"/>
        <w:rPr>
          <w:lang w:val="en-GB" w:eastAsia="zh-CN"/>
        </w:rPr>
      </w:pPr>
      <w:r>
        <w:rPr>
          <w:lang w:val="en-GB" w:eastAsia="zh-CN"/>
        </w:rPr>
        <w:t>R1-2108768 (Huawei, HiSilicon)</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afc"/>
              <w:numPr>
                <w:ilvl w:val="0"/>
                <w:numId w:val="50"/>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rsidR="00C451E3" w:rsidRDefault="00906F1A">
            <w:pPr>
              <w:widowControl/>
              <w:rPr>
                <w:rFonts w:eastAsia="宋体"/>
                <w:color w:val="000000"/>
              </w:rPr>
            </w:pPr>
            <w:r>
              <w:rPr>
                <w:rFonts w:eastAsia="宋体"/>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rsidR="00C451E3" w:rsidRDefault="00906F1A">
            <w:pPr>
              <w:pStyle w:val="afc"/>
              <w:numPr>
                <w:ilvl w:val="0"/>
                <w:numId w:val="4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rsidR="00C451E3" w:rsidRDefault="00906F1A">
            <w:pPr>
              <w:widowControl/>
              <w:jc w:val="center"/>
              <w:rPr>
                <w:rFonts w:ascii="Calibri" w:eastAsia="宋体" w:hAnsi="Calibri" w:cs="Calibri"/>
                <w:bCs/>
                <w:color w:val="FF0000"/>
                <w:sz w:val="20"/>
                <w:szCs w:val="20"/>
              </w:rPr>
            </w:pPr>
            <w:r>
              <w:rPr>
                <w:rFonts w:ascii="Calibri" w:eastAsia="宋体" w:hAnsi="Calibri" w:cs="Calibri"/>
                <w:b/>
                <w:bCs/>
                <w:sz w:val="20"/>
                <w:szCs w:val="20"/>
              </w:rPr>
              <w:t xml:space="preserve">Table </w:t>
            </w:r>
            <w:r>
              <w:rPr>
                <w:rFonts w:ascii="Calibri" w:eastAsia="宋体" w:hAnsi="Calibri" w:cs="Calibri"/>
                <w:b/>
                <w:bCs/>
                <w:sz w:val="20"/>
                <w:szCs w:val="20"/>
              </w:rPr>
              <w:fldChar w:fldCharType="begin"/>
            </w:r>
            <w:r>
              <w:rPr>
                <w:rFonts w:ascii="Calibri" w:eastAsia="宋体" w:hAnsi="Calibri" w:cs="Calibri"/>
                <w:b/>
                <w:bCs/>
                <w:sz w:val="20"/>
                <w:szCs w:val="20"/>
              </w:rPr>
              <w:instrText xml:space="preserve"> SEQ Table \* ARABIC </w:instrText>
            </w:r>
            <w:r>
              <w:rPr>
                <w:rFonts w:ascii="Calibri" w:eastAsia="宋体" w:hAnsi="Calibri" w:cs="Calibri"/>
                <w:b/>
                <w:bCs/>
                <w:sz w:val="20"/>
                <w:szCs w:val="20"/>
              </w:rPr>
              <w:fldChar w:fldCharType="separate"/>
            </w:r>
            <w:r>
              <w:rPr>
                <w:rFonts w:ascii="Calibri" w:eastAsia="宋体" w:hAnsi="Calibri" w:cs="Calibri"/>
                <w:b/>
                <w:bCs/>
                <w:sz w:val="20"/>
                <w:szCs w:val="20"/>
              </w:rPr>
              <w:t>3</w:t>
            </w:r>
            <w:r>
              <w:rPr>
                <w:rFonts w:ascii="Calibri" w:eastAsia="宋体" w:hAnsi="Calibri" w:cs="Calibri"/>
                <w:b/>
                <w:bCs/>
                <w:sz w:val="20"/>
                <w:szCs w:val="20"/>
              </w:rPr>
              <w:fldChar w:fldCharType="end"/>
            </w:r>
            <w:r>
              <w:rPr>
                <w:rFonts w:ascii="Calibri" w:eastAsia="宋体" w:hAnsi="Calibri" w:cs="Calibri"/>
                <w:b/>
                <w:bCs/>
                <w:sz w:val="20"/>
                <w:szCs w:val="20"/>
              </w:rPr>
              <w:t xml:space="preserve">. Maximum number </w:t>
            </w:r>
            <m:oMath>
              <m:sSubSup>
                <m:sSubSupPr>
                  <m:ctrlPr>
                    <w:rPr>
                      <w:rFonts w:ascii="Cambria Math" w:eastAsia="宋体" w:hAnsi="Cambria Math" w:cs="Calibri"/>
                      <w:bCs/>
                      <w:i/>
                      <w:sz w:val="20"/>
                      <w:szCs w:val="20"/>
                    </w:rPr>
                  </m:ctrlPr>
                </m:sSubSupPr>
                <m:e>
                  <m:r>
                    <w:rPr>
                      <w:rFonts w:ascii="Cambria Math" w:eastAsia="宋体" w:hAnsi="Cambria Math" w:cs="Calibri"/>
                      <w:sz w:val="20"/>
                      <w:szCs w:val="20"/>
                    </w:rPr>
                    <m:t>M</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w:rPr>
                      <w:rFonts w:ascii="Cambria Math" w:eastAsia="宋体" w:hAnsi="Cambria Math" w:cs="Calibri"/>
                      <w:sz w:val="20"/>
                      <w:szCs w:val="20"/>
                    </w:rPr>
                    <m:t>,</m:t>
                  </m:r>
                  <m:r>
                    <m:rPr>
                      <m:nor/>
                    </m:rPr>
                    <w:rPr>
                      <w:rFonts w:ascii="Calibri" w:eastAsia="宋体" w:hAnsi="Calibri" w:cs="Calibri"/>
                      <w:bCs/>
                      <w:sz w:val="20"/>
                      <w:szCs w:val="20"/>
                    </w:rPr>
                    <m:t>slot</m:t>
                  </m:r>
                  <m:r>
                    <w:rPr>
                      <w:rFonts w:ascii="Cambria Math" w:eastAsia="宋体" w:hAnsi="Cambria Math" w:cs="Calibri"/>
                      <w:sz w:val="20"/>
                      <w:szCs w:val="20"/>
                    </w:rPr>
                    <m:t>,μ</m:t>
                  </m:r>
                </m:sup>
              </m:sSubSup>
            </m:oMath>
            <w:r>
              <w:rPr>
                <w:rFonts w:ascii="Calibri" w:eastAsia="宋体" w:hAnsi="Calibri" w:cs="Calibri"/>
                <w:b/>
                <w:bCs/>
                <w:sz w:val="20"/>
                <w:szCs w:val="20"/>
              </w:rPr>
              <w:t xml:space="preserve"> of monitored PDCCH candidates per</w:t>
            </w:r>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oMath>
            <w:r>
              <w:rPr>
                <w:rFonts w:ascii="Calibri" w:eastAsia="宋体" w:hAnsi="Calibri" w:cs="Calibri"/>
                <w:b/>
                <w:bCs/>
                <w:sz w:val="20"/>
                <w:szCs w:val="20"/>
              </w:rPr>
              <w:t xml:space="preserve"> slot</w:t>
            </w:r>
            <w:r>
              <w:rPr>
                <w:rFonts w:ascii="Calibri" w:eastAsia="宋体" w:hAnsi="Calibri" w:cs="Calibri"/>
                <w:b/>
                <w:bCs/>
                <w:color w:val="FF0000"/>
                <w:sz w:val="20"/>
                <w:szCs w:val="20"/>
              </w:rPr>
              <w:t>(s)</w:t>
            </w:r>
            <w:r>
              <w:rPr>
                <w:rFonts w:ascii="Calibri" w:eastAsia="宋体" w:hAnsi="Calibri" w:cs="Calibri"/>
                <w:b/>
                <w:bCs/>
                <w:sz w:val="20"/>
                <w:szCs w:val="20"/>
              </w:rPr>
              <w:t xml:space="preserve"> for a DL BWP with SCS configuration </w:t>
            </w:r>
            <m:oMath>
              <m:r>
                <m:rPr>
                  <m:sty m:val="bi"/>
                </m:rPr>
                <w:rPr>
                  <w:rFonts w:ascii="Cambria Math" w:eastAsia="宋体" w:hAnsi="Cambria Math" w:cs="Calibri"/>
                  <w:sz w:val="20"/>
                  <w:szCs w:val="20"/>
                </w:rPr>
                <m:t>μ∈</m:t>
              </m:r>
              <m:d>
                <m:dPr>
                  <m:begChr m:val="{"/>
                  <m:endChr m:val="}"/>
                  <m:ctrlPr>
                    <w:rPr>
                      <w:rFonts w:ascii="Cambria Math" w:eastAsia="宋体" w:hAnsi="Cambria Math" w:cs="Calibri"/>
                      <w:b/>
                      <w:bCs/>
                      <w:i/>
                      <w:sz w:val="20"/>
                      <w:szCs w:val="20"/>
                    </w:rPr>
                  </m:ctrlPr>
                </m:dPr>
                <m:e>
                  <m:r>
                    <m:rPr>
                      <m:sty m:val="bi"/>
                    </m:rPr>
                    <w:rPr>
                      <w:rFonts w:ascii="Cambria Math" w:eastAsia="宋体" w:hAnsi="Cambria Math" w:cs="Calibri"/>
                      <w:sz w:val="20"/>
                      <w:szCs w:val="20"/>
                    </w:rPr>
                    <m:t>0, 1,2,3,5,6</m:t>
                  </m:r>
                </m:e>
              </m:d>
            </m:oMath>
            <w:r>
              <w:rPr>
                <w:rFonts w:ascii="Calibri" w:eastAsia="宋体" w:hAnsi="Calibri" w:cs="Calibri"/>
                <w:b/>
                <w:bCs/>
                <w:sz w:val="20"/>
                <w:szCs w:val="20"/>
              </w:rPr>
              <w:t xml:space="preserve"> for a single serving cell.</w:t>
            </w:r>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=4</m:t>
              </m:r>
            </m:oMath>
            <w:r>
              <w:rPr>
                <w:rFonts w:ascii="Calibri" w:eastAsia="宋体" w:hAnsi="Calibri" w:cs="Calibri"/>
                <w:b/>
                <w:bCs/>
                <w:color w:val="FF0000"/>
                <w:sz w:val="20"/>
                <w:szCs w:val="20"/>
              </w:rPr>
              <w:t xml:space="preserve"> for</w:t>
            </w:r>
            <m:oMath>
              <m:r>
                <w:rPr>
                  <w:rFonts w:ascii="Cambria Math" w:eastAsia="宋体" w:hAnsi="Cambria Math" w:cs="Calibri"/>
                  <w:color w:val="FF0000"/>
                  <w:sz w:val="20"/>
                  <w:szCs w:val="20"/>
                </w:rPr>
                <m:t xml:space="preserve"> μ</m:t>
              </m:r>
              <m:r>
                <m:rPr>
                  <m:sty m:val="p"/>
                </m:rPr>
                <w:rPr>
                  <w:rFonts w:ascii="Cambria Math" w:eastAsia="宋体" w:hAnsi="Cambria Math" w:cs="Calibri"/>
                  <w:color w:val="FF0000"/>
                  <w:sz w:val="20"/>
                  <w:szCs w:val="20"/>
                </w:rPr>
                <m:t>=5</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=8</m:t>
              </m:r>
            </m:oMath>
            <w:r>
              <w:rPr>
                <w:rFonts w:ascii="Calibri" w:eastAsia="宋体" w:hAnsi="Calibri" w:cs="Calibri"/>
                <w:b/>
                <w:bCs/>
                <w:color w:val="FF0000"/>
                <w:sz w:val="20"/>
                <w:szCs w:val="20"/>
              </w:rPr>
              <w:t xml:space="preserve"> for </w:t>
            </w:r>
            <m:oMath>
              <m:r>
                <w:rPr>
                  <w:rFonts w:ascii="Cambria Math" w:eastAsia="宋体" w:hAnsi="Cambria Math" w:cs="Calibri"/>
                  <w:color w:val="FF0000"/>
                  <w:sz w:val="20"/>
                  <w:szCs w:val="20"/>
                </w:rPr>
                <m:t>μ</m:t>
              </m:r>
              <m:r>
                <m:rPr>
                  <m:sty m:val="p"/>
                </m:rPr>
                <w:rPr>
                  <w:rFonts w:ascii="Cambria Math" w:eastAsia="宋体" w:hAnsi="Cambria Math" w:cs="Calibri"/>
                  <w:color w:val="FF0000"/>
                  <w:sz w:val="20"/>
                  <w:szCs w:val="20"/>
                </w:rPr>
                <m:t>=6</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=1</m:t>
              </m:r>
            </m:oMath>
            <w:r>
              <w:rPr>
                <w:rFonts w:ascii="Calibri" w:eastAsia="宋体"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C451E3">
              <w:trPr>
                <w:cantSplit/>
                <w:jc w:val="center"/>
              </w:trPr>
              <w:tc>
                <w:tcPr>
                  <w:tcW w:w="1465" w:type="dxa"/>
                  <w:shd w:val="clear" w:color="auto" w:fill="E0E0E0"/>
                  <w:vAlign w:val="center"/>
                </w:tcPr>
                <w:p w:rsidR="00C451E3" w:rsidRDefault="00906F1A">
                  <w:pPr>
                    <w:keepNext/>
                    <w:keepLines/>
                    <w:jc w:val="center"/>
                    <w:rPr>
                      <w:rFonts w:ascii="Calibri" w:eastAsia="宋体" w:hAnsi="Calibri" w:cs="Calibri"/>
                      <w:b/>
                      <w:sz w:val="20"/>
                      <w:szCs w:val="20"/>
                      <w:lang w:val="en-GB"/>
                    </w:rPr>
                  </w:pPr>
                  <m:oMathPara>
                    <m:oMath>
                      <m:r>
                        <m:rPr>
                          <m:sty m:val="bi"/>
                        </m:rPr>
                        <w:rPr>
                          <w:rFonts w:ascii="Cambria Math" w:eastAsia="宋体" w:hAnsi="Cambria Math" w:cs="Calibri"/>
                          <w:sz w:val="20"/>
                          <w:szCs w:val="20"/>
                          <w:lang w:val="en-GB"/>
                        </w:rPr>
                        <m:t>μ</m:t>
                      </m:r>
                    </m:oMath>
                  </m:oMathPara>
                </w:p>
              </w:tc>
              <w:tc>
                <w:tcPr>
                  <w:tcW w:w="7800" w:type="dxa"/>
                  <w:shd w:val="clear" w:color="auto" w:fill="E0E0E0"/>
                  <w:vAlign w:val="center"/>
                </w:tcPr>
                <w:p w:rsidR="00C451E3" w:rsidRDefault="00906F1A">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Maximum number of monitored PDCCH candidates per </w:t>
                  </w:r>
                  <m:oMath>
                    <m:r>
                      <w:rPr>
                        <w:rFonts w:ascii="Cambria Math" w:eastAsia="宋体" w:hAnsi="Cambria Math" w:cs="Calibri"/>
                        <w:color w:val="FF0000"/>
                        <w:sz w:val="20"/>
                        <w:szCs w:val="20"/>
                      </w:rPr>
                      <m:t>X</m:t>
                    </m:r>
                  </m:oMath>
                  <w:r>
                    <w:rPr>
                      <w:rFonts w:ascii="Calibri" w:eastAsia="宋体" w:hAnsi="Calibri" w:cs="Calibri"/>
                      <w:b/>
                      <w:sz w:val="20"/>
                      <w:szCs w:val="20"/>
                      <w:lang w:val="en-GB"/>
                    </w:rPr>
                    <w:t xml:space="preserve"> slot</w:t>
                  </w:r>
                  <w:r>
                    <w:rPr>
                      <w:rFonts w:ascii="Calibri" w:eastAsia="宋体" w:hAnsi="Calibri" w:cs="Calibri"/>
                      <w:b/>
                      <w:color w:val="FF0000"/>
                      <w:sz w:val="20"/>
                      <w:szCs w:val="20"/>
                      <w:lang w:val="en-GB"/>
                    </w:rPr>
                    <w:t>(s)</w:t>
                  </w:r>
                  <w:r>
                    <w:rPr>
                      <w:rFonts w:ascii="Calibri" w:eastAsia="宋体" w:hAnsi="Calibri" w:cs="Calibri"/>
                      <w:b/>
                      <w:sz w:val="20"/>
                      <w:szCs w:val="20"/>
                      <w:lang w:val="en-GB"/>
                    </w:rPr>
                    <w:t xml:space="preserve"> and per serving cell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M</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p>
              </w:tc>
            </w:tr>
            <w:tr w:rsidR="00C451E3">
              <w:trPr>
                <w:cantSplit/>
                <w:jc w:val="center"/>
              </w:trPr>
              <w:tc>
                <w:tcPr>
                  <w:tcW w:w="1465" w:type="dxa"/>
                  <w:vAlign w:val="center"/>
                </w:tcPr>
                <w:p w:rsidR="00C451E3" w:rsidRDefault="00906F1A">
                  <w:pPr>
                    <w:keepNext/>
                    <w:keepLines/>
                    <w:jc w:val="center"/>
                    <w:rPr>
                      <w:rFonts w:ascii="Calibri" w:eastAsia="宋体" w:hAnsi="Calibri" w:cs="Calibri"/>
                      <w:sz w:val="20"/>
                      <w:szCs w:val="20"/>
                      <w:lang w:val="en-GB"/>
                    </w:rPr>
                  </w:pPr>
                  <w:r>
                    <w:rPr>
                      <w:rFonts w:ascii="Calibri" w:eastAsia="宋体" w:hAnsi="Calibri" w:cs="Calibri"/>
                      <w:sz w:val="20"/>
                      <w:szCs w:val="20"/>
                      <w:lang w:val="en-GB"/>
                    </w:rPr>
                    <w:t>0</w:t>
                  </w:r>
                </w:p>
              </w:tc>
              <w:tc>
                <w:tcPr>
                  <w:tcW w:w="7800" w:type="dxa"/>
                  <w:vAlign w:val="center"/>
                </w:tcPr>
                <w:p w:rsidR="00C451E3" w:rsidRDefault="00906F1A">
                  <w:pPr>
                    <w:keepNext/>
                    <w:keepLines/>
                    <w:jc w:val="center"/>
                    <w:rPr>
                      <w:rFonts w:ascii="Calibri" w:eastAsia="宋体" w:hAnsi="Calibri" w:cs="Calibri"/>
                      <w:sz w:val="20"/>
                      <w:szCs w:val="20"/>
                      <w:lang w:val="en-GB"/>
                    </w:rPr>
                  </w:pPr>
                  <w:r>
                    <w:rPr>
                      <w:rFonts w:ascii="Calibri" w:eastAsia="宋体" w:hAnsi="Calibri" w:cs="Calibri"/>
                      <w:sz w:val="20"/>
                      <w:szCs w:val="20"/>
                      <w:lang w:val="en-GB"/>
                    </w:rPr>
                    <w:t>44</w:t>
                  </w:r>
                </w:p>
              </w:tc>
            </w:tr>
            <w:tr w:rsidR="00C451E3">
              <w:trPr>
                <w:cantSplit/>
                <w:jc w:val="center"/>
              </w:trPr>
              <w:tc>
                <w:tcPr>
                  <w:tcW w:w="1465" w:type="dxa"/>
                  <w:vAlign w:val="center"/>
                </w:tcPr>
                <w:p w:rsidR="00C451E3" w:rsidRDefault="00906F1A">
                  <w:pPr>
                    <w:keepNext/>
                    <w:keepLines/>
                    <w:jc w:val="center"/>
                    <w:rPr>
                      <w:rFonts w:ascii="Calibri" w:eastAsia="宋体" w:hAnsi="Calibri" w:cs="Calibri"/>
                      <w:sz w:val="20"/>
                      <w:szCs w:val="20"/>
                      <w:lang w:val="en-GB"/>
                    </w:rPr>
                  </w:pPr>
                  <w:r>
                    <w:rPr>
                      <w:rFonts w:ascii="Calibri" w:eastAsia="宋体" w:hAnsi="Calibri" w:cs="Calibri"/>
                      <w:sz w:val="20"/>
                      <w:szCs w:val="20"/>
                      <w:lang w:val="en-GB"/>
                    </w:rPr>
                    <w:t>1</w:t>
                  </w:r>
                </w:p>
              </w:tc>
              <w:tc>
                <w:tcPr>
                  <w:tcW w:w="7800" w:type="dxa"/>
                  <w:vAlign w:val="center"/>
                </w:tcPr>
                <w:p w:rsidR="00C451E3" w:rsidRDefault="00906F1A">
                  <w:pPr>
                    <w:keepNext/>
                    <w:keepLines/>
                    <w:jc w:val="center"/>
                    <w:rPr>
                      <w:rFonts w:ascii="Calibri" w:eastAsia="宋体" w:hAnsi="Calibri" w:cs="Calibri"/>
                      <w:sz w:val="20"/>
                      <w:szCs w:val="20"/>
                      <w:lang w:val="en-GB"/>
                    </w:rPr>
                  </w:pPr>
                  <w:r>
                    <w:rPr>
                      <w:rFonts w:ascii="Calibri" w:eastAsia="宋体" w:hAnsi="Calibri" w:cs="Calibri"/>
                      <w:sz w:val="20"/>
                      <w:szCs w:val="20"/>
                      <w:lang w:val="en-GB"/>
                    </w:rPr>
                    <w:t>36</w:t>
                  </w:r>
                </w:p>
              </w:tc>
            </w:tr>
            <w:tr w:rsidR="00C451E3">
              <w:trPr>
                <w:cantSplit/>
                <w:jc w:val="center"/>
              </w:trPr>
              <w:tc>
                <w:tcPr>
                  <w:tcW w:w="1465" w:type="dxa"/>
                  <w:vAlign w:val="center"/>
                </w:tcPr>
                <w:p w:rsidR="00C451E3" w:rsidRDefault="00906F1A">
                  <w:pPr>
                    <w:keepNext/>
                    <w:keepLines/>
                    <w:jc w:val="center"/>
                    <w:rPr>
                      <w:rFonts w:ascii="Calibri" w:eastAsia="宋体" w:hAnsi="Calibri" w:cs="Calibri"/>
                      <w:sz w:val="20"/>
                      <w:szCs w:val="20"/>
                      <w:lang w:val="en-GB"/>
                    </w:rPr>
                  </w:pPr>
                  <w:r>
                    <w:rPr>
                      <w:rFonts w:ascii="Calibri" w:eastAsia="宋体" w:hAnsi="Calibri" w:cs="Calibri"/>
                      <w:sz w:val="20"/>
                      <w:szCs w:val="20"/>
                      <w:lang w:val="en-GB"/>
                    </w:rPr>
                    <w:t>2</w:t>
                  </w:r>
                </w:p>
              </w:tc>
              <w:tc>
                <w:tcPr>
                  <w:tcW w:w="7800" w:type="dxa"/>
                  <w:vAlign w:val="center"/>
                </w:tcPr>
                <w:p w:rsidR="00C451E3" w:rsidRDefault="00906F1A">
                  <w:pPr>
                    <w:keepNext/>
                    <w:keepLines/>
                    <w:jc w:val="center"/>
                    <w:rPr>
                      <w:rFonts w:ascii="Calibri" w:eastAsia="宋体" w:hAnsi="Calibri" w:cs="Calibri"/>
                      <w:sz w:val="20"/>
                      <w:szCs w:val="20"/>
                      <w:lang w:val="en-GB"/>
                    </w:rPr>
                  </w:pPr>
                  <w:r>
                    <w:rPr>
                      <w:rFonts w:ascii="Calibri" w:eastAsia="宋体" w:hAnsi="Calibri" w:cs="Calibri"/>
                      <w:sz w:val="20"/>
                      <w:szCs w:val="20"/>
                      <w:lang w:val="en-GB"/>
                    </w:rPr>
                    <w:t>22</w:t>
                  </w:r>
                </w:p>
              </w:tc>
            </w:tr>
            <w:tr w:rsidR="00C451E3">
              <w:trPr>
                <w:cantSplit/>
                <w:jc w:val="center"/>
              </w:trPr>
              <w:tc>
                <w:tcPr>
                  <w:tcW w:w="1465" w:type="dxa"/>
                  <w:vAlign w:val="center"/>
                </w:tcPr>
                <w:p w:rsidR="00C451E3" w:rsidRDefault="00906F1A">
                  <w:pPr>
                    <w:keepNext/>
                    <w:keepLines/>
                    <w:jc w:val="center"/>
                    <w:rPr>
                      <w:rFonts w:ascii="Calibri" w:eastAsia="宋体" w:hAnsi="Calibri" w:cs="Calibri"/>
                      <w:sz w:val="20"/>
                      <w:szCs w:val="20"/>
                      <w:lang w:val="en-GB"/>
                    </w:rPr>
                  </w:pPr>
                  <w:r>
                    <w:rPr>
                      <w:rFonts w:ascii="Calibri" w:eastAsia="宋体" w:hAnsi="Calibri" w:cs="Calibri"/>
                      <w:sz w:val="20"/>
                      <w:szCs w:val="20"/>
                      <w:lang w:val="en-GB"/>
                    </w:rPr>
                    <w:t>3</w:t>
                  </w:r>
                </w:p>
              </w:tc>
              <w:tc>
                <w:tcPr>
                  <w:tcW w:w="7800" w:type="dxa"/>
                  <w:vAlign w:val="center"/>
                </w:tcPr>
                <w:p w:rsidR="00C451E3" w:rsidRDefault="00906F1A">
                  <w:pPr>
                    <w:keepNext/>
                    <w:keepLines/>
                    <w:jc w:val="center"/>
                    <w:rPr>
                      <w:rFonts w:ascii="Calibri" w:eastAsia="宋体" w:hAnsi="Calibri" w:cs="Calibri"/>
                      <w:sz w:val="20"/>
                      <w:szCs w:val="20"/>
                      <w:lang w:val="en-GB"/>
                    </w:rPr>
                  </w:pPr>
                  <w:r>
                    <w:rPr>
                      <w:rFonts w:ascii="Calibri" w:eastAsia="宋体" w:hAnsi="Calibri" w:cs="Calibri"/>
                      <w:sz w:val="20"/>
                      <w:szCs w:val="20"/>
                      <w:lang w:val="en-GB"/>
                    </w:rPr>
                    <w:t>20</w:t>
                  </w:r>
                </w:p>
              </w:tc>
            </w:tr>
            <w:tr w:rsidR="00C451E3">
              <w:trPr>
                <w:cantSplit/>
                <w:jc w:val="center"/>
              </w:trPr>
              <w:tc>
                <w:tcPr>
                  <w:tcW w:w="1465" w:type="dxa"/>
                  <w:vAlign w:val="center"/>
                </w:tcPr>
                <w:p w:rsidR="00C451E3" w:rsidRDefault="00906F1A">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5</w:t>
                  </w:r>
                </w:p>
              </w:tc>
              <w:tc>
                <w:tcPr>
                  <w:tcW w:w="7800" w:type="dxa"/>
                  <w:vAlign w:val="center"/>
                </w:tcPr>
                <w:p w:rsidR="00C451E3" w:rsidRDefault="00906F1A">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20</w:t>
                  </w:r>
                </w:p>
              </w:tc>
            </w:tr>
            <w:tr w:rsidR="00C451E3">
              <w:trPr>
                <w:cantSplit/>
                <w:jc w:val="center"/>
              </w:trPr>
              <w:tc>
                <w:tcPr>
                  <w:tcW w:w="1465" w:type="dxa"/>
                  <w:vAlign w:val="center"/>
                </w:tcPr>
                <w:p w:rsidR="00C451E3" w:rsidRDefault="00906F1A">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6</w:t>
                  </w:r>
                </w:p>
              </w:tc>
              <w:tc>
                <w:tcPr>
                  <w:tcW w:w="7800" w:type="dxa"/>
                  <w:vAlign w:val="center"/>
                </w:tcPr>
                <w:p w:rsidR="00C451E3" w:rsidRDefault="00906F1A">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20</w:t>
                  </w:r>
                </w:p>
              </w:tc>
            </w:tr>
          </w:tbl>
          <w:p w:rsidR="00C451E3" w:rsidRDefault="00C451E3">
            <w:pPr>
              <w:widowControl/>
              <w:rPr>
                <w:rFonts w:ascii="Calibri" w:eastAsia="宋体" w:hAnsi="Calibri" w:cs="Calibri"/>
                <w:b/>
                <w:bCs/>
                <w:sz w:val="20"/>
                <w:szCs w:val="20"/>
              </w:rPr>
            </w:pPr>
          </w:p>
          <w:p w:rsidR="00C451E3" w:rsidRDefault="00906F1A">
            <w:pPr>
              <w:widowControl/>
              <w:jc w:val="center"/>
              <w:rPr>
                <w:rFonts w:ascii="Calibri" w:eastAsia="宋体" w:hAnsi="Calibri" w:cs="Calibri"/>
                <w:bCs/>
                <w:sz w:val="20"/>
                <w:szCs w:val="20"/>
              </w:rPr>
            </w:pPr>
            <w:r>
              <w:rPr>
                <w:rFonts w:ascii="Calibri" w:eastAsia="宋体" w:hAnsi="Calibri" w:cs="Calibri"/>
                <w:b/>
                <w:bCs/>
                <w:sz w:val="20"/>
                <w:szCs w:val="20"/>
              </w:rPr>
              <w:t xml:space="preserve">Table </w:t>
            </w:r>
            <w:r>
              <w:rPr>
                <w:rFonts w:ascii="Calibri" w:eastAsia="宋体" w:hAnsi="Calibri" w:cs="Calibri"/>
                <w:b/>
                <w:bCs/>
                <w:sz w:val="20"/>
                <w:szCs w:val="20"/>
              </w:rPr>
              <w:fldChar w:fldCharType="begin"/>
            </w:r>
            <w:r>
              <w:rPr>
                <w:rFonts w:ascii="Calibri" w:eastAsia="宋体" w:hAnsi="Calibri" w:cs="Calibri"/>
                <w:b/>
                <w:bCs/>
                <w:sz w:val="20"/>
                <w:szCs w:val="20"/>
              </w:rPr>
              <w:instrText xml:space="preserve"> SEQ Table \* ARABIC </w:instrText>
            </w:r>
            <w:r>
              <w:rPr>
                <w:rFonts w:ascii="Calibri" w:eastAsia="宋体" w:hAnsi="Calibri" w:cs="Calibri"/>
                <w:b/>
                <w:bCs/>
                <w:sz w:val="20"/>
                <w:szCs w:val="20"/>
              </w:rPr>
              <w:fldChar w:fldCharType="separate"/>
            </w:r>
            <w:r>
              <w:rPr>
                <w:rFonts w:ascii="Calibri" w:eastAsia="宋体" w:hAnsi="Calibri" w:cs="Calibri"/>
                <w:b/>
                <w:bCs/>
                <w:sz w:val="20"/>
                <w:szCs w:val="20"/>
              </w:rPr>
              <w:t>4</w:t>
            </w:r>
            <w:r>
              <w:rPr>
                <w:rFonts w:ascii="Calibri" w:eastAsia="宋体" w:hAnsi="Calibri" w:cs="Calibri"/>
                <w:b/>
                <w:bCs/>
                <w:sz w:val="20"/>
                <w:szCs w:val="20"/>
              </w:rPr>
              <w:fldChar w:fldCharType="end"/>
            </w:r>
            <w:r>
              <w:rPr>
                <w:rFonts w:ascii="Calibri" w:eastAsia="宋体" w:hAnsi="Calibri" w:cs="Calibri"/>
                <w:b/>
                <w:bCs/>
                <w:sz w:val="20"/>
                <w:szCs w:val="20"/>
              </w:rPr>
              <w:t xml:space="preserve">. Maximum number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C</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r>
              <w:rPr>
                <w:rFonts w:ascii="Calibri" w:eastAsia="宋体" w:hAnsi="Calibri" w:cs="Calibri"/>
                <w:b/>
                <w:bCs/>
                <w:sz w:val="20"/>
                <w:szCs w:val="20"/>
              </w:rPr>
              <w:t xml:space="preserve"> of non-overlapped CCEs per </w:t>
            </w:r>
            <m:oMath>
              <m:r>
                <w:rPr>
                  <w:rFonts w:ascii="Cambria Math" w:eastAsia="宋体" w:hAnsi="Cambria Math" w:cs="Calibri"/>
                  <w:color w:val="FF0000"/>
                  <w:sz w:val="20"/>
                  <w:szCs w:val="20"/>
                </w:rPr>
                <m:t>X</m:t>
              </m:r>
            </m:oMath>
            <w:r>
              <w:rPr>
                <w:rFonts w:ascii="Calibri" w:eastAsia="宋体" w:hAnsi="Calibri" w:cs="Calibri"/>
                <w:b/>
                <w:bCs/>
                <w:sz w:val="20"/>
                <w:szCs w:val="20"/>
              </w:rPr>
              <w:t xml:space="preserve"> slot</w:t>
            </w:r>
            <w:r>
              <w:rPr>
                <w:rFonts w:ascii="Calibri" w:eastAsia="宋体" w:hAnsi="Calibri" w:cs="Calibri"/>
                <w:b/>
                <w:bCs/>
                <w:color w:val="FF0000"/>
                <w:sz w:val="20"/>
                <w:szCs w:val="20"/>
              </w:rPr>
              <w:t>(s)</w:t>
            </w:r>
            <w:r>
              <w:rPr>
                <w:rFonts w:ascii="Calibri" w:eastAsia="宋体" w:hAnsi="Calibri" w:cs="Calibri"/>
                <w:b/>
                <w:bCs/>
                <w:sz w:val="20"/>
                <w:szCs w:val="20"/>
              </w:rPr>
              <w:t xml:space="preserve"> for a DL BWP with SCS configuration </w:t>
            </w:r>
            <m:oMath>
              <m:r>
                <m:rPr>
                  <m:sty m:val="bi"/>
                </m:rPr>
                <w:rPr>
                  <w:rFonts w:ascii="Cambria Math" w:eastAsia="宋体" w:hAnsi="Cambria Math" w:cs="Calibri"/>
                  <w:sz w:val="20"/>
                  <w:szCs w:val="20"/>
                </w:rPr>
                <m:t>μ∈</m:t>
              </m:r>
              <m:d>
                <m:dPr>
                  <m:begChr m:val="{"/>
                  <m:endChr m:val="}"/>
                  <m:ctrlPr>
                    <w:rPr>
                      <w:rFonts w:ascii="Cambria Math" w:eastAsia="宋体" w:hAnsi="Cambria Math" w:cs="Calibri"/>
                      <w:b/>
                      <w:bCs/>
                      <w:i/>
                      <w:sz w:val="20"/>
                      <w:szCs w:val="20"/>
                    </w:rPr>
                  </m:ctrlPr>
                </m:dPr>
                <m:e>
                  <m:r>
                    <m:rPr>
                      <m:sty m:val="bi"/>
                    </m:rPr>
                    <w:rPr>
                      <w:rFonts w:ascii="Cambria Math" w:eastAsia="宋体" w:hAnsi="Cambria Math" w:cs="Calibri"/>
                      <w:sz w:val="20"/>
                      <w:szCs w:val="20"/>
                    </w:rPr>
                    <m:t>0, 1,2,3,5,6</m:t>
                  </m:r>
                </m:e>
              </m:d>
            </m:oMath>
            <w:r>
              <w:rPr>
                <w:rFonts w:ascii="Calibri" w:eastAsia="宋体" w:hAnsi="Calibri" w:cs="Calibri"/>
                <w:b/>
                <w:bCs/>
                <w:sz w:val="20"/>
                <w:szCs w:val="20"/>
              </w:rPr>
              <w:t xml:space="preserve"> for a single serving cell.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=4</m:t>
              </m:r>
            </m:oMath>
            <w:r>
              <w:rPr>
                <w:rFonts w:ascii="Calibri" w:eastAsia="宋体" w:hAnsi="Calibri" w:cs="Calibri"/>
                <w:b/>
                <w:bCs/>
                <w:color w:val="FF0000"/>
                <w:sz w:val="20"/>
                <w:szCs w:val="20"/>
              </w:rPr>
              <w:t xml:space="preserve"> for</w:t>
            </w:r>
            <m:oMath>
              <m:r>
                <w:rPr>
                  <w:rFonts w:ascii="Cambria Math" w:eastAsia="宋体" w:hAnsi="Cambria Math" w:cs="Calibri"/>
                  <w:color w:val="FF0000"/>
                  <w:sz w:val="20"/>
                  <w:szCs w:val="20"/>
                </w:rPr>
                <m:t xml:space="preserve"> μ</m:t>
              </m:r>
              <m:r>
                <m:rPr>
                  <m:sty m:val="p"/>
                </m:rPr>
                <w:rPr>
                  <w:rFonts w:ascii="Cambria Math" w:eastAsia="宋体" w:hAnsi="Cambria Math" w:cs="Calibri"/>
                  <w:color w:val="FF0000"/>
                  <w:sz w:val="20"/>
                  <w:szCs w:val="20"/>
                </w:rPr>
                <m:t>=5</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=8</m:t>
              </m:r>
            </m:oMath>
            <w:r>
              <w:rPr>
                <w:rFonts w:ascii="Calibri" w:eastAsia="宋体" w:hAnsi="Calibri" w:cs="Calibri"/>
                <w:b/>
                <w:bCs/>
                <w:color w:val="FF0000"/>
                <w:sz w:val="20"/>
                <w:szCs w:val="20"/>
              </w:rPr>
              <w:t xml:space="preserve"> for </w:t>
            </w:r>
            <m:oMath>
              <m:r>
                <w:rPr>
                  <w:rFonts w:ascii="Cambria Math" w:eastAsia="宋体" w:hAnsi="Cambria Math" w:cs="Calibri"/>
                  <w:color w:val="FF0000"/>
                  <w:sz w:val="20"/>
                  <w:szCs w:val="20"/>
                </w:rPr>
                <m:t>μ</m:t>
              </m:r>
              <m:r>
                <m:rPr>
                  <m:sty m:val="p"/>
                </m:rPr>
                <w:rPr>
                  <w:rFonts w:ascii="Cambria Math" w:eastAsia="宋体" w:hAnsi="Cambria Math" w:cs="Calibri"/>
                  <w:color w:val="FF0000"/>
                  <w:sz w:val="20"/>
                  <w:szCs w:val="20"/>
                </w:rPr>
                <m:t>=6</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=1</m:t>
              </m:r>
            </m:oMath>
            <w:r>
              <w:rPr>
                <w:rFonts w:ascii="Calibri" w:eastAsia="宋体"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C451E3">
              <w:trPr>
                <w:cantSplit/>
                <w:jc w:val="center"/>
              </w:trPr>
              <w:tc>
                <w:tcPr>
                  <w:tcW w:w="1465" w:type="dxa"/>
                  <w:shd w:val="clear" w:color="auto" w:fill="E0E0E0"/>
                  <w:vAlign w:val="center"/>
                </w:tcPr>
                <w:p w:rsidR="00C451E3" w:rsidRDefault="00906F1A">
                  <w:pPr>
                    <w:keepNext/>
                    <w:keepLines/>
                    <w:jc w:val="center"/>
                    <w:rPr>
                      <w:rFonts w:ascii="Calibri" w:eastAsia="宋体" w:hAnsi="Calibri" w:cs="Calibri"/>
                      <w:b/>
                      <w:sz w:val="20"/>
                      <w:szCs w:val="20"/>
                      <w:lang w:val="en-GB"/>
                    </w:rPr>
                  </w:pPr>
                  <m:oMathPara>
                    <m:oMath>
                      <m:r>
                        <m:rPr>
                          <m:sty m:val="bi"/>
                        </m:rPr>
                        <w:rPr>
                          <w:rFonts w:ascii="Cambria Math" w:eastAsia="宋体" w:hAnsi="Cambria Math" w:cs="Calibri"/>
                          <w:sz w:val="20"/>
                          <w:szCs w:val="20"/>
                          <w:lang w:val="en-GB"/>
                        </w:rPr>
                        <m:t>μ</m:t>
                      </m:r>
                    </m:oMath>
                  </m:oMathPara>
                </w:p>
              </w:tc>
              <w:tc>
                <w:tcPr>
                  <w:tcW w:w="7170" w:type="dxa"/>
                  <w:shd w:val="clear" w:color="auto" w:fill="E0E0E0"/>
                  <w:vAlign w:val="center"/>
                </w:tcPr>
                <w:p w:rsidR="00C451E3" w:rsidRDefault="00906F1A">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Maximum number of non-overlapped CCEs per</w:t>
                  </w:r>
                  <w:r>
                    <w:rPr>
                      <w:rFonts w:ascii="Calibri" w:eastAsia="宋体" w:hAnsi="Calibri" w:cs="Calibri"/>
                      <w:b/>
                      <w:color w:val="FF0000"/>
                      <w:sz w:val="20"/>
                      <w:szCs w:val="20"/>
                      <w:lang w:val="en-GB"/>
                    </w:rPr>
                    <w:t xml:space="preserve"> </w:t>
                  </w:r>
                  <m:oMath>
                    <m:r>
                      <w:rPr>
                        <w:rFonts w:ascii="Cambria Math" w:eastAsia="宋体" w:hAnsi="Cambria Math" w:cs="Calibri"/>
                        <w:color w:val="FF0000"/>
                        <w:sz w:val="20"/>
                        <w:szCs w:val="20"/>
                      </w:rPr>
                      <m:t>X</m:t>
                    </m:r>
                  </m:oMath>
                  <w:r>
                    <w:rPr>
                      <w:rFonts w:ascii="Calibri" w:eastAsia="宋体" w:hAnsi="Calibri" w:cs="Calibri"/>
                      <w:b/>
                      <w:sz w:val="20"/>
                      <w:szCs w:val="20"/>
                      <w:lang w:val="en-GB"/>
                    </w:rPr>
                    <w:t xml:space="preserve"> slot</w:t>
                  </w:r>
                  <w:r>
                    <w:rPr>
                      <w:rFonts w:ascii="Calibri" w:eastAsia="宋体" w:hAnsi="Calibri" w:cs="Calibri"/>
                      <w:b/>
                      <w:color w:val="FF0000"/>
                      <w:sz w:val="20"/>
                      <w:szCs w:val="20"/>
                      <w:lang w:val="en-GB"/>
                    </w:rPr>
                    <w:t>(s)</w:t>
                  </w:r>
                  <w:r>
                    <w:rPr>
                      <w:rFonts w:ascii="Calibri" w:eastAsia="宋体" w:hAnsi="Calibri" w:cs="Calibri"/>
                      <w:b/>
                      <w:sz w:val="20"/>
                      <w:szCs w:val="20"/>
                      <w:lang w:val="en-GB"/>
                    </w:rPr>
                    <w:t xml:space="preserve"> and per serving cell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C</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p>
              </w:tc>
            </w:tr>
            <w:tr w:rsidR="00C451E3">
              <w:trPr>
                <w:cantSplit/>
                <w:jc w:val="center"/>
              </w:trPr>
              <w:tc>
                <w:tcPr>
                  <w:tcW w:w="1465" w:type="dxa"/>
                  <w:vAlign w:val="center"/>
                </w:tcPr>
                <w:p w:rsidR="00C451E3" w:rsidRDefault="00906F1A">
                  <w:pPr>
                    <w:keepNext/>
                    <w:keepLines/>
                    <w:jc w:val="center"/>
                    <w:rPr>
                      <w:rFonts w:ascii="Calibri" w:eastAsia="宋体" w:hAnsi="Calibri" w:cs="Calibri"/>
                      <w:sz w:val="20"/>
                      <w:szCs w:val="20"/>
                      <w:lang w:val="en-GB"/>
                    </w:rPr>
                  </w:pPr>
                  <w:r>
                    <w:rPr>
                      <w:rFonts w:ascii="Calibri" w:eastAsia="宋体" w:hAnsi="Calibri" w:cs="Calibri"/>
                      <w:sz w:val="20"/>
                      <w:szCs w:val="20"/>
                      <w:lang w:val="en-GB"/>
                    </w:rPr>
                    <w:t>0</w:t>
                  </w:r>
                </w:p>
              </w:tc>
              <w:tc>
                <w:tcPr>
                  <w:tcW w:w="7170" w:type="dxa"/>
                  <w:vAlign w:val="center"/>
                </w:tcPr>
                <w:p w:rsidR="00C451E3" w:rsidRDefault="00906F1A">
                  <w:pPr>
                    <w:keepNext/>
                    <w:keepLines/>
                    <w:jc w:val="center"/>
                    <w:rPr>
                      <w:rFonts w:ascii="Calibri" w:eastAsia="宋体" w:hAnsi="Calibri" w:cs="Calibri"/>
                      <w:sz w:val="20"/>
                      <w:szCs w:val="20"/>
                      <w:lang w:val="en-GB"/>
                    </w:rPr>
                  </w:pPr>
                  <w:r>
                    <w:rPr>
                      <w:rFonts w:ascii="Calibri" w:eastAsia="宋体" w:hAnsi="Calibri" w:cs="Calibri"/>
                      <w:sz w:val="20"/>
                      <w:szCs w:val="20"/>
                      <w:lang w:val="en-GB"/>
                    </w:rPr>
                    <w:t>56</w:t>
                  </w:r>
                </w:p>
              </w:tc>
            </w:tr>
            <w:tr w:rsidR="00C451E3">
              <w:trPr>
                <w:cantSplit/>
                <w:jc w:val="center"/>
              </w:trPr>
              <w:tc>
                <w:tcPr>
                  <w:tcW w:w="1465" w:type="dxa"/>
                  <w:vAlign w:val="center"/>
                </w:tcPr>
                <w:p w:rsidR="00C451E3" w:rsidRDefault="00906F1A">
                  <w:pPr>
                    <w:keepNext/>
                    <w:keepLines/>
                    <w:jc w:val="center"/>
                    <w:rPr>
                      <w:rFonts w:ascii="Calibri" w:eastAsia="宋体" w:hAnsi="Calibri" w:cs="Calibri"/>
                      <w:sz w:val="20"/>
                      <w:szCs w:val="20"/>
                      <w:lang w:val="en-GB"/>
                    </w:rPr>
                  </w:pPr>
                  <w:r>
                    <w:rPr>
                      <w:rFonts w:ascii="Calibri" w:eastAsia="宋体" w:hAnsi="Calibri" w:cs="Calibri"/>
                      <w:sz w:val="20"/>
                      <w:szCs w:val="20"/>
                      <w:lang w:val="en-GB"/>
                    </w:rPr>
                    <w:lastRenderedPageBreak/>
                    <w:t>1</w:t>
                  </w:r>
                </w:p>
              </w:tc>
              <w:tc>
                <w:tcPr>
                  <w:tcW w:w="7170" w:type="dxa"/>
                  <w:vAlign w:val="center"/>
                </w:tcPr>
                <w:p w:rsidR="00C451E3" w:rsidRDefault="00906F1A">
                  <w:pPr>
                    <w:keepNext/>
                    <w:keepLines/>
                    <w:jc w:val="center"/>
                    <w:rPr>
                      <w:rFonts w:ascii="Calibri" w:eastAsia="宋体" w:hAnsi="Calibri" w:cs="Calibri"/>
                      <w:sz w:val="20"/>
                      <w:szCs w:val="20"/>
                      <w:lang w:val="en-GB"/>
                    </w:rPr>
                  </w:pPr>
                  <w:r>
                    <w:rPr>
                      <w:rFonts w:ascii="Calibri" w:eastAsia="宋体" w:hAnsi="Calibri" w:cs="Calibri"/>
                      <w:sz w:val="20"/>
                      <w:szCs w:val="20"/>
                      <w:lang w:val="en-GB"/>
                    </w:rPr>
                    <w:t>56</w:t>
                  </w:r>
                </w:p>
              </w:tc>
            </w:tr>
            <w:tr w:rsidR="00C451E3">
              <w:trPr>
                <w:cantSplit/>
                <w:jc w:val="center"/>
              </w:trPr>
              <w:tc>
                <w:tcPr>
                  <w:tcW w:w="1465" w:type="dxa"/>
                  <w:vAlign w:val="center"/>
                </w:tcPr>
                <w:p w:rsidR="00C451E3" w:rsidRDefault="00906F1A">
                  <w:pPr>
                    <w:keepNext/>
                    <w:keepLines/>
                    <w:jc w:val="center"/>
                    <w:rPr>
                      <w:rFonts w:ascii="Calibri" w:eastAsia="宋体" w:hAnsi="Calibri" w:cs="Calibri"/>
                      <w:sz w:val="20"/>
                      <w:szCs w:val="20"/>
                      <w:lang w:val="en-GB"/>
                    </w:rPr>
                  </w:pPr>
                  <w:r>
                    <w:rPr>
                      <w:rFonts w:ascii="Calibri" w:eastAsia="宋体" w:hAnsi="Calibri" w:cs="Calibri"/>
                      <w:sz w:val="20"/>
                      <w:szCs w:val="20"/>
                      <w:lang w:val="en-GB"/>
                    </w:rPr>
                    <w:t>2</w:t>
                  </w:r>
                </w:p>
              </w:tc>
              <w:tc>
                <w:tcPr>
                  <w:tcW w:w="7170" w:type="dxa"/>
                  <w:vAlign w:val="center"/>
                </w:tcPr>
                <w:p w:rsidR="00C451E3" w:rsidRDefault="00906F1A">
                  <w:pPr>
                    <w:keepNext/>
                    <w:keepLines/>
                    <w:jc w:val="center"/>
                    <w:rPr>
                      <w:rFonts w:ascii="Calibri" w:eastAsia="宋体" w:hAnsi="Calibri" w:cs="Calibri"/>
                      <w:sz w:val="20"/>
                      <w:szCs w:val="20"/>
                      <w:lang w:val="en-GB"/>
                    </w:rPr>
                  </w:pPr>
                  <w:r>
                    <w:rPr>
                      <w:rFonts w:ascii="Calibri" w:eastAsia="宋体" w:hAnsi="Calibri" w:cs="Calibri"/>
                      <w:sz w:val="20"/>
                      <w:szCs w:val="20"/>
                      <w:lang w:val="en-GB"/>
                    </w:rPr>
                    <w:t>48</w:t>
                  </w:r>
                </w:p>
              </w:tc>
            </w:tr>
            <w:tr w:rsidR="00C451E3">
              <w:trPr>
                <w:cantSplit/>
                <w:jc w:val="center"/>
              </w:trPr>
              <w:tc>
                <w:tcPr>
                  <w:tcW w:w="1465" w:type="dxa"/>
                  <w:vAlign w:val="center"/>
                </w:tcPr>
                <w:p w:rsidR="00C451E3" w:rsidRDefault="00906F1A">
                  <w:pPr>
                    <w:keepNext/>
                    <w:keepLines/>
                    <w:jc w:val="center"/>
                    <w:rPr>
                      <w:rFonts w:ascii="Calibri" w:eastAsia="宋体" w:hAnsi="Calibri" w:cs="Calibri"/>
                      <w:sz w:val="20"/>
                      <w:szCs w:val="20"/>
                      <w:lang w:val="en-GB"/>
                    </w:rPr>
                  </w:pPr>
                  <w:r>
                    <w:rPr>
                      <w:rFonts w:ascii="Calibri" w:eastAsia="宋体" w:hAnsi="Calibri" w:cs="Calibri"/>
                      <w:sz w:val="20"/>
                      <w:szCs w:val="20"/>
                      <w:lang w:val="en-GB"/>
                    </w:rPr>
                    <w:t>3</w:t>
                  </w:r>
                </w:p>
              </w:tc>
              <w:tc>
                <w:tcPr>
                  <w:tcW w:w="7170" w:type="dxa"/>
                  <w:vAlign w:val="center"/>
                </w:tcPr>
                <w:p w:rsidR="00C451E3" w:rsidRDefault="00906F1A">
                  <w:pPr>
                    <w:keepNext/>
                    <w:keepLines/>
                    <w:jc w:val="center"/>
                    <w:rPr>
                      <w:rFonts w:ascii="Calibri" w:eastAsia="宋体" w:hAnsi="Calibri" w:cs="Calibri"/>
                      <w:sz w:val="20"/>
                      <w:szCs w:val="20"/>
                      <w:lang w:val="en-GB"/>
                    </w:rPr>
                  </w:pPr>
                  <w:r>
                    <w:rPr>
                      <w:rFonts w:ascii="Calibri" w:eastAsia="宋体" w:hAnsi="Calibri" w:cs="Calibri"/>
                      <w:sz w:val="20"/>
                      <w:szCs w:val="20"/>
                      <w:lang w:val="en-GB"/>
                    </w:rPr>
                    <w:t>32</w:t>
                  </w:r>
                </w:p>
              </w:tc>
            </w:tr>
            <w:tr w:rsidR="00C451E3">
              <w:trPr>
                <w:cantSplit/>
                <w:jc w:val="center"/>
              </w:trPr>
              <w:tc>
                <w:tcPr>
                  <w:tcW w:w="1465" w:type="dxa"/>
                  <w:vAlign w:val="center"/>
                </w:tcPr>
                <w:p w:rsidR="00C451E3" w:rsidRDefault="00906F1A">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5</w:t>
                  </w:r>
                </w:p>
              </w:tc>
              <w:tc>
                <w:tcPr>
                  <w:tcW w:w="7170" w:type="dxa"/>
                  <w:vAlign w:val="center"/>
                </w:tcPr>
                <w:p w:rsidR="00C451E3" w:rsidRDefault="00906F1A">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32</w:t>
                  </w:r>
                </w:p>
              </w:tc>
            </w:tr>
            <w:tr w:rsidR="00C451E3">
              <w:trPr>
                <w:cantSplit/>
                <w:jc w:val="center"/>
              </w:trPr>
              <w:tc>
                <w:tcPr>
                  <w:tcW w:w="1465" w:type="dxa"/>
                  <w:vAlign w:val="center"/>
                </w:tcPr>
                <w:p w:rsidR="00C451E3" w:rsidRDefault="00906F1A">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6</w:t>
                  </w:r>
                </w:p>
              </w:tc>
              <w:tc>
                <w:tcPr>
                  <w:tcW w:w="7170" w:type="dxa"/>
                  <w:vAlign w:val="center"/>
                </w:tcPr>
                <w:p w:rsidR="00C451E3" w:rsidRDefault="00906F1A">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32</w:t>
                  </w:r>
                </w:p>
              </w:tc>
            </w:tr>
          </w:tbl>
          <w:p w:rsidR="00C451E3" w:rsidRDefault="00906F1A">
            <w:pPr>
              <w:pStyle w:val="afc"/>
              <w:numPr>
                <w:ilvl w:val="0"/>
                <w:numId w:val="49"/>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rsidR="00C451E3" w:rsidRDefault="00C451E3">
            <w:pPr>
              <w:pStyle w:val="afc"/>
              <w:autoSpaceDE w:val="0"/>
              <w:autoSpaceDN w:val="0"/>
              <w:adjustRightInd w:val="0"/>
              <w:spacing w:beforeLines="50" w:before="120" w:after="240" w:line="240" w:lineRule="auto"/>
              <w:ind w:left="0"/>
              <w:contextualSpacing/>
              <w:jc w:val="both"/>
              <w:rPr>
                <w:b/>
                <w:i/>
                <w:color w:val="000000"/>
              </w:rPr>
            </w:pPr>
          </w:p>
          <w:p w:rsidR="00C451E3" w:rsidRDefault="00906F1A">
            <w:pPr>
              <w:pStyle w:val="afc"/>
              <w:numPr>
                <w:ilvl w:val="0"/>
                <w:numId w:val="49"/>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rsidR="00C451E3" w:rsidRDefault="00906F1A">
            <w:pPr>
              <w:widowControl/>
              <w:rPr>
                <w:rFonts w:eastAsia="宋体"/>
              </w:rPr>
            </w:pPr>
            <w:r>
              <w:rPr>
                <w:rFonts w:eastAsia="宋体"/>
              </w:rPr>
              <w:t xml:space="preserve">Suppose that the maximum number of PDCCH candidates/CCEs are defined per X slots </w:t>
            </w:r>
            <w:r>
              <w:rPr>
                <w:rFonts w:eastAsia="宋体"/>
                <w:color w:val="000000"/>
              </w:rPr>
              <w:t xml:space="preserve">(as shown in </w:t>
            </w:r>
            <w:r>
              <w:rPr>
                <w:rFonts w:eastAsia="宋体"/>
                <w:color w:val="000000"/>
              </w:rPr>
              <w:fldChar w:fldCharType="begin"/>
            </w:r>
            <w:r>
              <w:rPr>
                <w:rFonts w:eastAsia="宋体"/>
                <w:color w:val="000000"/>
              </w:rPr>
              <w:instrText xml:space="preserve"> REF _Ref78227753 \h  \* MERGEFORMAT </w:instrText>
            </w:r>
            <w:r>
              <w:rPr>
                <w:rFonts w:eastAsia="宋体"/>
                <w:color w:val="000000"/>
              </w:rPr>
            </w:r>
            <w:r>
              <w:rPr>
                <w:rFonts w:eastAsia="宋体"/>
                <w:color w:val="000000"/>
              </w:rPr>
              <w:fldChar w:fldCharType="separate"/>
            </w:r>
            <w:r>
              <w:rPr>
                <w:rFonts w:eastAsia="宋体"/>
                <w:b/>
                <w:bCs/>
              </w:rPr>
              <w:t>Table 3</w:t>
            </w:r>
            <w:r>
              <w:rPr>
                <w:rFonts w:eastAsia="宋体"/>
                <w:color w:val="000000"/>
              </w:rPr>
              <w:fldChar w:fldCharType="end"/>
            </w:r>
            <w:r>
              <w:rPr>
                <w:rFonts w:eastAsia="宋体"/>
                <w:color w:val="000000"/>
              </w:rPr>
              <w:t xml:space="preserve"> and </w:t>
            </w:r>
            <w:r>
              <w:rPr>
                <w:rFonts w:eastAsia="宋体"/>
                <w:color w:val="000000"/>
              </w:rPr>
              <w:fldChar w:fldCharType="begin"/>
            </w:r>
            <w:r>
              <w:rPr>
                <w:rFonts w:eastAsia="宋体"/>
                <w:color w:val="000000"/>
              </w:rPr>
              <w:instrText xml:space="preserve"> REF _Ref78227760 \h  \* MERGEFORMAT </w:instrText>
            </w:r>
            <w:r>
              <w:rPr>
                <w:rFonts w:eastAsia="宋体"/>
                <w:color w:val="000000"/>
              </w:rPr>
            </w:r>
            <w:r>
              <w:rPr>
                <w:rFonts w:eastAsia="宋体"/>
                <w:color w:val="000000"/>
              </w:rPr>
              <w:fldChar w:fldCharType="separate"/>
            </w:r>
            <w:r>
              <w:rPr>
                <w:rFonts w:eastAsia="宋体"/>
                <w:b/>
                <w:bCs/>
              </w:rPr>
              <w:t>Table 4</w:t>
            </w:r>
            <w:r>
              <w:rPr>
                <w:rFonts w:eastAsia="宋体"/>
                <w:color w:val="000000"/>
              </w:rPr>
              <w:fldChar w:fldCharType="end"/>
            </w:r>
            <w:r>
              <w:rPr>
                <w:rFonts w:eastAsia="宋体"/>
                <w:color w:val="000000"/>
              </w:rPr>
              <w:t xml:space="preserve">) such that </w:t>
            </w:r>
            <w:r>
              <w:rPr>
                <w:rFonts w:eastAsia="宋体"/>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宋体"/>
                <w:i/>
              </w:rPr>
              <w:t>j</w:t>
            </w:r>
            <w:r>
              <w:rPr>
                <w:rFonts w:eastAsia="宋体"/>
              </w:rPr>
              <w:t xml:space="preserve"> is added, all PDCCH candidates for UE-SS </w:t>
            </w:r>
            <w:r>
              <w:rPr>
                <w:rFonts w:eastAsia="宋体"/>
                <w:i/>
              </w:rPr>
              <w:t xml:space="preserve">k with k&gt;=j </w:t>
            </w:r>
            <w:r>
              <w:rPr>
                <w:rFonts w:eastAsia="宋体"/>
              </w:rPr>
              <w:t>across the Y slots will be dropped.</w:t>
            </w:r>
          </w:p>
          <w:p w:rsidR="00C451E3" w:rsidRDefault="00906F1A">
            <w:pPr>
              <w:pStyle w:val="afc"/>
              <w:numPr>
                <w:ilvl w:val="0"/>
                <w:numId w:val="49"/>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rsidR="00C451E3" w:rsidRDefault="00C451E3">
            <w:pPr>
              <w:snapToGrid/>
              <w:spacing w:after="180" w:line="240" w:lineRule="auto"/>
              <w:contextualSpacing/>
              <w:jc w:val="both"/>
            </w:pPr>
          </w:p>
        </w:tc>
      </w:tr>
    </w:tbl>
    <w:p w:rsidR="00C451E3" w:rsidRDefault="00C451E3">
      <w:pPr>
        <w:rPr>
          <w:lang w:eastAsia="zh-CN"/>
        </w:rPr>
      </w:pPr>
    </w:p>
    <w:p w:rsidR="00C451E3" w:rsidRDefault="00906F1A">
      <w:pPr>
        <w:pStyle w:val="3"/>
        <w:jc w:val="both"/>
        <w:rPr>
          <w:lang w:val="en-GB" w:eastAsia="zh-CN"/>
        </w:rPr>
      </w:pPr>
      <w:r>
        <w:rPr>
          <w:lang w:val="en-GB" w:eastAsia="zh-CN"/>
        </w:rPr>
        <w:t>R1-2108783 (Futurewei)</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rsidR="00C451E3" w:rsidRDefault="00906F1A">
            <w:pPr>
              <w:rPr>
                <w:iCs/>
              </w:rPr>
            </w:pPr>
            <w:r>
              <w:rPr>
                <w:iCs/>
              </w:rPr>
              <w:t>For multi-slot PDCCH monitoring it is expected that UE maps the PDCCH candidates using the Y span, where the span may be larger than one slot. Reusing the existing approach for overbooking rules is a natural choice.</w:t>
            </w:r>
          </w:p>
          <w:p w:rsidR="00C451E3" w:rsidRDefault="00906F1A">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rsidR="00C451E3" w:rsidRDefault="00C451E3">
            <w:pPr>
              <w:pStyle w:val="B1"/>
              <w:spacing w:after="120" w:line="240" w:lineRule="auto"/>
              <w:ind w:left="0" w:firstLine="0"/>
              <w:jc w:val="both"/>
              <w:rPr>
                <w:b/>
                <w:bCs/>
                <w:i/>
                <w:sz w:val="22"/>
                <w:szCs w:val="22"/>
                <w:lang w:val="en-US" w:eastAsia="zh-CN"/>
              </w:rPr>
            </w:pPr>
          </w:p>
        </w:tc>
      </w:tr>
    </w:tbl>
    <w:p w:rsidR="00C451E3" w:rsidRDefault="00C451E3">
      <w:pPr>
        <w:rPr>
          <w:lang w:eastAsia="zh-CN"/>
        </w:rPr>
      </w:pPr>
    </w:p>
    <w:p w:rsidR="00C451E3" w:rsidRDefault="00906F1A">
      <w:pPr>
        <w:pStyle w:val="3"/>
        <w:jc w:val="both"/>
        <w:rPr>
          <w:lang w:val="en-GB" w:eastAsia="zh-CN"/>
        </w:rPr>
      </w:pPr>
      <w:r>
        <w:rPr>
          <w:lang w:val="en-GB" w:eastAsia="zh-CN"/>
        </w:rPr>
        <w:t>R1-2108887 (Transsion Holdings)</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rsidR="00C451E3" w:rsidRDefault="00906F1A">
            <w:pPr>
              <w:jc w:val="center"/>
              <w:rPr>
                <w:b/>
                <w:bCs/>
                <w:iCs/>
                <w:szCs w:val="20"/>
                <w:lang w:eastAsia="zh-CN"/>
              </w:rPr>
            </w:pPr>
            <w:bookmarkStart w:id="129" w:name="_Ref78227753"/>
            <w:r>
              <w:rPr>
                <w:b/>
                <w:bCs/>
              </w:rPr>
              <w:t xml:space="preserve">Table </w:t>
            </w:r>
            <w:bookmarkEnd w:id="129"/>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859" w:dyaOrig="423">
                <v:shape id="_x0000_i1048" type="#_x0000_t75" style="width:42.85pt;height:21.25pt" o:ole="">
                  <v:imagedata r:id="rId67" o:title=""/>
                </v:shape>
                <o:OLEObject Type="Embed" ProgID="Equation.3" ShapeID="_x0000_i1048" DrawAspect="Content" ObjectID="_1696179465" r:id="rId68"/>
              </w:object>
            </w:r>
            <w:r>
              <w:rPr>
                <w:b/>
                <w:bCs/>
              </w:rPr>
              <w:t xml:space="preserve"> for a single serving cell.</w:t>
            </w:r>
          </w:p>
          <w:tbl>
            <w:tblPr>
              <w:tblStyle w:val="af5"/>
              <w:tblW w:w="9509" w:type="dxa"/>
              <w:tblLayout w:type="fixed"/>
              <w:tblLook w:val="04A0" w:firstRow="1" w:lastRow="0" w:firstColumn="1" w:lastColumn="0" w:noHBand="0" w:noVBand="1"/>
            </w:tblPr>
            <w:tblGrid>
              <w:gridCol w:w="2380"/>
              <w:gridCol w:w="2381"/>
              <w:gridCol w:w="2381"/>
              <w:gridCol w:w="2367"/>
            </w:tblGrid>
            <w:tr w:rsidR="00C451E3">
              <w:tc>
                <w:tcPr>
                  <w:tcW w:w="2380" w:type="dxa"/>
                  <w:vMerge w:val="restart"/>
                </w:tcPr>
                <w:p w:rsidR="00C451E3" w:rsidRDefault="00906F1A">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rsidR="00C451E3" w:rsidRDefault="00906F1A">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C451E3">
              <w:tc>
                <w:tcPr>
                  <w:tcW w:w="2380" w:type="dxa"/>
                  <w:vMerge/>
                </w:tcPr>
                <w:p w:rsidR="00C451E3" w:rsidRDefault="00C451E3">
                  <w:pPr>
                    <w:rPr>
                      <w:bCs/>
                      <w:iCs/>
                      <w:szCs w:val="20"/>
                      <w:lang w:eastAsia="zh-CN"/>
                    </w:rPr>
                  </w:pPr>
                </w:p>
              </w:tc>
              <w:tc>
                <w:tcPr>
                  <w:tcW w:w="2381" w:type="dxa"/>
                </w:tcPr>
                <w:p w:rsidR="00C451E3" w:rsidRDefault="00906F1A">
                  <w:pPr>
                    <w:jc w:val="center"/>
                    <w:rPr>
                      <w:b/>
                      <w:iCs/>
                      <w:szCs w:val="20"/>
                      <w:lang w:eastAsia="zh-CN"/>
                    </w:rPr>
                  </w:pPr>
                  <w:r>
                    <w:rPr>
                      <w:rFonts w:hint="eastAsia"/>
                      <w:b/>
                      <w:iCs/>
                      <w:szCs w:val="20"/>
                      <w:lang w:eastAsia="zh-CN"/>
                    </w:rPr>
                    <w:t>X=2</w:t>
                  </w:r>
                </w:p>
              </w:tc>
              <w:tc>
                <w:tcPr>
                  <w:tcW w:w="2381" w:type="dxa"/>
                </w:tcPr>
                <w:p w:rsidR="00C451E3" w:rsidRDefault="00906F1A">
                  <w:pPr>
                    <w:jc w:val="center"/>
                    <w:rPr>
                      <w:b/>
                      <w:iCs/>
                      <w:szCs w:val="20"/>
                      <w:lang w:eastAsia="zh-CN"/>
                    </w:rPr>
                  </w:pPr>
                  <w:r>
                    <w:rPr>
                      <w:rFonts w:hint="eastAsia"/>
                      <w:b/>
                      <w:iCs/>
                      <w:szCs w:val="20"/>
                      <w:lang w:eastAsia="zh-CN"/>
                    </w:rPr>
                    <w:t>X=4</w:t>
                  </w:r>
                </w:p>
              </w:tc>
              <w:tc>
                <w:tcPr>
                  <w:tcW w:w="2367" w:type="dxa"/>
                </w:tcPr>
                <w:p w:rsidR="00C451E3" w:rsidRDefault="00906F1A">
                  <w:pPr>
                    <w:jc w:val="center"/>
                    <w:rPr>
                      <w:b/>
                      <w:iCs/>
                      <w:szCs w:val="20"/>
                      <w:lang w:eastAsia="zh-CN"/>
                    </w:rPr>
                  </w:pPr>
                  <w:r>
                    <w:rPr>
                      <w:rFonts w:hint="eastAsia"/>
                      <w:b/>
                      <w:iCs/>
                      <w:szCs w:val="20"/>
                      <w:lang w:eastAsia="zh-CN"/>
                    </w:rPr>
                    <w:t>X=8</w:t>
                  </w:r>
                </w:p>
              </w:tc>
            </w:tr>
            <w:tr w:rsidR="00C451E3">
              <w:tc>
                <w:tcPr>
                  <w:tcW w:w="2380" w:type="dxa"/>
                </w:tcPr>
                <w:p w:rsidR="00C451E3" w:rsidRDefault="00906F1A">
                  <w:pPr>
                    <w:jc w:val="center"/>
                    <w:rPr>
                      <w:bCs/>
                      <w:iCs/>
                      <w:szCs w:val="20"/>
                      <w:lang w:eastAsia="zh-CN"/>
                    </w:rPr>
                  </w:pPr>
                  <w:r>
                    <w:rPr>
                      <w:rFonts w:hint="eastAsia"/>
                      <w:bCs/>
                      <w:iCs/>
                      <w:szCs w:val="20"/>
                      <w:lang w:eastAsia="zh-CN"/>
                    </w:rPr>
                    <w:t>5</w:t>
                  </w:r>
                </w:p>
              </w:tc>
              <w:tc>
                <w:tcPr>
                  <w:tcW w:w="2381" w:type="dxa"/>
                </w:tcPr>
                <w:p w:rsidR="00C451E3" w:rsidRDefault="00906F1A">
                  <w:pPr>
                    <w:jc w:val="center"/>
                    <w:rPr>
                      <w:bCs/>
                      <w:iCs/>
                      <w:szCs w:val="20"/>
                      <w:lang w:eastAsia="zh-CN"/>
                    </w:rPr>
                  </w:pPr>
                  <w:r>
                    <w:rPr>
                      <w:rFonts w:hint="eastAsia"/>
                      <w:bCs/>
                      <w:iCs/>
                      <w:szCs w:val="20"/>
                      <w:lang w:eastAsia="zh-CN"/>
                    </w:rPr>
                    <w:t>10</w:t>
                  </w:r>
                </w:p>
              </w:tc>
              <w:tc>
                <w:tcPr>
                  <w:tcW w:w="2381" w:type="dxa"/>
                </w:tcPr>
                <w:p w:rsidR="00C451E3" w:rsidRDefault="00906F1A">
                  <w:pPr>
                    <w:jc w:val="center"/>
                    <w:rPr>
                      <w:bCs/>
                      <w:iCs/>
                      <w:szCs w:val="20"/>
                      <w:lang w:eastAsia="zh-CN"/>
                    </w:rPr>
                  </w:pPr>
                  <w:r>
                    <w:rPr>
                      <w:rFonts w:hint="eastAsia"/>
                      <w:bCs/>
                      <w:iCs/>
                      <w:szCs w:val="20"/>
                      <w:lang w:eastAsia="zh-CN"/>
                    </w:rPr>
                    <w:t>20</w:t>
                  </w:r>
                </w:p>
              </w:tc>
              <w:tc>
                <w:tcPr>
                  <w:tcW w:w="2367" w:type="dxa"/>
                </w:tcPr>
                <w:p w:rsidR="00C451E3" w:rsidRDefault="00906F1A">
                  <w:pPr>
                    <w:jc w:val="center"/>
                    <w:rPr>
                      <w:bCs/>
                      <w:iCs/>
                      <w:szCs w:val="20"/>
                      <w:lang w:eastAsia="zh-CN"/>
                    </w:rPr>
                  </w:pPr>
                  <w:r>
                    <w:rPr>
                      <w:rFonts w:hint="eastAsia"/>
                      <w:bCs/>
                      <w:iCs/>
                      <w:szCs w:val="20"/>
                      <w:lang w:eastAsia="zh-CN"/>
                    </w:rPr>
                    <w:t>-</w:t>
                  </w:r>
                </w:p>
              </w:tc>
            </w:tr>
            <w:tr w:rsidR="00C451E3">
              <w:tc>
                <w:tcPr>
                  <w:tcW w:w="2380" w:type="dxa"/>
                </w:tcPr>
                <w:p w:rsidR="00C451E3" w:rsidRDefault="00906F1A">
                  <w:pPr>
                    <w:jc w:val="center"/>
                    <w:rPr>
                      <w:bCs/>
                      <w:iCs/>
                      <w:szCs w:val="20"/>
                      <w:lang w:eastAsia="zh-CN"/>
                    </w:rPr>
                  </w:pPr>
                  <w:r>
                    <w:rPr>
                      <w:rFonts w:hint="eastAsia"/>
                      <w:bCs/>
                      <w:iCs/>
                      <w:szCs w:val="20"/>
                      <w:lang w:eastAsia="zh-CN"/>
                    </w:rPr>
                    <w:t>6</w:t>
                  </w:r>
                </w:p>
              </w:tc>
              <w:tc>
                <w:tcPr>
                  <w:tcW w:w="2381" w:type="dxa"/>
                </w:tcPr>
                <w:p w:rsidR="00C451E3" w:rsidRDefault="00906F1A">
                  <w:pPr>
                    <w:jc w:val="center"/>
                    <w:rPr>
                      <w:bCs/>
                      <w:iCs/>
                      <w:szCs w:val="20"/>
                      <w:lang w:eastAsia="zh-CN"/>
                    </w:rPr>
                  </w:pPr>
                  <w:r>
                    <w:rPr>
                      <w:rFonts w:hint="eastAsia"/>
                      <w:bCs/>
                      <w:iCs/>
                      <w:szCs w:val="20"/>
                      <w:lang w:eastAsia="zh-CN"/>
                    </w:rPr>
                    <w:t>-</w:t>
                  </w:r>
                </w:p>
              </w:tc>
              <w:tc>
                <w:tcPr>
                  <w:tcW w:w="2381" w:type="dxa"/>
                </w:tcPr>
                <w:p w:rsidR="00C451E3" w:rsidRDefault="00906F1A">
                  <w:pPr>
                    <w:jc w:val="center"/>
                    <w:rPr>
                      <w:bCs/>
                      <w:iCs/>
                      <w:szCs w:val="20"/>
                      <w:lang w:eastAsia="zh-CN"/>
                    </w:rPr>
                  </w:pPr>
                  <w:r>
                    <w:rPr>
                      <w:rFonts w:hint="eastAsia"/>
                      <w:bCs/>
                      <w:iCs/>
                      <w:szCs w:val="20"/>
                      <w:lang w:eastAsia="zh-CN"/>
                    </w:rPr>
                    <w:t>10</w:t>
                  </w:r>
                </w:p>
              </w:tc>
              <w:tc>
                <w:tcPr>
                  <w:tcW w:w="2367" w:type="dxa"/>
                </w:tcPr>
                <w:p w:rsidR="00C451E3" w:rsidRDefault="00906F1A">
                  <w:pPr>
                    <w:jc w:val="center"/>
                    <w:rPr>
                      <w:bCs/>
                      <w:iCs/>
                      <w:szCs w:val="20"/>
                      <w:lang w:eastAsia="zh-CN"/>
                    </w:rPr>
                  </w:pPr>
                  <w:r>
                    <w:rPr>
                      <w:rFonts w:hint="eastAsia"/>
                      <w:bCs/>
                      <w:iCs/>
                      <w:szCs w:val="20"/>
                      <w:lang w:eastAsia="zh-CN"/>
                    </w:rPr>
                    <w:t>20</w:t>
                  </w:r>
                </w:p>
              </w:tc>
            </w:tr>
          </w:tbl>
          <w:p w:rsidR="00C451E3" w:rsidRDefault="00C451E3">
            <w:pPr>
              <w:rPr>
                <w:bCs/>
                <w:iCs/>
                <w:szCs w:val="20"/>
                <w:lang w:eastAsia="zh-CN"/>
              </w:rPr>
            </w:pPr>
          </w:p>
          <w:p w:rsidR="00C451E3" w:rsidRDefault="00906F1A">
            <w:pPr>
              <w:jc w:val="center"/>
              <w:rPr>
                <w:b/>
                <w:bCs/>
                <w:iCs/>
                <w:szCs w:val="20"/>
                <w:lang w:eastAsia="zh-CN"/>
              </w:rPr>
            </w:pPr>
            <w:bookmarkStart w:id="130" w:name="_Ref78227760"/>
            <w:r>
              <w:rPr>
                <w:b/>
                <w:bCs/>
              </w:rPr>
              <w:t xml:space="preserve">Table </w:t>
            </w:r>
            <w:bookmarkEnd w:id="130"/>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859" w:dyaOrig="423">
                <v:shape id="_x0000_i1049" type="#_x0000_t75" style="width:42.85pt;height:21.25pt" o:ole="">
                  <v:imagedata r:id="rId67" o:title=""/>
                </v:shape>
                <o:OLEObject Type="Embed" ProgID="Equation.3" ShapeID="_x0000_i1049" DrawAspect="Content" ObjectID="_1696179466" r:id="rId69"/>
              </w:object>
            </w:r>
            <w:r>
              <w:rPr>
                <w:b/>
                <w:bCs/>
              </w:rPr>
              <w:t xml:space="preserve"> for a single serving cell.</w:t>
            </w:r>
          </w:p>
          <w:tbl>
            <w:tblPr>
              <w:tblStyle w:val="af5"/>
              <w:tblW w:w="9509" w:type="dxa"/>
              <w:tblLayout w:type="fixed"/>
              <w:tblLook w:val="04A0" w:firstRow="1" w:lastRow="0" w:firstColumn="1" w:lastColumn="0" w:noHBand="0" w:noVBand="1"/>
            </w:tblPr>
            <w:tblGrid>
              <w:gridCol w:w="2380"/>
              <w:gridCol w:w="2381"/>
              <w:gridCol w:w="2381"/>
              <w:gridCol w:w="2367"/>
            </w:tblGrid>
            <w:tr w:rsidR="00C451E3">
              <w:tc>
                <w:tcPr>
                  <w:tcW w:w="2380" w:type="dxa"/>
                  <w:vMerge w:val="restart"/>
                </w:tcPr>
                <w:p w:rsidR="00C451E3" w:rsidRDefault="00906F1A">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rsidR="00C451E3" w:rsidRDefault="00906F1A">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C451E3">
              <w:tc>
                <w:tcPr>
                  <w:tcW w:w="2380" w:type="dxa"/>
                  <w:vMerge/>
                </w:tcPr>
                <w:p w:rsidR="00C451E3" w:rsidRDefault="00C451E3">
                  <w:pPr>
                    <w:rPr>
                      <w:bCs/>
                      <w:iCs/>
                      <w:szCs w:val="20"/>
                      <w:lang w:eastAsia="zh-CN"/>
                    </w:rPr>
                  </w:pPr>
                </w:p>
              </w:tc>
              <w:tc>
                <w:tcPr>
                  <w:tcW w:w="2381" w:type="dxa"/>
                </w:tcPr>
                <w:p w:rsidR="00C451E3" w:rsidRDefault="00906F1A">
                  <w:pPr>
                    <w:jc w:val="center"/>
                    <w:rPr>
                      <w:b/>
                      <w:iCs/>
                      <w:szCs w:val="20"/>
                      <w:lang w:eastAsia="zh-CN"/>
                    </w:rPr>
                  </w:pPr>
                  <w:r>
                    <w:rPr>
                      <w:rFonts w:hint="eastAsia"/>
                      <w:b/>
                      <w:iCs/>
                      <w:szCs w:val="20"/>
                      <w:lang w:eastAsia="zh-CN"/>
                    </w:rPr>
                    <w:t>X=2</w:t>
                  </w:r>
                </w:p>
              </w:tc>
              <w:tc>
                <w:tcPr>
                  <w:tcW w:w="2381" w:type="dxa"/>
                </w:tcPr>
                <w:p w:rsidR="00C451E3" w:rsidRDefault="00906F1A">
                  <w:pPr>
                    <w:jc w:val="center"/>
                    <w:rPr>
                      <w:b/>
                      <w:iCs/>
                      <w:szCs w:val="20"/>
                      <w:lang w:eastAsia="zh-CN"/>
                    </w:rPr>
                  </w:pPr>
                  <w:r>
                    <w:rPr>
                      <w:rFonts w:hint="eastAsia"/>
                      <w:b/>
                      <w:iCs/>
                      <w:szCs w:val="20"/>
                      <w:lang w:eastAsia="zh-CN"/>
                    </w:rPr>
                    <w:t>X=4</w:t>
                  </w:r>
                </w:p>
              </w:tc>
              <w:tc>
                <w:tcPr>
                  <w:tcW w:w="2367" w:type="dxa"/>
                </w:tcPr>
                <w:p w:rsidR="00C451E3" w:rsidRDefault="00906F1A">
                  <w:pPr>
                    <w:jc w:val="center"/>
                    <w:rPr>
                      <w:b/>
                      <w:iCs/>
                      <w:szCs w:val="20"/>
                      <w:lang w:eastAsia="zh-CN"/>
                    </w:rPr>
                  </w:pPr>
                  <w:r>
                    <w:rPr>
                      <w:rFonts w:hint="eastAsia"/>
                      <w:b/>
                      <w:iCs/>
                      <w:szCs w:val="20"/>
                      <w:lang w:eastAsia="zh-CN"/>
                    </w:rPr>
                    <w:t>X=8</w:t>
                  </w:r>
                </w:p>
              </w:tc>
            </w:tr>
            <w:tr w:rsidR="00C451E3">
              <w:tc>
                <w:tcPr>
                  <w:tcW w:w="2380" w:type="dxa"/>
                </w:tcPr>
                <w:p w:rsidR="00C451E3" w:rsidRDefault="00906F1A">
                  <w:pPr>
                    <w:jc w:val="center"/>
                    <w:rPr>
                      <w:bCs/>
                      <w:iCs/>
                      <w:szCs w:val="20"/>
                      <w:lang w:eastAsia="zh-CN"/>
                    </w:rPr>
                  </w:pPr>
                  <w:r>
                    <w:rPr>
                      <w:rFonts w:hint="eastAsia"/>
                      <w:bCs/>
                      <w:iCs/>
                      <w:szCs w:val="20"/>
                      <w:lang w:eastAsia="zh-CN"/>
                    </w:rPr>
                    <w:t>5</w:t>
                  </w:r>
                </w:p>
              </w:tc>
              <w:tc>
                <w:tcPr>
                  <w:tcW w:w="2381" w:type="dxa"/>
                </w:tcPr>
                <w:p w:rsidR="00C451E3" w:rsidRDefault="00906F1A">
                  <w:pPr>
                    <w:jc w:val="center"/>
                    <w:rPr>
                      <w:bCs/>
                      <w:iCs/>
                      <w:szCs w:val="20"/>
                      <w:lang w:eastAsia="zh-CN"/>
                    </w:rPr>
                  </w:pPr>
                  <w:r>
                    <w:rPr>
                      <w:rFonts w:hint="eastAsia"/>
                      <w:bCs/>
                      <w:iCs/>
                      <w:szCs w:val="20"/>
                      <w:lang w:eastAsia="zh-CN"/>
                    </w:rPr>
                    <w:t>16</w:t>
                  </w:r>
                </w:p>
              </w:tc>
              <w:tc>
                <w:tcPr>
                  <w:tcW w:w="2381" w:type="dxa"/>
                </w:tcPr>
                <w:p w:rsidR="00C451E3" w:rsidRDefault="00906F1A">
                  <w:pPr>
                    <w:jc w:val="center"/>
                    <w:rPr>
                      <w:bCs/>
                      <w:iCs/>
                      <w:szCs w:val="20"/>
                      <w:lang w:eastAsia="zh-CN"/>
                    </w:rPr>
                  </w:pPr>
                  <w:r>
                    <w:rPr>
                      <w:rFonts w:hint="eastAsia"/>
                      <w:bCs/>
                      <w:iCs/>
                      <w:szCs w:val="20"/>
                      <w:lang w:eastAsia="zh-CN"/>
                    </w:rPr>
                    <w:t>32</w:t>
                  </w:r>
                </w:p>
              </w:tc>
              <w:tc>
                <w:tcPr>
                  <w:tcW w:w="2367" w:type="dxa"/>
                </w:tcPr>
                <w:p w:rsidR="00C451E3" w:rsidRDefault="00906F1A">
                  <w:pPr>
                    <w:jc w:val="center"/>
                    <w:rPr>
                      <w:bCs/>
                      <w:iCs/>
                      <w:szCs w:val="20"/>
                      <w:lang w:eastAsia="zh-CN"/>
                    </w:rPr>
                  </w:pPr>
                  <w:r>
                    <w:rPr>
                      <w:rFonts w:hint="eastAsia"/>
                      <w:bCs/>
                      <w:iCs/>
                      <w:szCs w:val="20"/>
                      <w:lang w:eastAsia="zh-CN"/>
                    </w:rPr>
                    <w:t>-</w:t>
                  </w:r>
                </w:p>
              </w:tc>
            </w:tr>
            <w:tr w:rsidR="00C451E3">
              <w:tc>
                <w:tcPr>
                  <w:tcW w:w="2380" w:type="dxa"/>
                </w:tcPr>
                <w:p w:rsidR="00C451E3" w:rsidRDefault="00906F1A">
                  <w:pPr>
                    <w:jc w:val="center"/>
                    <w:rPr>
                      <w:bCs/>
                      <w:iCs/>
                      <w:szCs w:val="20"/>
                      <w:lang w:eastAsia="zh-CN"/>
                    </w:rPr>
                  </w:pPr>
                  <w:r>
                    <w:rPr>
                      <w:rFonts w:hint="eastAsia"/>
                      <w:bCs/>
                      <w:iCs/>
                      <w:szCs w:val="20"/>
                      <w:lang w:eastAsia="zh-CN"/>
                    </w:rPr>
                    <w:t>6</w:t>
                  </w:r>
                </w:p>
              </w:tc>
              <w:tc>
                <w:tcPr>
                  <w:tcW w:w="2381" w:type="dxa"/>
                </w:tcPr>
                <w:p w:rsidR="00C451E3" w:rsidRDefault="00906F1A">
                  <w:pPr>
                    <w:jc w:val="center"/>
                    <w:rPr>
                      <w:bCs/>
                      <w:iCs/>
                      <w:szCs w:val="20"/>
                      <w:lang w:eastAsia="zh-CN"/>
                    </w:rPr>
                  </w:pPr>
                  <w:r>
                    <w:rPr>
                      <w:rFonts w:hint="eastAsia"/>
                      <w:bCs/>
                      <w:iCs/>
                      <w:szCs w:val="20"/>
                      <w:lang w:eastAsia="zh-CN"/>
                    </w:rPr>
                    <w:t>-</w:t>
                  </w:r>
                </w:p>
              </w:tc>
              <w:tc>
                <w:tcPr>
                  <w:tcW w:w="2381" w:type="dxa"/>
                </w:tcPr>
                <w:p w:rsidR="00C451E3" w:rsidRDefault="00906F1A">
                  <w:pPr>
                    <w:jc w:val="center"/>
                    <w:rPr>
                      <w:bCs/>
                      <w:iCs/>
                      <w:szCs w:val="20"/>
                      <w:lang w:eastAsia="zh-CN"/>
                    </w:rPr>
                  </w:pPr>
                  <w:r>
                    <w:rPr>
                      <w:rFonts w:hint="eastAsia"/>
                      <w:bCs/>
                      <w:iCs/>
                      <w:szCs w:val="20"/>
                      <w:lang w:eastAsia="zh-CN"/>
                    </w:rPr>
                    <w:t>16</w:t>
                  </w:r>
                </w:p>
              </w:tc>
              <w:tc>
                <w:tcPr>
                  <w:tcW w:w="2367" w:type="dxa"/>
                </w:tcPr>
                <w:p w:rsidR="00C451E3" w:rsidRDefault="00906F1A">
                  <w:pPr>
                    <w:jc w:val="center"/>
                    <w:rPr>
                      <w:bCs/>
                      <w:iCs/>
                      <w:szCs w:val="20"/>
                      <w:lang w:eastAsia="zh-CN"/>
                    </w:rPr>
                  </w:pPr>
                  <w:r>
                    <w:rPr>
                      <w:rFonts w:hint="eastAsia"/>
                      <w:bCs/>
                      <w:iCs/>
                      <w:szCs w:val="20"/>
                      <w:lang w:eastAsia="zh-CN"/>
                    </w:rPr>
                    <w:t>32</w:t>
                  </w:r>
                </w:p>
              </w:tc>
            </w:tr>
          </w:tbl>
          <w:p w:rsidR="00C451E3" w:rsidRDefault="00C451E3">
            <w:pPr>
              <w:rPr>
                <w:bCs/>
                <w:iCs/>
                <w:szCs w:val="20"/>
                <w:lang w:eastAsia="zh-CN"/>
              </w:rPr>
            </w:pPr>
          </w:p>
          <w:p w:rsidR="00C451E3" w:rsidRDefault="00906F1A">
            <w:pPr>
              <w:rPr>
                <w:b/>
                <w:i/>
                <w:szCs w:val="20"/>
                <w:lang w:eastAsia="zh-CN"/>
              </w:rPr>
            </w:pPr>
            <w:r>
              <w:rPr>
                <w:rFonts w:hint="eastAsia"/>
                <w:b/>
                <w:i/>
                <w:szCs w:val="20"/>
                <w:lang w:eastAsia="zh-CN"/>
              </w:rPr>
              <w:lastRenderedPageBreak/>
              <w:t>Proposal 2: Additional values of X could be 2 for 480kHz SCS and 4 for 960kHz SCS respectively for multi-slot PDCCH monitoring.</w:t>
            </w:r>
          </w:p>
          <w:p w:rsidR="00C451E3" w:rsidRDefault="00C451E3">
            <w:pPr>
              <w:rPr>
                <w:bCs/>
                <w:iCs/>
                <w:szCs w:val="20"/>
                <w:lang w:eastAsia="zh-CN"/>
              </w:rPr>
            </w:pPr>
          </w:p>
          <w:p w:rsidR="00C451E3" w:rsidRDefault="00906F1A">
            <w:pPr>
              <w:pStyle w:val="aa"/>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af5"/>
              <w:tblW w:w="9307" w:type="dxa"/>
              <w:tblLayout w:type="fixed"/>
              <w:tblLook w:val="04A0" w:firstRow="1" w:lastRow="0" w:firstColumn="1" w:lastColumn="0" w:noHBand="0" w:noVBand="1"/>
            </w:tblPr>
            <w:tblGrid>
              <w:gridCol w:w="9307"/>
            </w:tblGrid>
            <w:tr w:rsidR="00C451E3">
              <w:tc>
                <w:tcPr>
                  <w:tcW w:w="9307" w:type="dxa"/>
                </w:tcPr>
                <w:p w:rsidR="00C451E3" w:rsidRDefault="00906F1A">
                  <w:pPr>
                    <w:pStyle w:val="B1"/>
                    <w:numPr>
                      <w:ilvl w:val="0"/>
                      <w:numId w:val="48"/>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rsidR="00C451E3" w:rsidRDefault="00906F1A">
                  <w:pPr>
                    <w:pStyle w:val="B1"/>
                    <w:numPr>
                      <w:ilvl w:val="1"/>
                      <w:numId w:val="48"/>
                    </w:numPr>
                    <w:tabs>
                      <w:tab w:val="left" w:pos="-420"/>
                    </w:tabs>
                    <w:overflowPunct/>
                    <w:autoSpaceDE/>
                    <w:autoSpaceDN/>
                    <w:adjustRightInd/>
                    <w:spacing w:before="180"/>
                    <w:ind w:left="1020"/>
                    <w:textAlignment w:val="auto"/>
                    <w:rPr>
                      <w:lang w:eastAsia="zh-CN"/>
                    </w:rPr>
                  </w:pPr>
                  <w:r>
                    <w:rPr>
                      <w:lang w:eastAsia="zh-CN"/>
                    </w:rPr>
                    <w:t>Limited sync raster entry numbers</w:t>
                  </w:r>
                </w:p>
                <w:p w:rsidR="00C451E3" w:rsidRDefault="00906F1A">
                  <w:pPr>
                    <w:pStyle w:val="B1"/>
                    <w:numPr>
                      <w:ilvl w:val="2"/>
                      <w:numId w:val="48"/>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rsidR="00C451E3" w:rsidRDefault="00906F1A">
                  <w:pPr>
                    <w:pStyle w:val="B1"/>
                    <w:numPr>
                      <w:ilvl w:val="1"/>
                      <w:numId w:val="48"/>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rsidR="00C451E3" w:rsidRDefault="00906F1A">
                  <w:pPr>
                    <w:pStyle w:val="B1"/>
                    <w:numPr>
                      <w:ilvl w:val="1"/>
                      <w:numId w:val="48"/>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rsidR="00C451E3" w:rsidRDefault="00906F1A">
                  <w:pPr>
                    <w:pStyle w:val="B1"/>
                    <w:numPr>
                      <w:ilvl w:val="1"/>
                      <w:numId w:val="48"/>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rsidR="00C451E3" w:rsidRDefault="00906F1A">
                  <w:pPr>
                    <w:pStyle w:val="B1"/>
                    <w:numPr>
                      <w:ilvl w:val="1"/>
                      <w:numId w:val="48"/>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rsidR="00C451E3" w:rsidRDefault="00906F1A">
                  <w:pPr>
                    <w:pStyle w:val="B1"/>
                    <w:numPr>
                      <w:ilvl w:val="1"/>
                      <w:numId w:val="48"/>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rsidR="00C451E3" w:rsidRDefault="00906F1A">
                  <w:pPr>
                    <w:pStyle w:val="B1"/>
                    <w:numPr>
                      <w:ilvl w:val="1"/>
                      <w:numId w:val="48"/>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rsidR="00C451E3" w:rsidRDefault="00C451E3">
            <w:pPr>
              <w:pStyle w:val="aa"/>
              <w:spacing w:after="0"/>
            </w:pPr>
          </w:p>
          <w:p w:rsidR="00C451E3" w:rsidRDefault="00906F1A">
            <w:pPr>
              <w:rPr>
                <w:rFonts w:eastAsia="宋体"/>
                <w:lang w:eastAsia="zh-CN"/>
              </w:rPr>
            </w:pPr>
            <w:r>
              <w:rPr>
                <w:rFonts w:eastAsia="宋体" w:hint="eastAsia"/>
                <w:lang w:eastAsia="zh-CN"/>
              </w:rPr>
              <w:t xml:space="preserve">Furthermore, for ANR and PCI confusion detection, only one CORESET#0/Type0-PDCCH SCS is supported for each SSB SCS, i.e., (120, 120), (480, 480) and (960, 960). </w:t>
            </w:r>
          </w:p>
          <w:p w:rsidR="00C451E3" w:rsidRDefault="00906F1A">
            <w:pPr>
              <w:rPr>
                <w:rFonts w:eastAsia="宋体"/>
                <w:lang w:eastAsia="zh-CN"/>
              </w:rPr>
            </w:pPr>
            <w:r>
              <w:rPr>
                <w:rFonts w:eastAsia="宋体" w:hint="eastAsia"/>
                <w:lang w:eastAsia="zh-CN"/>
              </w:rPr>
              <w:t xml:space="preserve">Based on the above conclusions, the multi-slot PDCCH monitoring capability of CORESET#0/Type0-PDCCH CSS needs to be solved. For SS/PBCH block and </w:t>
            </w:r>
            <w:r>
              <w:rPr>
                <w:rFonts w:eastAsia="宋体" w:hint="eastAsia"/>
                <w:lang w:eastAsia="zh-CN"/>
              </w:rPr>
              <w:lastRenderedPageBreak/>
              <w:t>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UE</w:t>
            </w:r>
            <w:r>
              <w:rPr>
                <w:rFonts w:eastAsia="宋体"/>
                <w:lang w:eastAsia="zh-CN"/>
              </w:rPr>
              <w:t>’</w:t>
            </w:r>
            <w:r>
              <w:rPr>
                <w:rFonts w:eastAsia="宋体"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宋体"/>
                <w:lang w:eastAsia="zh-CN"/>
              </w:rPr>
              <w:t xml:space="preserve">hould not </w:t>
            </w:r>
            <w:r>
              <w:rPr>
                <w:rFonts w:eastAsia="宋体" w:hint="eastAsia"/>
                <w:lang w:eastAsia="zh-CN"/>
              </w:rPr>
              <w:t xml:space="preserve">be </w:t>
            </w:r>
            <w:r>
              <w:rPr>
                <w:rFonts w:eastAsia="宋体"/>
                <w:lang w:eastAsia="zh-CN"/>
              </w:rPr>
              <w:t>restrict</w:t>
            </w:r>
            <w:r>
              <w:rPr>
                <w:rFonts w:eastAsia="宋体" w:hint="eastAsia"/>
                <w:lang w:eastAsia="zh-CN"/>
              </w:rPr>
              <w:t>ed,</w:t>
            </w:r>
            <w:r>
              <w:rPr>
                <w:rFonts w:eastAsia="宋体"/>
                <w:lang w:eastAsia="zh-CN"/>
              </w:rPr>
              <w:t xml:space="preserve"> when </w:t>
            </w:r>
            <w:r>
              <w:rPr>
                <w:rFonts w:eastAsia="宋体" w:hint="eastAsia"/>
                <w:lang w:eastAsia="zh-CN"/>
              </w:rPr>
              <w:t>introducing</w:t>
            </w:r>
            <w:r>
              <w:rPr>
                <w:rFonts w:eastAsia="宋体"/>
                <w:lang w:eastAsia="zh-CN"/>
              </w:rPr>
              <w:t xml:space="preserve"> new multi-slot monitoring capability</w:t>
            </w:r>
            <w:r>
              <w:rPr>
                <w:rFonts w:eastAsia="宋体" w:hint="eastAsia"/>
                <w:lang w:eastAsia="zh-CN"/>
              </w:rPr>
              <w:t>.</w:t>
            </w:r>
          </w:p>
          <w:p w:rsidR="00C451E3" w:rsidRDefault="00906F1A">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rsidR="00C451E3" w:rsidRDefault="00C451E3">
      <w:pPr>
        <w:rPr>
          <w:lang w:eastAsia="zh-CN"/>
        </w:rPr>
      </w:pPr>
    </w:p>
    <w:p w:rsidR="00C451E3" w:rsidRDefault="00906F1A">
      <w:pPr>
        <w:pStyle w:val="3"/>
        <w:jc w:val="both"/>
        <w:rPr>
          <w:lang w:val="en-GB" w:eastAsia="zh-CN"/>
        </w:rPr>
      </w:pPr>
      <w:r>
        <w:rPr>
          <w:lang w:val="en-GB" w:eastAsia="zh-CN"/>
        </w:rPr>
        <w:t>R1-2108935 (ZTE, Sanechips)</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numPr>
                <w:ilvl w:val="1"/>
                <w:numId w:val="0"/>
              </w:numPr>
              <w:spacing w:before="180" w:line="260" w:lineRule="auto"/>
              <w:jc w:val="both"/>
              <w:rPr>
                <w:rFonts w:eastAsia="宋体"/>
                <w:lang w:eastAsia="zh-CN"/>
              </w:rPr>
            </w:pPr>
            <w:r>
              <w:rPr>
                <w:rFonts w:eastAsia="宋体" w:hint="eastAsia"/>
                <w:lang w:eastAsia="zh-CN"/>
              </w:rPr>
              <w:t xml:space="preserve">Regarding USS set dropping in multi-slot PDCCH monitoring, same as in Rel-15, a USS set with higher SS set index is dropped. There are two alternative options when the USS set is configured in multiple slots, </w:t>
            </w:r>
          </w:p>
          <w:p w:rsidR="00C451E3" w:rsidRDefault="00906F1A">
            <w:pPr>
              <w:numPr>
                <w:ilvl w:val="1"/>
                <w:numId w:val="0"/>
              </w:numPr>
              <w:spacing w:after="40" w:line="260" w:lineRule="auto"/>
              <w:jc w:val="both"/>
              <w:rPr>
                <w:rFonts w:eastAsia="宋体"/>
                <w:lang w:eastAsia="zh-CN"/>
              </w:rPr>
            </w:pPr>
            <w:r>
              <w:rPr>
                <w:rFonts w:eastAsia="宋体" w:hint="eastAsia"/>
                <w:lang w:eastAsia="zh-CN"/>
              </w:rPr>
              <w:t>Alt1: The USS set in multiple slots with higher SS set index is dropped slot by slot when overbooking happens.</w:t>
            </w:r>
          </w:p>
          <w:p w:rsidR="00C451E3" w:rsidRDefault="00906F1A">
            <w:pPr>
              <w:numPr>
                <w:ilvl w:val="1"/>
                <w:numId w:val="0"/>
              </w:numPr>
              <w:tabs>
                <w:tab w:val="left" w:pos="450"/>
              </w:tabs>
              <w:spacing w:line="260" w:lineRule="auto"/>
              <w:jc w:val="both"/>
              <w:rPr>
                <w:rFonts w:eastAsia="宋体"/>
                <w:lang w:eastAsia="zh-CN"/>
              </w:rPr>
            </w:pPr>
            <w:r>
              <w:rPr>
                <w:rFonts w:eastAsia="宋体" w:hint="eastAsia"/>
                <w:lang w:eastAsia="zh-CN"/>
              </w:rPr>
              <w:t>Alt2: The whole USS set in multiple slots with higher SS set index is dropped when overbooking happens.</w:t>
            </w:r>
          </w:p>
          <w:p w:rsidR="00C451E3" w:rsidRDefault="00906F1A">
            <w:pPr>
              <w:numPr>
                <w:ilvl w:val="1"/>
                <w:numId w:val="0"/>
              </w:numPr>
              <w:spacing w:after="240" w:line="260" w:lineRule="auto"/>
              <w:jc w:val="both"/>
            </w:pPr>
            <w:r>
              <w:rPr>
                <w:rFonts w:eastAsia="宋体" w:hint="eastAsia"/>
                <w:lang w:eastAsia="zh-CN"/>
              </w:rPr>
              <w:t>Considering configuration and standardization complexity, we slightly prefer Alt 2 even though Alt1 can save more slots of USS.</w:t>
            </w:r>
          </w:p>
          <w:p w:rsidR="00C451E3" w:rsidRDefault="00906F1A">
            <w:pPr>
              <w:numPr>
                <w:ilvl w:val="1"/>
                <w:numId w:val="0"/>
              </w:numPr>
              <w:spacing w:after="240" w:line="260" w:lineRule="auto"/>
              <w:jc w:val="both"/>
              <w:rPr>
                <w:rFonts w:eastAsia="宋体"/>
                <w:b/>
                <w:bCs/>
                <w:lang w:eastAsia="zh-CN"/>
              </w:rPr>
            </w:pPr>
            <w:r>
              <w:rPr>
                <w:rFonts w:eastAsia="宋体" w:hint="eastAsia"/>
                <w:b/>
                <w:bCs/>
                <w:lang w:eastAsia="zh-CN"/>
              </w:rPr>
              <w:t>Proposal 4: For multi-slot PDCCH monitoring capability, the similar dropping rule as Rel-15 can be used.</w:t>
            </w:r>
          </w:p>
          <w:p w:rsidR="00C451E3" w:rsidRDefault="00906F1A">
            <w:pPr>
              <w:numPr>
                <w:ilvl w:val="0"/>
                <w:numId w:val="44"/>
              </w:numPr>
              <w:autoSpaceDE/>
              <w:autoSpaceDN/>
              <w:adjustRightInd/>
              <w:spacing w:after="40" w:line="240" w:lineRule="auto"/>
              <w:ind w:left="1260"/>
              <w:jc w:val="both"/>
              <w:rPr>
                <w:rFonts w:eastAsia="宋体"/>
                <w:b/>
                <w:bCs/>
                <w:lang w:eastAsia="zh-CN"/>
              </w:rPr>
            </w:pPr>
            <w:r>
              <w:rPr>
                <w:rFonts w:eastAsia="宋体" w:hint="eastAsia"/>
                <w:b/>
                <w:bCs/>
                <w:lang w:eastAsia="zh-CN"/>
              </w:rPr>
              <w:t>The SS set dropping rule is only allowed for PCell or PSCell</w:t>
            </w:r>
          </w:p>
          <w:p w:rsidR="00C451E3" w:rsidRDefault="00906F1A">
            <w:pPr>
              <w:numPr>
                <w:ilvl w:val="0"/>
                <w:numId w:val="44"/>
              </w:numPr>
              <w:autoSpaceDE/>
              <w:autoSpaceDN/>
              <w:adjustRightInd/>
              <w:spacing w:after="40" w:line="240" w:lineRule="auto"/>
              <w:ind w:left="1260"/>
              <w:jc w:val="both"/>
              <w:rPr>
                <w:rFonts w:eastAsia="宋体"/>
                <w:b/>
                <w:bCs/>
                <w:lang w:eastAsia="zh-CN"/>
              </w:rPr>
            </w:pPr>
            <w:r>
              <w:rPr>
                <w:rFonts w:eastAsia="宋体" w:hint="eastAsia"/>
                <w:b/>
                <w:bCs/>
                <w:lang w:eastAsia="zh-CN"/>
              </w:rPr>
              <w:t>The gNB should guarantee that the configured CSS sets do not exceed a UE</w:t>
            </w:r>
            <w:r>
              <w:rPr>
                <w:rFonts w:eastAsia="宋体"/>
                <w:b/>
                <w:bCs/>
                <w:lang w:eastAsia="zh-CN"/>
              </w:rPr>
              <w:t>’</w:t>
            </w:r>
            <w:r>
              <w:rPr>
                <w:rFonts w:eastAsia="宋体" w:hint="eastAsia"/>
                <w:b/>
                <w:bCs/>
                <w:lang w:eastAsia="zh-CN"/>
              </w:rPr>
              <w:t>s capability</w:t>
            </w:r>
          </w:p>
          <w:p w:rsidR="00C451E3" w:rsidRDefault="00906F1A">
            <w:pPr>
              <w:numPr>
                <w:ilvl w:val="0"/>
                <w:numId w:val="44"/>
              </w:numPr>
              <w:autoSpaceDE/>
              <w:autoSpaceDN/>
              <w:adjustRightInd/>
              <w:spacing w:after="40" w:line="240" w:lineRule="auto"/>
              <w:ind w:left="1260"/>
              <w:jc w:val="both"/>
              <w:rPr>
                <w:rFonts w:eastAsia="宋体"/>
                <w:b/>
                <w:bCs/>
                <w:lang w:eastAsia="zh-CN"/>
              </w:rPr>
            </w:pPr>
            <w:r>
              <w:rPr>
                <w:rFonts w:eastAsia="宋体" w:hint="eastAsia"/>
                <w:b/>
                <w:bCs/>
                <w:lang w:eastAsia="zh-CN"/>
              </w:rPr>
              <w:t>The whole USS set in multiple slots with higher SS set index is dropped when overbooking happens.</w:t>
            </w:r>
          </w:p>
          <w:p w:rsidR="00C451E3" w:rsidRDefault="00C451E3">
            <w:pPr>
              <w:rPr>
                <w:b/>
                <w:i/>
                <w:szCs w:val="20"/>
                <w:lang w:eastAsia="zh-CN"/>
              </w:rPr>
            </w:pPr>
          </w:p>
        </w:tc>
      </w:tr>
    </w:tbl>
    <w:p w:rsidR="00C451E3" w:rsidRDefault="00C451E3">
      <w:pPr>
        <w:rPr>
          <w:lang w:eastAsia="zh-CN"/>
        </w:rPr>
      </w:pPr>
    </w:p>
    <w:p w:rsidR="00C451E3" w:rsidRDefault="00906F1A">
      <w:pPr>
        <w:pStyle w:val="3"/>
        <w:jc w:val="both"/>
        <w:rPr>
          <w:lang w:val="en-GB" w:eastAsia="zh-CN"/>
        </w:rPr>
      </w:pPr>
      <w:r>
        <w:rPr>
          <w:lang w:val="en-GB" w:eastAsia="zh-CN"/>
        </w:rPr>
        <w:t>R1-2108960 (vivo)</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aa"/>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rsidR="00C451E3" w:rsidRDefault="00906F1A">
            <w:pPr>
              <w:pStyle w:val="aa"/>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w:t>
            </w:r>
            <w:r>
              <w:rPr>
                <w:lang w:eastAsia="zh-CN"/>
              </w:rPr>
              <w:lastRenderedPageBreak/>
              <w:t xml:space="preserve">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rsidR="00C451E3" w:rsidRDefault="00906F1A">
            <w:pPr>
              <w:pStyle w:val="aa"/>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rsidR="00C451E3" w:rsidRDefault="00906F1A">
            <w:pPr>
              <w:pStyle w:val="afc"/>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rsidR="00C451E3" w:rsidRDefault="00906F1A">
            <w:pPr>
              <w:pStyle w:val="afc"/>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rsidR="00C451E3" w:rsidRDefault="00906F1A">
            <w:pPr>
              <w:pStyle w:val="afc"/>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C451E3">
              <w:trPr>
                <w:cantSplit/>
                <w:jc w:val="center"/>
              </w:trPr>
              <w:tc>
                <w:tcPr>
                  <w:tcW w:w="657" w:type="dxa"/>
                  <w:shd w:val="clear" w:color="auto" w:fill="E0E0E0"/>
                  <w:vAlign w:val="center"/>
                </w:tcPr>
                <w:p w:rsidR="00C451E3" w:rsidRDefault="00C451E3">
                  <w:pPr>
                    <w:pStyle w:val="TAH"/>
                    <w:rPr>
                      <w:rFonts w:ascii="Times New Roman" w:hAnsi="Times New Roman"/>
                      <w:sz w:val="20"/>
                    </w:rPr>
                  </w:pPr>
                </w:p>
              </w:tc>
              <w:tc>
                <w:tcPr>
                  <w:tcW w:w="7843" w:type="dxa"/>
                  <w:gridSpan w:val="5"/>
                  <w:shd w:val="clear" w:color="auto" w:fill="E0E0E0"/>
                </w:tcPr>
                <w:p w:rsidR="00C451E3" w:rsidRDefault="00906F1A">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C451E3">
              <w:trPr>
                <w:cantSplit/>
                <w:jc w:val="center"/>
              </w:trPr>
              <w:tc>
                <w:tcPr>
                  <w:tcW w:w="657" w:type="dxa"/>
                  <w:shd w:val="clear" w:color="auto" w:fill="E0E0E0"/>
                  <w:vAlign w:val="center"/>
                </w:tcPr>
                <w:p w:rsidR="00C451E3" w:rsidRDefault="00906F1A">
                  <w:pPr>
                    <w:pStyle w:val="TAC"/>
                  </w:pPr>
                  <m:oMathPara>
                    <m:oMath>
                      <m:r>
                        <w:rPr>
                          <w:rFonts w:ascii="Cambria Math" w:hAnsi="Cambria Math"/>
                          <w:lang w:eastAsia="zh-CN"/>
                        </w:rPr>
                        <m:t>μ</m:t>
                      </m:r>
                    </m:oMath>
                  </m:oMathPara>
                </w:p>
              </w:tc>
              <w:tc>
                <w:tcPr>
                  <w:tcW w:w="1451" w:type="dxa"/>
                  <w:vAlign w:val="center"/>
                </w:tcPr>
                <w:p w:rsidR="00C451E3" w:rsidRDefault="00906F1A">
                  <w:pPr>
                    <w:pStyle w:val="TAC"/>
                  </w:pPr>
                  <w:r>
                    <w:t>(4, 1)</w:t>
                  </w:r>
                </w:p>
              </w:tc>
              <w:tc>
                <w:tcPr>
                  <w:tcW w:w="1530" w:type="dxa"/>
                </w:tcPr>
                <w:p w:rsidR="00C451E3" w:rsidRDefault="00906F1A">
                  <w:pPr>
                    <w:pStyle w:val="TAC"/>
                  </w:pPr>
                  <w:r>
                    <w:t>(4, 2)</w:t>
                  </w:r>
                </w:p>
              </w:tc>
              <w:tc>
                <w:tcPr>
                  <w:tcW w:w="1440" w:type="dxa"/>
                </w:tcPr>
                <w:p w:rsidR="00C451E3" w:rsidRDefault="00906F1A">
                  <w:pPr>
                    <w:pStyle w:val="TAC"/>
                  </w:pPr>
                  <w:r>
                    <w:t>(8, 1)</w:t>
                  </w:r>
                </w:p>
              </w:tc>
              <w:tc>
                <w:tcPr>
                  <w:tcW w:w="1440" w:type="dxa"/>
                </w:tcPr>
                <w:p w:rsidR="00C451E3" w:rsidRDefault="00906F1A">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rsidR="00C451E3" w:rsidRDefault="00906F1A">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C451E3">
              <w:trPr>
                <w:cantSplit/>
                <w:jc w:val="center"/>
              </w:trPr>
              <w:tc>
                <w:tcPr>
                  <w:tcW w:w="657" w:type="dxa"/>
                  <w:vAlign w:val="center"/>
                </w:tcPr>
                <w:p w:rsidR="00C451E3" w:rsidRDefault="00906F1A">
                  <w:pPr>
                    <w:pStyle w:val="TAC"/>
                  </w:pPr>
                  <w:r>
                    <w:t>5</w:t>
                  </w:r>
                </w:p>
              </w:tc>
              <w:tc>
                <w:tcPr>
                  <w:tcW w:w="1451" w:type="dxa"/>
                  <w:vAlign w:val="center"/>
                </w:tcPr>
                <w:p w:rsidR="00C451E3" w:rsidRDefault="00C451E3">
                  <w:pPr>
                    <w:pStyle w:val="TAC"/>
                  </w:pPr>
                </w:p>
              </w:tc>
              <w:tc>
                <w:tcPr>
                  <w:tcW w:w="1530" w:type="dxa"/>
                </w:tcPr>
                <w:p w:rsidR="00C451E3" w:rsidRDefault="00C451E3">
                  <w:pPr>
                    <w:pStyle w:val="TAC"/>
                  </w:pPr>
                </w:p>
              </w:tc>
              <w:tc>
                <w:tcPr>
                  <w:tcW w:w="1440" w:type="dxa"/>
                </w:tcPr>
                <w:p w:rsidR="00C451E3" w:rsidRDefault="00C451E3">
                  <w:pPr>
                    <w:pStyle w:val="TAC"/>
                  </w:pPr>
                </w:p>
              </w:tc>
              <w:tc>
                <w:tcPr>
                  <w:tcW w:w="1440" w:type="dxa"/>
                </w:tcPr>
                <w:p w:rsidR="00C451E3" w:rsidRDefault="00C451E3">
                  <w:pPr>
                    <w:pStyle w:val="TAC"/>
                  </w:pPr>
                </w:p>
              </w:tc>
              <w:tc>
                <w:tcPr>
                  <w:tcW w:w="1982" w:type="dxa"/>
                </w:tcPr>
                <w:p w:rsidR="00C451E3" w:rsidRDefault="00C451E3">
                  <w:pPr>
                    <w:pStyle w:val="TAC"/>
                  </w:pPr>
                </w:p>
              </w:tc>
            </w:tr>
            <w:tr w:rsidR="00C451E3">
              <w:trPr>
                <w:cantSplit/>
                <w:jc w:val="center"/>
              </w:trPr>
              <w:tc>
                <w:tcPr>
                  <w:tcW w:w="657" w:type="dxa"/>
                  <w:vAlign w:val="center"/>
                </w:tcPr>
                <w:p w:rsidR="00C451E3" w:rsidRDefault="00906F1A">
                  <w:pPr>
                    <w:pStyle w:val="TAC"/>
                  </w:pPr>
                  <w:r>
                    <w:t>6</w:t>
                  </w:r>
                </w:p>
              </w:tc>
              <w:tc>
                <w:tcPr>
                  <w:tcW w:w="1451" w:type="dxa"/>
                  <w:vAlign w:val="center"/>
                </w:tcPr>
                <w:p w:rsidR="00C451E3" w:rsidRDefault="00C451E3">
                  <w:pPr>
                    <w:pStyle w:val="TAC"/>
                  </w:pPr>
                </w:p>
              </w:tc>
              <w:tc>
                <w:tcPr>
                  <w:tcW w:w="1530" w:type="dxa"/>
                </w:tcPr>
                <w:p w:rsidR="00C451E3" w:rsidRDefault="00C451E3">
                  <w:pPr>
                    <w:pStyle w:val="TAC"/>
                  </w:pPr>
                </w:p>
              </w:tc>
              <w:tc>
                <w:tcPr>
                  <w:tcW w:w="1440" w:type="dxa"/>
                </w:tcPr>
                <w:p w:rsidR="00C451E3" w:rsidRDefault="00C451E3">
                  <w:pPr>
                    <w:pStyle w:val="TAC"/>
                  </w:pPr>
                </w:p>
              </w:tc>
              <w:tc>
                <w:tcPr>
                  <w:tcW w:w="1440" w:type="dxa"/>
                </w:tcPr>
                <w:p w:rsidR="00C451E3" w:rsidRDefault="00C451E3">
                  <w:pPr>
                    <w:pStyle w:val="TAC"/>
                  </w:pPr>
                </w:p>
              </w:tc>
              <w:tc>
                <w:tcPr>
                  <w:tcW w:w="1982" w:type="dxa"/>
                </w:tcPr>
                <w:p w:rsidR="00C451E3" w:rsidRDefault="00C451E3">
                  <w:pPr>
                    <w:pStyle w:val="TAC"/>
                  </w:pPr>
                </w:p>
              </w:tc>
            </w:tr>
          </w:tbl>
          <w:p w:rsidR="00C451E3" w:rsidRDefault="00C451E3">
            <w:pPr>
              <w:rPr>
                <w:sz w:val="18"/>
                <w:lang w:eastAsia="zh-CN"/>
              </w:rPr>
            </w:pPr>
          </w:p>
          <w:p w:rsidR="00C451E3" w:rsidRDefault="00906F1A">
            <w:pPr>
              <w:pStyle w:val="aa"/>
              <w:spacing w:before="120"/>
              <w:rPr>
                <w:lang w:eastAsia="zh-CN"/>
              </w:rPr>
            </w:pPr>
            <w:r>
              <w:rPr>
                <w:lang w:eastAsia="zh-CN"/>
              </w:rPr>
              <w:t>Among the above alternatives, Alt. 3 is a similar way with that for span-based capability, which clearly provides the BD/CCE budget value as well as supported (X, Y) value.</w:t>
            </w:r>
          </w:p>
          <w:p w:rsidR="00C451E3" w:rsidRDefault="00906F1A">
            <w:pPr>
              <w:widowControl/>
              <w:spacing w:before="120"/>
              <w:jc w:val="both"/>
              <w:rPr>
                <w:b/>
              </w:rPr>
            </w:pPr>
            <w:bookmarkStart w:id="131"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31"/>
          </w:p>
          <w:p w:rsidR="00C451E3" w:rsidRDefault="00906F1A">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rsidR="00C451E3" w:rsidRDefault="00906F1A">
            <w:pPr>
              <w:spacing w:before="120"/>
              <w:jc w:val="both"/>
              <w:rPr>
                <w:b/>
              </w:rPr>
            </w:pPr>
            <w:bookmarkStart w:id="132"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32"/>
          </w:p>
          <w:p w:rsidR="00C451E3" w:rsidRDefault="00C451E3">
            <w:pPr>
              <w:widowControl/>
              <w:spacing w:before="120"/>
              <w:jc w:val="both"/>
              <w:rPr>
                <w:b/>
              </w:rPr>
            </w:pPr>
          </w:p>
        </w:tc>
      </w:tr>
    </w:tbl>
    <w:p w:rsidR="00C451E3" w:rsidRDefault="00C451E3">
      <w:pPr>
        <w:rPr>
          <w:lang w:val="en-GB" w:eastAsia="zh-CN"/>
        </w:rPr>
      </w:pPr>
    </w:p>
    <w:p w:rsidR="00C451E3" w:rsidRDefault="00906F1A">
      <w:pPr>
        <w:pStyle w:val="3"/>
        <w:jc w:val="both"/>
        <w:rPr>
          <w:lang w:val="en-GB" w:eastAsia="zh-CN"/>
        </w:rPr>
      </w:pPr>
      <w:r>
        <w:rPr>
          <w:lang w:val="en-GB" w:eastAsia="zh-CN"/>
        </w:rPr>
        <w:t>R1-2109434 (Ericsson)</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aa"/>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rsidR="00C451E3" w:rsidRDefault="00906F1A">
            <w:pPr>
              <w:pStyle w:val="aa"/>
              <w:numPr>
                <w:ilvl w:val="0"/>
                <w:numId w:val="91"/>
              </w:numPr>
              <w:autoSpaceDE/>
              <w:autoSpaceDN/>
              <w:adjustRightInd/>
              <w:snapToGrid/>
              <w:jc w:val="both"/>
            </w:pPr>
            <w:r>
              <w:t>480 kHz SCS with window size of X=4</w:t>
            </w:r>
          </w:p>
          <w:p w:rsidR="00C451E3" w:rsidRDefault="00906F1A">
            <w:pPr>
              <w:pStyle w:val="aa"/>
              <w:numPr>
                <w:ilvl w:val="1"/>
                <w:numId w:val="91"/>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rsidR="00C451E3" w:rsidRDefault="00906F1A">
            <w:pPr>
              <w:pStyle w:val="aa"/>
              <w:numPr>
                <w:ilvl w:val="1"/>
                <w:numId w:val="91"/>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-slot</m:t>
                  </m:r>
                </m:sup>
              </m:sSubSup>
              <m:r>
                <w:rPr>
                  <w:rFonts w:ascii="Cambria Math" w:hAnsi="Cambria Math"/>
                </w:rPr>
                <m:t>=[32-80]</m:t>
              </m:r>
            </m:oMath>
          </w:p>
          <w:p w:rsidR="00C451E3" w:rsidRDefault="00906F1A">
            <w:pPr>
              <w:pStyle w:val="aa"/>
              <w:numPr>
                <w:ilvl w:val="0"/>
                <w:numId w:val="91"/>
              </w:numPr>
              <w:autoSpaceDE/>
              <w:autoSpaceDN/>
              <w:adjustRightInd/>
              <w:snapToGrid/>
              <w:jc w:val="both"/>
            </w:pPr>
            <w:r>
              <w:lastRenderedPageBreak/>
              <w:t>960 kHz SCS with window size of X=8</w:t>
            </w:r>
          </w:p>
          <w:p w:rsidR="00C451E3" w:rsidRDefault="00906F1A">
            <w:pPr>
              <w:pStyle w:val="aa"/>
              <w:numPr>
                <w:ilvl w:val="1"/>
                <w:numId w:val="91"/>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rsidR="00C451E3" w:rsidRDefault="00906F1A">
            <w:pPr>
              <w:pStyle w:val="aa"/>
              <w:numPr>
                <w:ilvl w:val="1"/>
                <w:numId w:val="91"/>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=[32-128]</m:t>
              </m:r>
            </m:oMath>
          </w:p>
          <w:p w:rsidR="00C451E3" w:rsidRDefault="00906F1A">
            <w:pPr>
              <w:pStyle w:val="aa"/>
            </w:pPr>
            <w:r>
              <w:t>Note that the capabilities of a UE supporting 960 kHz SCS can be higher than those for supporting only 480 kHz SCS since the former is equipped with higher processing powers to address larger bandwidths with shorter OFDM symbol and slot times.</w:t>
            </w:r>
          </w:p>
          <w:p w:rsidR="00C451E3" w:rsidRDefault="00C451E3">
            <w:pPr>
              <w:pStyle w:val="aa"/>
            </w:pPr>
          </w:p>
          <w:p w:rsidR="00C451E3" w:rsidRDefault="00906F1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3" w:name="_Toc83990580"/>
            <w:bookmarkStart w:id="134" w:name="_Ref79163691"/>
            <w:r>
              <w:rPr>
                <w:rFonts w:eastAsiaTheme="minorEastAsia"/>
              </w:rPr>
              <w:t>RAN1 agrees to the following m</w:t>
            </w:r>
            <w:r>
              <w:t>ulti-slot PDCCH processing capability ranges for 480/960 kHz SCS as the starting point to progress the Rel-17 specification effort:</w:t>
            </w:r>
            <w:bookmarkEnd w:id="133"/>
          </w:p>
          <w:p w:rsidR="00C451E3" w:rsidRDefault="00906F1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5"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5"/>
            <w:r>
              <w:rPr>
                <w:rFonts w:eastAsiaTheme="minorEastAsia"/>
              </w:rPr>
              <w:t>.</w:t>
            </w:r>
          </w:p>
          <w:p w:rsidR="00C451E3" w:rsidRDefault="00906F1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6"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4"/>
            <w:bookmarkEnd w:id="136"/>
            <w:r>
              <w:rPr>
                <w:rFonts w:eastAsiaTheme="minorEastAsia"/>
              </w:rPr>
              <w:t>.</w:t>
            </w:r>
          </w:p>
          <w:p w:rsidR="00C451E3" w:rsidRDefault="00C451E3">
            <w:pPr>
              <w:spacing w:before="120"/>
              <w:jc w:val="both"/>
              <w:rPr>
                <w:b/>
              </w:rPr>
            </w:pPr>
          </w:p>
        </w:tc>
      </w:tr>
    </w:tbl>
    <w:p w:rsidR="00C451E3" w:rsidRDefault="00C451E3">
      <w:pPr>
        <w:rPr>
          <w:lang w:val="en-GB" w:eastAsia="zh-CN"/>
        </w:rPr>
      </w:pPr>
    </w:p>
    <w:p w:rsidR="00C451E3" w:rsidRDefault="00906F1A">
      <w:pPr>
        <w:pStyle w:val="3"/>
        <w:jc w:val="both"/>
        <w:rPr>
          <w:lang w:val="en-GB" w:eastAsia="zh-CN"/>
        </w:rPr>
      </w:pPr>
      <w:r>
        <w:rPr>
          <w:lang w:val="en-GB" w:eastAsia="zh-CN"/>
        </w:rPr>
        <w:t>R1-2109443 (Nokia, Nokia Shanghai Bell)</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rsidR="00C451E3" w:rsidRDefault="00906F1A">
            <w:pPr>
              <w:pStyle w:val="paragraph"/>
              <w:numPr>
                <w:ilvl w:val="0"/>
                <w:numId w:val="92"/>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rsidR="00C451E3" w:rsidRDefault="00906F1A">
            <w:pPr>
              <w:pStyle w:val="paragraph"/>
              <w:numPr>
                <w:ilvl w:val="0"/>
                <w:numId w:val="92"/>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rsidR="00C451E3" w:rsidRDefault="00906F1A">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rsidR="00C451E3" w:rsidRDefault="00906F1A">
            <w:pPr>
              <w:pStyle w:val="paragraph"/>
              <w:numPr>
                <w:ilvl w:val="0"/>
                <w:numId w:val="92"/>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rsidR="00C451E3" w:rsidRDefault="00906F1A">
            <w:pPr>
              <w:pStyle w:val="paragraph"/>
              <w:numPr>
                <w:ilvl w:val="0"/>
                <w:numId w:val="92"/>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rsidR="00C451E3" w:rsidRDefault="00C451E3">
      <w:pPr>
        <w:rPr>
          <w:lang w:val="en-GB" w:eastAsia="zh-CN"/>
        </w:rPr>
      </w:pPr>
    </w:p>
    <w:p w:rsidR="00C451E3" w:rsidRDefault="00906F1A">
      <w:pPr>
        <w:pStyle w:val="3"/>
        <w:jc w:val="both"/>
        <w:rPr>
          <w:lang w:val="en-GB" w:eastAsia="zh-CN"/>
        </w:rPr>
      </w:pPr>
      <w:r>
        <w:rPr>
          <w:lang w:val="en-GB" w:eastAsia="zh-CN"/>
        </w:rPr>
        <w:t>R1-2109477 (Samsung)</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rsidR="00C451E3" w:rsidRDefault="00C451E3">
            <w:pPr>
              <w:jc w:val="both"/>
            </w:pPr>
          </w:p>
          <w:p w:rsidR="00C451E3" w:rsidRDefault="00906F1A">
            <w:pPr>
              <w:jc w:val="both"/>
              <w:rPr>
                <w:b/>
                <w:u w:val="single"/>
              </w:rPr>
            </w:pPr>
            <w:r>
              <w:rPr>
                <w:b/>
                <w:u w:val="single"/>
              </w:rPr>
              <w:lastRenderedPageBreak/>
              <w:t>Proposal 1: Support slot-based PDCCH monitoring for 480 KHz and 960 KHz, and use Table 1 as a reference for the maximum number of monitored PDCCH candidates and non-overlapped CCEs per slot.</w:t>
            </w:r>
          </w:p>
          <w:p w:rsidR="00C451E3" w:rsidRDefault="00C451E3">
            <w:pPr>
              <w:jc w:val="both"/>
              <w:rPr>
                <w:b/>
                <w:u w:val="single"/>
              </w:rPr>
            </w:pPr>
          </w:p>
          <w:p w:rsidR="00C451E3" w:rsidRDefault="00906F1A">
            <w:pPr>
              <w:pStyle w:val="TH"/>
            </w:pPr>
            <w:r>
              <w:t xml:space="preserve">Table 1: Maximum number </w:t>
            </w:r>
            <w:r>
              <w:rPr>
                <w:noProof/>
                <w:position w:val="-10"/>
                <w:lang w:val="en-US" w:eastAsia="zh-CN"/>
              </w:rPr>
              <w:drawing>
                <wp:inline distT="0" distB="0" distL="0" distR="0">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rsidR="00C451E3" w:rsidRDefault="00C451E3"/>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C451E3">
              <w:trPr>
                <w:cantSplit/>
                <w:trHeight w:val="543"/>
                <w:jc w:val="center"/>
              </w:trPr>
              <w:tc>
                <w:tcPr>
                  <w:tcW w:w="636" w:type="dxa"/>
                  <w:shd w:val="clear" w:color="auto" w:fill="E0E0E0"/>
                  <w:vAlign w:val="center"/>
                </w:tcPr>
                <w:p w:rsidR="00C451E3" w:rsidRDefault="00906F1A">
                  <w:pPr>
                    <w:pStyle w:val="TAH"/>
                    <w:rPr>
                      <w:rFonts w:ascii="Times New Roman" w:hAnsi="Times New Roman"/>
                      <w:sz w:val="20"/>
                    </w:rPr>
                  </w:pPr>
                  <w:r>
                    <w:rPr>
                      <w:noProof/>
                      <w:position w:val="-10"/>
                      <w:lang w:val="en-US" w:eastAsia="zh-CN"/>
                    </w:rPr>
                    <w:drawing>
                      <wp:inline distT="0" distB="0" distL="0" distR="0">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rsidR="00C451E3" w:rsidRDefault="00906F1A">
                  <w:pPr>
                    <w:pStyle w:val="TAH"/>
                    <w:rPr>
                      <w:rFonts w:ascii="Times New Roman" w:hAnsi="Times New Roman"/>
                      <w:sz w:val="20"/>
                    </w:rPr>
                  </w:pPr>
                  <w:r>
                    <w:t xml:space="preserve">Maximum number of monitored PDCCH candidates per slot and per serving cell </w:t>
                  </w:r>
                  <w:r>
                    <w:rPr>
                      <w:noProof/>
                      <w:position w:val="-10"/>
                      <w:lang w:val="en-US" w:eastAsia="zh-CN"/>
                    </w:rPr>
                    <w:drawing>
                      <wp:inline distT="0" distB="0" distL="0" distR="0">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rsidR="00C451E3" w:rsidRDefault="00906F1A">
                  <w:pPr>
                    <w:pStyle w:val="TAH"/>
                    <w:rPr>
                      <w:lang w:val="en-US"/>
                    </w:rPr>
                  </w:pPr>
                  <w:r>
                    <w:t xml:space="preserve">Maximum number of non-overlapped CCEs per slot and per serving cell </w:t>
                  </w:r>
                  <w:r>
                    <w:rPr>
                      <w:noProof/>
                      <w:position w:val="-10"/>
                      <w:lang w:val="en-US" w:eastAsia="zh-CN"/>
                    </w:rPr>
                    <w:drawing>
                      <wp:inline distT="0" distB="0" distL="0" distR="0">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C451E3">
              <w:trPr>
                <w:cantSplit/>
                <w:trHeight w:val="282"/>
                <w:jc w:val="center"/>
              </w:trPr>
              <w:tc>
                <w:tcPr>
                  <w:tcW w:w="636" w:type="dxa"/>
                  <w:vAlign w:val="center"/>
                </w:tcPr>
                <w:p w:rsidR="00C451E3" w:rsidRDefault="00906F1A">
                  <w:pPr>
                    <w:pStyle w:val="TAC"/>
                  </w:pPr>
                  <w:r>
                    <w:t>5</w:t>
                  </w:r>
                </w:p>
              </w:tc>
              <w:tc>
                <w:tcPr>
                  <w:tcW w:w="3163" w:type="dxa"/>
                  <w:vAlign w:val="center"/>
                </w:tcPr>
                <w:p w:rsidR="00C451E3" w:rsidRDefault="00906F1A">
                  <w:pPr>
                    <w:pStyle w:val="TAC"/>
                  </w:pPr>
                  <w:r>
                    <w:t>[10-12]</w:t>
                  </w:r>
                </w:p>
              </w:tc>
              <w:tc>
                <w:tcPr>
                  <w:tcW w:w="2859" w:type="dxa"/>
                </w:tcPr>
                <w:p w:rsidR="00C451E3" w:rsidRDefault="00906F1A">
                  <w:pPr>
                    <w:pStyle w:val="TAC"/>
                  </w:pPr>
                  <w:r>
                    <w:t>[18-20]</w:t>
                  </w:r>
                </w:p>
              </w:tc>
            </w:tr>
            <w:tr w:rsidR="00C451E3">
              <w:trPr>
                <w:cantSplit/>
                <w:trHeight w:val="271"/>
                <w:jc w:val="center"/>
              </w:trPr>
              <w:tc>
                <w:tcPr>
                  <w:tcW w:w="636" w:type="dxa"/>
                  <w:vAlign w:val="center"/>
                </w:tcPr>
                <w:p w:rsidR="00C451E3" w:rsidRDefault="00906F1A">
                  <w:pPr>
                    <w:pStyle w:val="TAC"/>
                  </w:pPr>
                  <w:r>
                    <w:t>6</w:t>
                  </w:r>
                </w:p>
              </w:tc>
              <w:tc>
                <w:tcPr>
                  <w:tcW w:w="3163" w:type="dxa"/>
                  <w:vAlign w:val="center"/>
                </w:tcPr>
                <w:p w:rsidR="00C451E3" w:rsidRDefault="00906F1A">
                  <w:pPr>
                    <w:pStyle w:val="TAC"/>
                  </w:pPr>
                  <w:r>
                    <w:t>[8-9]</w:t>
                  </w:r>
                </w:p>
              </w:tc>
              <w:tc>
                <w:tcPr>
                  <w:tcW w:w="2859" w:type="dxa"/>
                </w:tcPr>
                <w:p w:rsidR="00C451E3" w:rsidRDefault="00906F1A">
                  <w:pPr>
                    <w:pStyle w:val="TAC"/>
                  </w:pPr>
                  <w:r>
                    <w:t>[14-16]</w:t>
                  </w:r>
                </w:p>
              </w:tc>
            </w:tr>
          </w:tbl>
          <w:p w:rsidR="00C451E3" w:rsidRDefault="00C451E3">
            <w:pPr>
              <w:jc w:val="both"/>
            </w:pPr>
          </w:p>
          <w:p w:rsidR="00C451E3" w:rsidRDefault="00906F1A">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rsidR="00C451E3" w:rsidRDefault="00C451E3"/>
          <w:p w:rsidR="00C451E3" w:rsidRDefault="00906F1A">
            <w:pPr>
              <w:jc w:val="center"/>
            </w:pPr>
            <w:r>
              <w:object w:dxaOrig="9803" w:dyaOrig="1995">
                <v:shape id="_x0000_i1050" type="#_x0000_t75" style="width:490.25pt;height:99.9pt" o:ole="">
                  <v:imagedata r:id="rId74" o:title=""/>
                </v:shape>
                <o:OLEObject Type="Embed" ProgID="Visio.Drawing.15" ShapeID="_x0000_i1050" DrawAspect="Content" ObjectID="_1696179467" r:id="rId75"/>
              </w:object>
            </w:r>
          </w:p>
          <w:p w:rsidR="00C451E3" w:rsidRDefault="00906F1A">
            <w:pPr>
              <w:jc w:val="center"/>
              <w:rPr>
                <w:b/>
              </w:rPr>
            </w:pPr>
            <w:r>
              <w:rPr>
                <w:b/>
              </w:rPr>
              <w:t>Figure 3: Allocation of PDCCH candidates with combination (X = 4, Y =2).</w:t>
            </w:r>
          </w:p>
          <w:p w:rsidR="00C451E3" w:rsidRDefault="00C451E3">
            <w:pPr>
              <w:rPr>
                <w:b/>
                <w:lang w:eastAsia="zh-CN"/>
              </w:rPr>
            </w:pPr>
          </w:p>
          <w:p w:rsidR="00C451E3" w:rsidRDefault="00906F1A">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rsidR="00C451E3" w:rsidRDefault="00C451E3">
            <w:pPr>
              <w:jc w:val="both"/>
            </w:pPr>
          </w:p>
          <w:p w:rsidR="00C451E3" w:rsidRDefault="00906F1A">
            <w:pPr>
              <w:jc w:val="both"/>
            </w:pPr>
            <w:r>
              <w:t xml:space="preserve">When a UE is configured with CA operation, the PDCCH candidate allocation/dropping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rsidR="00C451E3" w:rsidRDefault="00C451E3">
            <w:pPr>
              <w:jc w:val="both"/>
              <w:rPr>
                <w:b/>
                <w:lang w:eastAsia="zh-CN"/>
              </w:rPr>
            </w:pPr>
          </w:p>
          <w:p w:rsidR="00C451E3" w:rsidRDefault="00906F1A">
            <w:pPr>
              <w:jc w:val="both"/>
              <w:rPr>
                <w:b/>
                <w:u w:val="single"/>
              </w:rPr>
            </w:pPr>
            <w:r>
              <w:rPr>
                <w:b/>
                <w:u w:val="single"/>
              </w:rPr>
              <w:t>Proposal 8: Support PDCCH candidate allocation/dropping per a span over multiple slots for a single serving cell and across multiple CCs in CA.</w:t>
            </w:r>
          </w:p>
        </w:tc>
      </w:tr>
    </w:tbl>
    <w:p w:rsidR="00C451E3" w:rsidRDefault="00C451E3">
      <w:pPr>
        <w:rPr>
          <w:lang w:val="en-GB" w:eastAsia="zh-CN"/>
        </w:rPr>
      </w:pPr>
    </w:p>
    <w:p w:rsidR="00C451E3" w:rsidRDefault="00906F1A">
      <w:pPr>
        <w:pStyle w:val="3"/>
        <w:jc w:val="both"/>
        <w:rPr>
          <w:lang w:val="en-GB" w:eastAsia="zh-CN"/>
        </w:rPr>
      </w:pPr>
      <w:r>
        <w:rPr>
          <w:lang w:val="en-GB" w:eastAsia="zh-CN"/>
        </w:rPr>
        <w:t>R1-2109599 (Intel)</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rsidR="00C451E3" w:rsidRDefault="00906F1A">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rsidR="00C451E3" w:rsidRDefault="00906F1A">
            <w:pPr>
              <w:spacing w:before="240" w:after="0"/>
              <w:jc w:val="both"/>
              <w:rPr>
                <w:b/>
              </w:rPr>
            </w:pPr>
            <w:r>
              <w:rPr>
                <w:b/>
              </w:rPr>
              <w:t xml:space="preserve">Proposal 5: </w:t>
            </w:r>
          </w:p>
          <w:p w:rsidR="00C451E3" w:rsidRDefault="00906F1A">
            <w:pPr>
              <w:pStyle w:val="B1"/>
              <w:numPr>
                <w:ilvl w:val="0"/>
                <w:numId w:val="45"/>
              </w:numPr>
              <w:spacing w:before="60" w:after="0" w:line="240" w:lineRule="auto"/>
              <w:rPr>
                <w:lang w:eastAsia="zh-CN"/>
              </w:rPr>
            </w:pPr>
            <w:r>
              <w:rPr>
                <w:lang w:eastAsia="zh-CN"/>
              </w:rPr>
              <w:t xml:space="preserve">To handling USS dropping in PDCCH overbooking </w:t>
            </w:r>
          </w:p>
          <w:p w:rsidR="00C451E3" w:rsidRDefault="00906F1A">
            <w:pPr>
              <w:pStyle w:val="B1"/>
              <w:numPr>
                <w:ilvl w:val="1"/>
                <w:numId w:val="45"/>
              </w:numPr>
              <w:spacing w:before="60" w:after="0" w:line="240" w:lineRule="auto"/>
              <w:rPr>
                <w:lang w:eastAsia="zh-CN"/>
              </w:rPr>
            </w:pPr>
            <w:r>
              <w:rPr>
                <w:lang w:eastAsia="zh-CN"/>
              </w:rPr>
              <w:t>A USS set with largest SS set index is dropped</w:t>
            </w:r>
          </w:p>
          <w:p w:rsidR="00C451E3" w:rsidRDefault="00906F1A">
            <w:pPr>
              <w:pStyle w:val="B1"/>
              <w:numPr>
                <w:ilvl w:val="1"/>
                <w:numId w:val="45"/>
              </w:numPr>
              <w:spacing w:before="60" w:after="0" w:line="240" w:lineRule="auto"/>
              <w:rPr>
                <w:lang w:eastAsia="zh-CN"/>
              </w:rPr>
            </w:pPr>
            <w:r>
              <w:rPr>
                <w:lang w:eastAsia="zh-CN"/>
              </w:rPr>
              <w:t>If the PDCCH MOs of a USS set are configured in multiple slots in the X slots, the USS set in the multiple slots is dropped slot by slot.</w:t>
            </w:r>
          </w:p>
          <w:p w:rsidR="00C451E3" w:rsidRDefault="00C451E3">
            <w:pPr>
              <w:pStyle w:val="B1"/>
              <w:spacing w:before="60" w:after="0" w:line="240" w:lineRule="auto"/>
              <w:ind w:left="0" w:firstLine="0"/>
              <w:rPr>
                <w:b/>
                <w:bCs/>
                <w:i/>
                <w:sz w:val="22"/>
                <w:szCs w:val="22"/>
                <w:lang w:eastAsia="zh-CN"/>
              </w:rPr>
            </w:pPr>
          </w:p>
        </w:tc>
      </w:tr>
    </w:tbl>
    <w:p w:rsidR="00C451E3" w:rsidRDefault="00C451E3">
      <w:pPr>
        <w:rPr>
          <w:lang w:eastAsia="zh-CN"/>
        </w:rPr>
      </w:pPr>
    </w:p>
    <w:p w:rsidR="00C451E3" w:rsidRDefault="00906F1A">
      <w:pPr>
        <w:pStyle w:val="3"/>
        <w:jc w:val="both"/>
        <w:rPr>
          <w:lang w:val="en-GB" w:eastAsia="zh-CN"/>
        </w:rPr>
      </w:pPr>
      <w:r>
        <w:rPr>
          <w:lang w:val="en-GB" w:eastAsia="zh-CN"/>
        </w:rPr>
        <w:t>R1-2109666 (NTT DOCOMO)</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rPr>
                <w:szCs w:val="18"/>
              </w:rPr>
            </w:pPr>
            <w:r>
              <w:rPr>
                <w:szCs w:val="18"/>
              </w:rPr>
              <w:t xml:space="preserve">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w:t>
            </w:r>
            <w:r>
              <w:rPr>
                <w:szCs w:val="18"/>
              </w:rPr>
              <w:lastRenderedPageBreak/>
              <w:t>PDCCH candidates per 4/8/ slots for 480/960 kHz SCS should be 20 and the maximum number of non-overlapped CCEs per 4/8/ slots for 480/960 kHz SCS should be 32.</w:t>
            </w:r>
          </w:p>
          <w:p w:rsidR="00C451E3" w:rsidRDefault="00C451E3">
            <w:pPr>
              <w:rPr>
                <w:szCs w:val="18"/>
              </w:rPr>
            </w:pPr>
          </w:p>
          <w:p w:rsidR="00C451E3" w:rsidRDefault="00906F1A">
            <w:pPr>
              <w:rPr>
                <w:szCs w:val="18"/>
              </w:rPr>
            </w:pPr>
            <w:r>
              <w:rPr>
                <w:b/>
                <w:bCs/>
                <w:i/>
                <w:iCs/>
                <w:szCs w:val="18"/>
              </w:rPr>
              <w:t>Proposal 3:</w:t>
            </w:r>
            <w:r>
              <w:rPr>
                <w:szCs w:val="18"/>
              </w:rPr>
              <w:t xml:space="preserve"> </w:t>
            </w:r>
            <w:r>
              <w:rPr>
                <w:i/>
              </w:rPr>
              <w:t xml:space="preserve">For defining the multi-slot PDCCH monitoring capability for 480 and 960 kHz SCS, </w:t>
            </w:r>
          </w:p>
          <w:p w:rsidR="00C451E3" w:rsidRDefault="00906F1A">
            <w:pPr>
              <w:pStyle w:val="afc"/>
              <w:numPr>
                <w:ilvl w:val="0"/>
                <w:numId w:val="93"/>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rsidR="00C451E3" w:rsidRDefault="00906F1A">
            <w:pPr>
              <w:pStyle w:val="afc"/>
              <w:numPr>
                <w:ilvl w:val="0"/>
                <w:numId w:val="93"/>
              </w:numPr>
              <w:snapToGrid/>
              <w:spacing w:after="80" w:line="240" w:lineRule="auto"/>
              <w:rPr>
                <w:i/>
                <w:iCs/>
                <w:szCs w:val="18"/>
              </w:rPr>
            </w:pPr>
            <w:r>
              <w:rPr>
                <w:i/>
                <w:iCs/>
                <w:szCs w:val="18"/>
              </w:rPr>
              <w:t>the maximum number of non-overlapped CCEs per X slots and per serving cell should be 32 when X=4/8 for 480/960 kHz SCS respectively.</w:t>
            </w:r>
          </w:p>
          <w:p w:rsidR="00C451E3" w:rsidRDefault="00C451E3">
            <w:pPr>
              <w:jc w:val="both"/>
              <w:rPr>
                <w:b/>
                <w:u w:val="single"/>
              </w:rPr>
            </w:pPr>
          </w:p>
          <w:p w:rsidR="00C451E3" w:rsidRDefault="00906F1A">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7" w:name="_Hlk79057913"/>
            <w:r>
              <w:rPr>
                <w:szCs w:val="18"/>
              </w:rPr>
              <w:t>USS in PCell and PSCell</w:t>
            </w:r>
            <w:bookmarkEnd w:id="137"/>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rsidR="00C451E3" w:rsidRDefault="00906F1A">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rsidR="00C451E3" w:rsidRDefault="00C451E3">
            <w:pPr>
              <w:rPr>
                <w:szCs w:val="18"/>
              </w:rPr>
            </w:pPr>
          </w:p>
          <w:p w:rsidR="00C451E3" w:rsidRDefault="00906F1A">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rsidR="00C451E3" w:rsidRDefault="00906F1A">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rsidR="00C451E3" w:rsidRDefault="00C451E3">
            <w:pPr>
              <w:jc w:val="both"/>
              <w:rPr>
                <w:b/>
                <w:u w:val="single"/>
              </w:rPr>
            </w:pPr>
          </w:p>
        </w:tc>
      </w:tr>
    </w:tbl>
    <w:p w:rsidR="00C451E3" w:rsidRDefault="00C451E3">
      <w:pPr>
        <w:rPr>
          <w:lang w:eastAsia="zh-CN"/>
        </w:rPr>
      </w:pPr>
    </w:p>
    <w:p w:rsidR="00C451E3" w:rsidRDefault="00906F1A">
      <w:pPr>
        <w:pStyle w:val="3"/>
        <w:jc w:val="both"/>
        <w:rPr>
          <w:lang w:val="en-GB" w:eastAsia="zh-CN"/>
        </w:rPr>
      </w:pPr>
      <w:r>
        <w:rPr>
          <w:lang w:val="en-GB" w:eastAsia="zh-CN"/>
        </w:rPr>
        <w:t>R1-2109962 (LG)</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w:t>
            </w:r>
            <w:r>
              <w:rPr>
                <w:rFonts w:eastAsia="Batang"/>
                <w:lang w:eastAsia="ko-KR"/>
              </w:rPr>
              <w:lastRenderedPageBreak/>
              <w:t xml:space="preserve">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rsidR="00C451E3" w:rsidRDefault="00906F1A">
            <w:pPr>
              <w:spacing w:before="120" w:line="240" w:lineRule="auto"/>
              <w:ind w:firstLineChars="100" w:firstLine="220"/>
              <w:rPr>
                <w:rFonts w:eastAsia="Batang"/>
                <w:b/>
                <w:lang w:eastAsia="ko-KR"/>
              </w:rPr>
            </w:pPr>
            <w:r>
              <w:rPr>
                <w:rFonts w:eastAsia="Batang" w:hint="eastAsia"/>
                <w:b/>
                <w:lang w:eastAsia="ko-KR"/>
              </w:rPr>
              <w:t>P</w:t>
            </w:r>
            <w:r>
              <w:rPr>
                <w:rFonts w:eastAsia="Batang"/>
                <w:b/>
                <w:lang w:eastAsia="ko-KR"/>
              </w:rPr>
              <w:t>roposal #4: How to perform SS set dropping due to overbooking should be further discussed for multi-slot monitoring.</w:t>
            </w:r>
          </w:p>
          <w:p w:rsidR="00C451E3" w:rsidRDefault="00C451E3">
            <w:pPr>
              <w:jc w:val="both"/>
              <w:rPr>
                <w:b/>
                <w:u w:val="single"/>
              </w:rPr>
            </w:pPr>
          </w:p>
        </w:tc>
      </w:tr>
    </w:tbl>
    <w:p w:rsidR="00C451E3" w:rsidRDefault="00C451E3">
      <w:pPr>
        <w:rPr>
          <w:lang w:eastAsia="zh-CN"/>
        </w:rPr>
      </w:pPr>
    </w:p>
    <w:p w:rsidR="00C451E3" w:rsidRDefault="00906F1A">
      <w:pPr>
        <w:pStyle w:val="3"/>
        <w:jc w:val="both"/>
        <w:rPr>
          <w:lang w:val="en-GB" w:eastAsia="zh-CN"/>
        </w:rPr>
      </w:pPr>
      <w:r>
        <w:rPr>
          <w:lang w:val="en-GB" w:eastAsia="zh-CN"/>
        </w:rPr>
        <w:t>R1-2109993 (Sharp)</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rsidR="00C451E3" w:rsidRDefault="00C451E3">
            <w:pPr>
              <w:jc w:val="both"/>
              <w:rPr>
                <w:b/>
                <w:u w:val="single"/>
                <w:lang w:val="en-GB"/>
              </w:rPr>
            </w:pPr>
          </w:p>
        </w:tc>
      </w:tr>
    </w:tbl>
    <w:p w:rsidR="00C451E3" w:rsidRDefault="00C451E3">
      <w:pPr>
        <w:rPr>
          <w:lang w:eastAsia="zh-CN"/>
        </w:rPr>
      </w:pPr>
    </w:p>
    <w:p w:rsidR="00C451E3" w:rsidRDefault="00906F1A">
      <w:pPr>
        <w:pStyle w:val="3"/>
        <w:jc w:val="both"/>
        <w:rPr>
          <w:lang w:val="en-GB" w:eastAsia="zh-CN"/>
        </w:rPr>
      </w:pPr>
      <w:r>
        <w:rPr>
          <w:lang w:val="en-GB" w:eastAsia="zh-CN"/>
        </w:rPr>
        <w:t>R1-2110022 (Apple)</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rsidR="00C451E3" w:rsidRDefault="00906F1A">
            <w:pPr>
              <w:pStyle w:val="a7"/>
              <w:keepNext/>
            </w:pPr>
            <w:bookmarkStart w:id="138" w:name="_Ref79128577"/>
            <w:r>
              <w:t xml:space="preserve">Table </w:t>
            </w:r>
            <w:fldSimple w:instr=" SEQ Table \* ARABIC ">
              <w:r>
                <w:t>1</w:t>
              </w:r>
            </w:fldSimple>
            <w:bookmarkEnd w:id="138"/>
            <w:r>
              <w:t>: BD/CCE Budget for Alt. 1</w:t>
            </w:r>
          </w:p>
          <w:tbl>
            <w:tblPr>
              <w:tblStyle w:val="af5"/>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C451E3">
              <w:tc>
                <w:tcPr>
                  <w:tcW w:w="491" w:type="dxa"/>
                  <w:vMerge w:val="restart"/>
                  <w:tcBorders>
                    <w:right w:val="single" w:sz="12" w:space="0" w:color="auto"/>
                  </w:tcBorders>
                  <w:shd w:val="clear" w:color="auto" w:fill="D9D9D9" w:themeFill="background1" w:themeFillShade="D9"/>
                </w:tcPr>
                <w:p w:rsidR="00C451E3" w:rsidRDefault="00906F1A">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rsidR="00C451E3" w:rsidRDefault="00906F1A">
                  <w:pPr>
                    <w:spacing w:after="60"/>
                    <w:jc w:val="center"/>
                  </w:pPr>
                  <w:r>
                    <w:t>Maximum number of monitored PDCCH candidates</w:t>
                  </w:r>
                </w:p>
              </w:tc>
              <w:tc>
                <w:tcPr>
                  <w:tcW w:w="4281" w:type="dxa"/>
                  <w:gridSpan w:val="4"/>
                  <w:shd w:val="clear" w:color="auto" w:fill="D9D9D9" w:themeFill="background1" w:themeFillShade="D9"/>
                </w:tcPr>
                <w:p w:rsidR="00C451E3" w:rsidRDefault="00906F1A">
                  <w:pPr>
                    <w:spacing w:after="60"/>
                    <w:jc w:val="center"/>
                  </w:pPr>
                  <w:r>
                    <w:t>Maximum number of non-overlapping CCEs</w:t>
                  </w:r>
                </w:p>
              </w:tc>
            </w:tr>
            <w:tr w:rsidR="00C451E3">
              <w:tc>
                <w:tcPr>
                  <w:tcW w:w="491" w:type="dxa"/>
                  <w:vMerge/>
                  <w:tcBorders>
                    <w:bottom w:val="single" w:sz="12" w:space="0" w:color="auto"/>
                    <w:right w:val="single" w:sz="12" w:space="0" w:color="auto"/>
                  </w:tcBorders>
                  <w:shd w:val="clear" w:color="auto" w:fill="D9D9D9" w:themeFill="background1" w:themeFillShade="D9"/>
                </w:tcPr>
                <w:p w:rsidR="00C451E3" w:rsidRDefault="00C451E3">
                  <w:pPr>
                    <w:spacing w:after="60"/>
                    <w:jc w:val="center"/>
                    <w:rPr>
                      <w:i/>
                      <w:iCs/>
                    </w:rPr>
                  </w:pPr>
                </w:p>
              </w:tc>
              <w:tc>
                <w:tcPr>
                  <w:tcW w:w="1185" w:type="dxa"/>
                  <w:tcBorders>
                    <w:bottom w:val="single" w:sz="12" w:space="0" w:color="auto"/>
                    <w:right w:val="single" w:sz="12" w:space="0" w:color="auto"/>
                  </w:tcBorders>
                </w:tcPr>
                <w:p w:rsidR="00C451E3" w:rsidRDefault="00906F1A">
                  <w:pPr>
                    <w:spacing w:after="60"/>
                    <w:jc w:val="center"/>
                  </w:pPr>
                  <w:r>
                    <w:t>X=1</w:t>
                  </w:r>
                </w:p>
              </w:tc>
              <w:tc>
                <w:tcPr>
                  <w:tcW w:w="1109" w:type="dxa"/>
                  <w:tcBorders>
                    <w:left w:val="single" w:sz="12" w:space="0" w:color="auto"/>
                    <w:bottom w:val="single" w:sz="12" w:space="0" w:color="auto"/>
                  </w:tcBorders>
                </w:tcPr>
                <w:p w:rsidR="00C451E3" w:rsidRDefault="00906F1A">
                  <w:pPr>
                    <w:spacing w:after="60"/>
                    <w:jc w:val="center"/>
                  </w:pPr>
                  <w:r>
                    <w:t>X=2</w:t>
                  </w:r>
                </w:p>
              </w:tc>
              <w:tc>
                <w:tcPr>
                  <w:tcW w:w="1185" w:type="dxa"/>
                  <w:tcBorders>
                    <w:bottom w:val="single" w:sz="12" w:space="0" w:color="auto"/>
                  </w:tcBorders>
                </w:tcPr>
                <w:p w:rsidR="00C451E3" w:rsidRDefault="00906F1A">
                  <w:pPr>
                    <w:spacing w:after="60"/>
                    <w:jc w:val="center"/>
                  </w:pPr>
                  <w:r>
                    <w:t>X=4</w:t>
                  </w:r>
                </w:p>
              </w:tc>
              <w:tc>
                <w:tcPr>
                  <w:tcW w:w="1109" w:type="dxa"/>
                  <w:tcBorders>
                    <w:bottom w:val="single" w:sz="12" w:space="0" w:color="auto"/>
                    <w:right w:val="single" w:sz="12" w:space="0" w:color="auto"/>
                  </w:tcBorders>
                </w:tcPr>
                <w:p w:rsidR="00C451E3" w:rsidRDefault="00906F1A">
                  <w:pPr>
                    <w:spacing w:after="60"/>
                    <w:jc w:val="center"/>
                  </w:pPr>
                  <w:r>
                    <w:t>X=8</w:t>
                  </w:r>
                </w:p>
              </w:tc>
              <w:tc>
                <w:tcPr>
                  <w:tcW w:w="1109" w:type="dxa"/>
                  <w:tcBorders>
                    <w:left w:val="single" w:sz="12" w:space="0" w:color="auto"/>
                    <w:bottom w:val="single" w:sz="12" w:space="0" w:color="auto"/>
                  </w:tcBorders>
                </w:tcPr>
                <w:p w:rsidR="00C451E3" w:rsidRDefault="00906F1A">
                  <w:pPr>
                    <w:spacing w:after="60"/>
                    <w:jc w:val="center"/>
                  </w:pPr>
                  <w:r>
                    <w:t>X=1</w:t>
                  </w:r>
                </w:p>
              </w:tc>
              <w:tc>
                <w:tcPr>
                  <w:tcW w:w="1032" w:type="dxa"/>
                  <w:tcBorders>
                    <w:bottom w:val="single" w:sz="12" w:space="0" w:color="auto"/>
                  </w:tcBorders>
                </w:tcPr>
                <w:p w:rsidR="00C451E3" w:rsidRDefault="00906F1A">
                  <w:pPr>
                    <w:spacing w:after="60"/>
                    <w:jc w:val="center"/>
                  </w:pPr>
                  <w:r>
                    <w:t>X=2</w:t>
                  </w:r>
                </w:p>
              </w:tc>
              <w:tc>
                <w:tcPr>
                  <w:tcW w:w="1185" w:type="dxa"/>
                  <w:tcBorders>
                    <w:bottom w:val="single" w:sz="12" w:space="0" w:color="auto"/>
                  </w:tcBorders>
                </w:tcPr>
                <w:p w:rsidR="00C451E3" w:rsidRDefault="00906F1A">
                  <w:pPr>
                    <w:spacing w:after="60"/>
                    <w:jc w:val="center"/>
                  </w:pPr>
                  <w:r>
                    <w:t>X=4</w:t>
                  </w:r>
                </w:p>
              </w:tc>
              <w:tc>
                <w:tcPr>
                  <w:tcW w:w="955" w:type="dxa"/>
                  <w:tcBorders>
                    <w:bottom w:val="single" w:sz="12" w:space="0" w:color="auto"/>
                  </w:tcBorders>
                </w:tcPr>
                <w:p w:rsidR="00C451E3" w:rsidRDefault="00906F1A">
                  <w:pPr>
                    <w:spacing w:after="60"/>
                    <w:jc w:val="center"/>
                  </w:pPr>
                  <w:r>
                    <w:t>X=8</w:t>
                  </w:r>
                </w:p>
              </w:tc>
            </w:tr>
            <w:tr w:rsidR="00C451E3">
              <w:tc>
                <w:tcPr>
                  <w:tcW w:w="491" w:type="dxa"/>
                  <w:tcBorders>
                    <w:top w:val="single" w:sz="12" w:space="0" w:color="auto"/>
                    <w:right w:val="single" w:sz="12" w:space="0" w:color="auto"/>
                  </w:tcBorders>
                </w:tcPr>
                <w:p w:rsidR="00C451E3" w:rsidRDefault="00906F1A">
                  <w:pPr>
                    <w:spacing w:after="60"/>
                    <w:jc w:val="center"/>
                  </w:pPr>
                  <w:r>
                    <w:t>3</w:t>
                  </w:r>
                </w:p>
              </w:tc>
              <w:tc>
                <w:tcPr>
                  <w:tcW w:w="1185" w:type="dxa"/>
                  <w:tcBorders>
                    <w:top w:val="single" w:sz="12" w:space="0" w:color="auto"/>
                    <w:right w:val="single" w:sz="12" w:space="0" w:color="auto"/>
                  </w:tcBorders>
                </w:tcPr>
                <w:p w:rsidR="00C451E3" w:rsidRDefault="00906F1A">
                  <w:pPr>
                    <w:spacing w:after="60"/>
                    <w:jc w:val="center"/>
                  </w:pPr>
                  <w:r>
                    <w:t>20</w:t>
                  </w:r>
                </w:p>
              </w:tc>
              <w:tc>
                <w:tcPr>
                  <w:tcW w:w="1109" w:type="dxa"/>
                  <w:tcBorders>
                    <w:top w:val="single" w:sz="12" w:space="0" w:color="auto"/>
                    <w:left w:val="single" w:sz="12" w:space="0" w:color="auto"/>
                  </w:tcBorders>
                </w:tcPr>
                <w:p w:rsidR="00C451E3" w:rsidRDefault="00906F1A">
                  <w:pPr>
                    <w:spacing w:after="60"/>
                    <w:jc w:val="center"/>
                  </w:pPr>
                  <w:r>
                    <w:t>-</w:t>
                  </w:r>
                </w:p>
              </w:tc>
              <w:tc>
                <w:tcPr>
                  <w:tcW w:w="1185" w:type="dxa"/>
                  <w:tcBorders>
                    <w:top w:val="single" w:sz="12" w:space="0" w:color="auto"/>
                  </w:tcBorders>
                </w:tcPr>
                <w:p w:rsidR="00C451E3" w:rsidRDefault="00906F1A">
                  <w:pPr>
                    <w:spacing w:after="60"/>
                    <w:jc w:val="center"/>
                  </w:pPr>
                  <w:r>
                    <w:t>-</w:t>
                  </w:r>
                </w:p>
              </w:tc>
              <w:tc>
                <w:tcPr>
                  <w:tcW w:w="1109" w:type="dxa"/>
                  <w:tcBorders>
                    <w:top w:val="single" w:sz="12" w:space="0" w:color="auto"/>
                    <w:right w:val="single" w:sz="12" w:space="0" w:color="auto"/>
                  </w:tcBorders>
                </w:tcPr>
                <w:p w:rsidR="00C451E3" w:rsidRDefault="00906F1A">
                  <w:pPr>
                    <w:spacing w:after="60"/>
                    <w:jc w:val="center"/>
                  </w:pPr>
                  <w:r>
                    <w:t>-</w:t>
                  </w:r>
                </w:p>
              </w:tc>
              <w:tc>
                <w:tcPr>
                  <w:tcW w:w="1109" w:type="dxa"/>
                  <w:tcBorders>
                    <w:top w:val="single" w:sz="12" w:space="0" w:color="auto"/>
                    <w:left w:val="single" w:sz="12" w:space="0" w:color="auto"/>
                  </w:tcBorders>
                </w:tcPr>
                <w:p w:rsidR="00C451E3" w:rsidRDefault="00906F1A">
                  <w:pPr>
                    <w:spacing w:after="60"/>
                    <w:jc w:val="center"/>
                  </w:pPr>
                  <w:r>
                    <w:t>32</w:t>
                  </w:r>
                </w:p>
              </w:tc>
              <w:tc>
                <w:tcPr>
                  <w:tcW w:w="1032" w:type="dxa"/>
                  <w:tcBorders>
                    <w:top w:val="single" w:sz="12" w:space="0" w:color="auto"/>
                  </w:tcBorders>
                </w:tcPr>
                <w:p w:rsidR="00C451E3" w:rsidRDefault="00906F1A">
                  <w:pPr>
                    <w:spacing w:after="60"/>
                    <w:jc w:val="center"/>
                  </w:pPr>
                  <w:r>
                    <w:t>-</w:t>
                  </w:r>
                </w:p>
              </w:tc>
              <w:tc>
                <w:tcPr>
                  <w:tcW w:w="1185" w:type="dxa"/>
                  <w:tcBorders>
                    <w:top w:val="single" w:sz="12" w:space="0" w:color="auto"/>
                  </w:tcBorders>
                </w:tcPr>
                <w:p w:rsidR="00C451E3" w:rsidRDefault="00906F1A">
                  <w:pPr>
                    <w:spacing w:after="60"/>
                    <w:jc w:val="center"/>
                  </w:pPr>
                  <w:r>
                    <w:t>-</w:t>
                  </w:r>
                </w:p>
              </w:tc>
              <w:tc>
                <w:tcPr>
                  <w:tcW w:w="955" w:type="dxa"/>
                  <w:tcBorders>
                    <w:top w:val="single" w:sz="12" w:space="0" w:color="auto"/>
                  </w:tcBorders>
                </w:tcPr>
                <w:p w:rsidR="00C451E3" w:rsidRDefault="00906F1A">
                  <w:pPr>
                    <w:spacing w:after="60"/>
                    <w:jc w:val="center"/>
                  </w:pPr>
                  <w:r>
                    <w:t>-</w:t>
                  </w:r>
                </w:p>
              </w:tc>
            </w:tr>
            <w:tr w:rsidR="00C451E3">
              <w:tc>
                <w:tcPr>
                  <w:tcW w:w="491" w:type="dxa"/>
                  <w:tcBorders>
                    <w:top w:val="single" w:sz="12" w:space="0" w:color="auto"/>
                    <w:right w:val="single" w:sz="12" w:space="0" w:color="auto"/>
                  </w:tcBorders>
                </w:tcPr>
                <w:p w:rsidR="00C451E3" w:rsidRDefault="00906F1A">
                  <w:pPr>
                    <w:spacing w:after="60"/>
                    <w:jc w:val="center"/>
                  </w:pPr>
                  <w:r>
                    <w:t>5</w:t>
                  </w:r>
                </w:p>
              </w:tc>
              <w:tc>
                <w:tcPr>
                  <w:tcW w:w="1185" w:type="dxa"/>
                  <w:tcBorders>
                    <w:top w:val="single" w:sz="12" w:space="0" w:color="auto"/>
                    <w:right w:val="single" w:sz="12" w:space="0" w:color="auto"/>
                  </w:tcBorders>
                </w:tcPr>
                <w:p w:rsidR="00C451E3" w:rsidRDefault="00906F1A">
                  <w:pPr>
                    <w:spacing w:after="60"/>
                    <w:jc w:val="center"/>
                  </w:pPr>
                  <w:r>
                    <w:t>N/A</w:t>
                  </w:r>
                </w:p>
              </w:tc>
              <w:tc>
                <w:tcPr>
                  <w:tcW w:w="1109" w:type="dxa"/>
                  <w:tcBorders>
                    <w:top w:val="single" w:sz="12" w:space="0" w:color="auto"/>
                    <w:left w:val="single" w:sz="12" w:space="0" w:color="auto"/>
                  </w:tcBorders>
                </w:tcPr>
                <w:p w:rsidR="00C451E3" w:rsidRDefault="00906F1A">
                  <w:pPr>
                    <w:spacing w:after="60"/>
                    <w:jc w:val="center"/>
                  </w:pPr>
                  <w:r>
                    <w:t>10</w:t>
                  </w:r>
                </w:p>
              </w:tc>
              <w:tc>
                <w:tcPr>
                  <w:tcW w:w="1185" w:type="dxa"/>
                  <w:tcBorders>
                    <w:top w:val="single" w:sz="12" w:space="0" w:color="auto"/>
                  </w:tcBorders>
                </w:tcPr>
                <w:p w:rsidR="00C451E3" w:rsidRDefault="00906F1A">
                  <w:pPr>
                    <w:spacing w:after="60"/>
                    <w:jc w:val="center"/>
                  </w:pPr>
                  <w:r>
                    <w:t>20</w:t>
                  </w:r>
                </w:p>
              </w:tc>
              <w:tc>
                <w:tcPr>
                  <w:tcW w:w="1109" w:type="dxa"/>
                  <w:tcBorders>
                    <w:top w:val="single" w:sz="12" w:space="0" w:color="auto"/>
                    <w:right w:val="single" w:sz="12" w:space="0" w:color="auto"/>
                  </w:tcBorders>
                </w:tcPr>
                <w:p w:rsidR="00C451E3" w:rsidRDefault="00906F1A">
                  <w:pPr>
                    <w:spacing w:after="60"/>
                    <w:jc w:val="center"/>
                  </w:pPr>
                  <w:r>
                    <w:t>-</w:t>
                  </w:r>
                </w:p>
              </w:tc>
              <w:tc>
                <w:tcPr>
                  <w:tcW w:w="1109" w:type="dxa"/>
                  <w:tcBorders>
                    <w:top w:val="single" w:sz="12" w:space="0" w:color="auto"/>
                    <w:left w:val="single" w:sz="12" w:space="0" w:color="auto"/>
                  </w:tcBorders>
                </w:tcPr>
                <w:p w:rsidR="00C451E3" w:rsidRDefault="00906F1A">
                  <w:pPr>
                    <w:spacing w:after="60"/>
                    <w:jc w:val="center"/>
                  </w:pPr>
                  <w:r>
                    <w:t>N/A</w:t>
                  </w:r>
                </w:p>
              </w:tc>
              <w:tc>
                <w:tcPr>
                  <w:tcW w:w="1032" w:type="dxa"/>
                  <w:tcBorders>
                    <w:top w:val="single" w:sz="12" w:space="0" w:color="auto"/>
                  </w:tcBorders>
                </w:tcPr>
                <w:p w:rsidR="00C451E3" w:rsidRDefault="00906F1A">
                  <w:pPr>
                    <w:spacing w:after="60"/>
                    <w:jc w:val="center"/>
                  </w:pPr>
                  <w:r>
                    <w:t>18</w:t>
                  </w:r>
                </w:p>
              </w:tc>
              <w:tc>
                <w:tcPr>
                  <w:tcW w:w="1185" w:type="dxa"/>
                  <w:tcBorders>
                    <w:top w:val="single" w:sz="12" w:space="0" w:color="auto"/>
                  </w:tcBorders>
                </w:tcPr>
                <w:p w:rsidR="00C451E3" w:rsidRDefault="00906F1A">
                  <w:pPr>
                    <w:spacing w:after="60"/>
                    <w:jc w:val="center"/>
                  </w:pPr>
                  <w:r>
                    <w:t>32</w:t>
                  </w:r>
                </w:p>
              </w:tc>
              <w:tc>
                <w:tcPr>
                  <w:tcW w:w="955" w:type="dxa"/>
                  <w:tcBorders>
                    <w:top w:val="single" w:sz="12" w:space="0" w:color="auto"/>
                  </w:tcBorders>
                </w:tcPr>
                <w:p w:rsidR="00C451E3" w:rsidRDefault="00906F1A">
                  <w:pPr>
                    <w:spacing w:after="60"/>
                    <w:jc w:val="center"/>
                  </w:pPr>
                  <w:r>
                    <w:t>-</w:t>
                  </w:r>
                </w:p>
              </w:tc>
            </w:tr>
            <w:tr w:rsidR="00C451E3">
              <w:trPr>
                <w:trHeight w:val="56"/>
              </w:trPr>
              <w:tc>
                <w:tcPr>
                  <w:tcW w:w="491" w:type="dxa"/>
                  <w:tcBorders>
                    <w:right w:val="single" w:sz="12" w:space="0" w:color="auto"/>
                  </w:tcBorders>
                </w:tcPr>
                <w:p w:rsidR="00C451E3" w:rsidRDefault="00906F1A">
                  <w:pPr>
                    <w:spacing w:after="60"/>
                    <w:jc w:val="center"/>
                  </w:pPr>
                  <w:r>
                    <w:lastRenderedPageBreak/>
                    <w:t>6</w:t>
                  </w:r>
                </w:p>
              </w:tc>
              <w:tc>
                <w:tcPr>
                  <w:tcW w:w="1185" w:type="dxa"/>
                  <w:tcBorders>
                    <w:right w:val="single" w:sz="12" w:space="0" w:color="auto"/>
                  </w:tcBorders>
                </w:tcPr>
                <w:p w:rsidR="00C451E3" w:rsidRDefault="00906F1A">
                  <w:pPr>
                    <w:spacing w:after="60"/>
                    <w:jc w:val="center"/>
                  </w:pPr>
                  <w:r>
                    <w:t>N/A</w:t>
                  </w:r>
                </w:p>
              </w:tc>
              <w:tc>
                <w:tcPr>
                  <w:tcW w:w="1109" w:type="dxa"/>
                  <w:tcBorders>
                    <w:left w:val="single" w:sz="12" w:space="0" w:color="auto"/>
                  </w:tcBorders>
                </w:tcPr>
                <w:p w:rsidR="00C451E3" w:rsidRDefault="00906F1A">
                  <w:pPr>
                    <w:spacing w:after="60"/>
                    <w:jc w:val="center"/>
                  </w:pPr>
                  <w:r>
                    <w:t>8</w:t>
                  </w:r>
                </w:p>
              </w:tc>
              <w:tc>
                <w:tcPr>
                  <w:tcW w:w="1185" w:type="dxa"/>
                </w:tcPr>
                <w:p w:rsidR="00C451E3" w:rsidRDefault="00906F1A">
                  <w:pPr>
                    <w:spacing w:after="60"/>
                    <w:jc w:val="center"/>
                  </w:pPr>
                  <w:r>
                    <w:t>10</w:t>
                  </w:r>
                </w:p>
              </w:tc>
              <w:tc>
                <w:tcPr>
                  <w:tcW w:w="1109" w:type="dxa"/>
                  <w:tcBorders>
                    <w:right w:val="single" w:sz="12" w:space="0" w:color="auto"/>
                  </w:tcBorders>
                </w:tcPr>
                <w:p w:rsidR="00C451E3" w:rsidRDefault="00906F1A">
                  <w:pPr>
                    <w:spacing w:after="60"/>
                    <w:jc w:val="center"/>
                  </w:pPr>
                  <w:r>
                    <w:t>20</w:t>
                  </w:r>
                </w:p>
              </w:tc>
              <w:tc>
                <w:tcPr>
                  <w:tcW w:w="1109" w:type="dxa"/>
                  <w:tcBorders>
                    <w:left w:val="single" w:sz="12" w:space="0" w:color="auto"/>
                  </w:tcBorders>
                </w:tcPr>
                <w:p w:rsidR="00C451E3" w:rsidRDefault="00906F1A">
                  <w:pPr>
                    <w:spacing w:after="60"/>
                    <w:jc w:val="center"/>
                  </w:pPr>
                  <w:r>
                    <w:t>N/A</w:t>
                  </w:r>
                </w:p>
              </w:tc>
              <w:tc>
                <w:tcPr>
                  <w:tcW w:w="1032" w:type="dxa"/>
                </w:tcPr>
                <w:p w:rsidR="00C451E3" w:rsidRDefault="00906F1A">
                  <w:pPr>
                    <w:spacing w:after="60"/>
                    <w:jc w:val="center"/>
                  </w:pPr>
                  <w:r>
                    <w:t>14</w:t>
                  </w:r>
                </w:p>
              </w:tc>
              <w:tc>
                <w:tcPr>
                  <w:tcW w:w="1185" w:type="dxa"/>
                </w:tcPr>
                <w:p w:rsidR="00C451E3" w:rsidRDefault="00906F1A">
                  <w:pPr>
                    <w:spacing w:after="60"/>
                    <w:jc w:val="center"/>
                  </w:pPr>
                  <w:r>
                    <w:t>18</w:t>
                  </w:r>
                </w:p>
              </w:tc>
              <w:tc>
                <w:tcPr>
                  <w:tcW w:w="955" w:type="dxa"/>
                </w:tcPr>
                <w:p w:rsidR="00C451E3" w:rsidRDefault="00906F1A">
                  <w:pPr>
                    <w:spacing w:after="60"/>
                    <w:jc w:val="center"/>
                  </w:pPr>
                  <w:r>
                    <w:t>32</w:t>
                  </w:r>
                </w:p>
              </w:tc>
            </w:tr>
          </w:tbl>
          <w:p w:rsidR="00C451E3" w:rsidRDefault="00C451E3">
            <w:pPr>
              <w:jc w:val="both"/>
              <w:rPr>
                <w:b/>
                <w:u w:val="single"/>
              </w:rPr>
            </w:pPr>
          </w:p>
          <w:p w:rsidR="00C451E3" w:rsidRDefault="00906F1A">
            <w:pPr>
              <w:jc w:val="both"/>
            </w:pPr>
            <w:r>
              <w:rPr>
                <w:b/>
                <w:bCs/>
                <w:i/>
                <w:iCs/>
              </w:rPr>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rsidR="00C451E3" w:rsidRDefault="00906F1A">
            <w:pPr>
              <w:pStyle w:val="a7"/>
              <w:keepNext/>
            </w:pPr>
            <w:bookmarkStart w:id="139" w:name="_Ref79128597"/>
            <w:r>
              <w:t xml:space="preserve">Table </w:t>
            </w:r>
            <w:fldSimple w:instr=" SEQ Table \* ARABIC ">
              <w:r>
                <w:t>2</w:t>
              </w:r>
            </w:fldSimple>
            <w:bookmarkEnd w:id="139"/>
            <w:r>
              <w:t>: BD/CCE Budget for Alt. 2</w:t>
            </w:r>
          </w:p>
          <w:tbl>
            <w:tblPr>
              <w:tblStyle w:val="af5"/>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C451E3">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rsidR="00C451E3" w:rsidRDefault="00C451E3">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rsidR="00C451E3" w:rsidRDefault="00906F1A">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rsidR="00C451E3" w:rsidRDefault="00906F1A">
                  <w:pPr>
                    <w:spacing w:after="60"/>
                    <w:jc w:val="center"/>
                  </w:pPr>
                  <w:r>
                    <w:t>Max. # of non-overlapped CCEs per slot/span for per combination (X,Y) and per serving cell</w:t>
                  </w:r>
                </w:p>
              </w:tc>
            </w:tr>
            <w:tr w:rsidR="00C451E3">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rsidR="00C451E3" w:rsidRDefault="00906F1A">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rsidR="00C451E3" w:rsidRDefault="00906F1A">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rsidR="00C451E3" w:rsidRDefault="00906F1A">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rsidR="00C451E3" w:rsidRDefault="00906F1A">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rsidR="00C451E3" w:rsidRDefault="00906F1A">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rsidR="00C451E3" w:rsidRDefault="00906F1A">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rsidR="00C451E3" w:rsidRDefault="00906F1A">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rsidR="00C451E3" w:rsidRDefault="00906F1A">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rsidR="00C451E3" w:rsidRDefault="00906F1A">
                  <w:pPr>
                    <w:spacing w:after="60"/>
                    <w:jc w:val="center"/>
                  </w:pPr>
                  <w:r>
                    <w:t>(112, Y)</w:t>
                  </w:r>
                </w:p>
              </w:tc>
            </w:tr>
            <w:tr w:rsidR="00C451E3">
              <w:tc>
                <w:tcPr>
                  <w:tcW w:w="835" w:type="dxa"/>
                  <w:tcBorders>
                    <w:top w:val="single" w:sz="12" w:space="0" w:color="auto"/>
                    <w:left w:val="single" w:sz="4" w:space="0" w:color="auto"/>
                    <w:bottom w:val="single" w:sz="4" w:space="0" w:color="auto"/>
                    <w:right w:val="single" w:sz="12" w:space="0" w:color="auto"/>
                  </w:tcBorders>
                </w:tcPr>
                <w:p w:rsidR="00C451E3" w:rsidRDefault="00906F1A">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rsidR="00C451E3" w:rsidRDefault="00906F1A">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rsidR="00C451E3" w:rsidRDefault="00906F1A">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rsidR="00C451E3" w:rsidRDefault="00906F1A">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rsidR="00C451E3" w:rsidRDefault="00906F1A">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rsidR="00C451E3" w:rsidRDefault="00906F1A">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rsidR="00C451E3" w:rsidRDefault="00906F1A">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rsidR="00C451E3" w:rsidRDefault="00906F1A">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rsidR="00C451E3" w:rsidRDefault="00906F1A">
                  <w:pPr>
                    <w:spacing w:after="60"/>
                    <w:jc w:val="center"/>
                  </w:pPr>
                  <w:r>
                    <w:t>-</w:t>
                  </w:r>
                </w:p>
              </w:tc>
            </w:tr>
            <w:tr w:rsidR="00C451E3">
              <w:trPr>
                <w:trHeight w:val="43"/>
              </w:trPr>
              <w:tc>
                <w:tcPr>
                  <w:tcW w:w="835" w:type="dxa"/>
                  <w:tcBorders>
                    <w:top w:val="single" w:sz="4" w:space="0" w:color="auto"/>
                    <w:left w:val="single" w:sz="4" w:space="0" w:color="auto"/>
                    <w:bottom w:val="single" w:sz="4" w:space="0" w:color="auto"/>
                    <w:right w:val="single" w:sz="12" w:space="0" w:color="auto"/>
                  </w:tcBorders>
                </w:tcPr>
                <w:p w:rsidR="00C451E3" w:rsidRDefault="00906F1A">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rsidR="00C451E3" w:rsidRDefault="00906F1A">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rsidR="00C451E3" w:rsidRDefault="00906F1A">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rsidR="00C451E3" w:rsidRDefault="00906F1A">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rsidR="00C451E3" w:rsidRDefault="00906F1A">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rsidR="00C451E3" w:rsidRDefault="00906F1A">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rsidR="00C451E3" w:rsidRDefault="00906F1A">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rsidR="00C451E3" w:rsidRDefault="00906F1A">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rsidR="00C451E3" w:rsidRDefault="00906F1A">
                  <w:pPr>
                    <w:spacing w:after="60"/>
                    <w:jc w:val="center"/>
                  </w:pPr>
                  <w:r>
                    <w:t>-</w:t>
                  </w:r>
                </w:p>
              </w:tc>
            </w:tr>
            <w:tr w:rsidR="00C451E3">
              <w:trPr>
                <w:trHeight w:val="43"/>
              </w:trPr>
              <w:tc>
                <w:tcPr>
                  <w:tcW w:w="835" w:type="dxa"/>
                  <w:tcBorders>
                    <w:top w:val="single" w:sz="4" w:space="0" w:color="auto"/>
                    <w:left w:val="single" w:sz="4" w:space="0" w:color="auto"/>
                    <w:bottom w:val="single" w:sz="4" w:space="0" w:color="auto"/>
                    <w:right w:val="single" w:sz="12" w:space="0" w:color="auto"/>
                  </w:tcBorders>
                </w:tcPr>
                <w:p w:rsidR="00C451E3" w:rsidRDefault="00906F1A">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rsidR="00C451E3" w:rsidRDefault="00906F1A">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rsidR="00C451E3" w:rsidRDefault="00906F1A">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rsidR="00C451E3" w:rsidRDefault="00906F1A">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rsidR="00C451E3" w:rsidRDefault="00906F1A">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rsidR="00C451E3" w:rsidRDefault="00906F1A">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rsidR="00C451E3" w:rsidRDefault="00906F1A">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rsidR="00C451E3" w:rsidRDefault="00906F1A">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rsidR="00C451E3" w:rsidRDefault="00906F1A">
                  <w:pPr>
                    <w:spacing w:after="60"/>
                    <w:jc w:val="center"/>
                  </w:pPr>
                  <w:r>
                    <w:t>32</w:t>
                  </w:r>
                </w:p>
              </w:tc>
            </w:tr>
          </w:tbl>
          <w:p w:rsidR="00C451E3" w:rsidRDefault="00C451E3">
            <w:pPr>
              <w:jc w:val="both"/>
              <w:rPr>
                <w:b/>
                <w:u w:val="single"/>
              </w:rPr>
            </w:pPr>
          </w:p>
        </w:tc>
      </w:tr>
    </w:tbl>
    <w:p w:rsidR="00C451E3" w:rsidRDefault="00C451E3">
      <w:pPr>
        <w:rPr>
          <w:lang w:eastAsia="zh-CN"/>
        </w:rPr>
      </w:pPr>
    </w:p>
    <w:p w:rsidR="00C451E3" w:rsidRDefault="00906F1A">
      <w:pPr>
        <w:pStyle w:val="3"/>
        <w:jc w:val="both"/>
        <w:rPr>
          <w:lang w:val="en-GB" w:eastAsia="zh-CN"/>
        </w:rPr>
      </w:pPr>
      <w:r>
        <w:rPr>
          <w:lang w:val="en-GB" w:eastAsia="zh-CN"/>
        </w:rPr>
        <w:t>R1-2110110 (Convida Wireless)</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rsidR="00C451E3" w:rsidRDefault="00906F1A">
            <w:pPr>
              <w:rPr>
                <w:b/>
                <w:i/>
              </w:rPr>
            </w:pPr>
            <w:r>
              <w:rPr>
                <w:b/>
                <w:i/>
              </w:rPr>
              <w:t>Proposal 3</w:t>
            </w:r>
            <w:r>
              <w:rPr>
                <w:b/>
                <w:i/>
                <w:lang w:eastAsia="zh-CN"/>
              </w:rPr>
              <w:t xml:space="preserve">. UE behavior can be like legacy NR specification when there is an overbooking for single DCI scheduling multi-PDSCHs. </w:t>
            </w:r>
          </w:p>
        </w:tc>
      </w:tr>
    </w:tbl>
    <w:p w:rsidR="00C451E3" w:rsidRDefault="00C451E3">
      <w:pPr>
        <w:rPr>
          <w:lang w:eastAsia="zh-CN"/>
        </w:rPr>
      </w:pPr>
    </w:p>
    <w:p w:rsidR="00C451E3" w:rsidRDefault="00906F1A">
      <w:pPr>
        <w:pStyle w:val="3"/>
        <w:jc w:val="both"/>
        <w:rPr>
          <w:lang w:val="en-GB" w:eastAsia="zh-CN"/>
        </w:rPr>
      </w:pPr>
      <w:r>
        <w:rPr>
          <w:lang w:val="en-GB" w:eastAsia="zh-CN"/>
        </w:rPr>
        <w:t>R1-2110173 (Qualcomm)</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r>
              <w:t>Not to harm the performance compared to that of 120 kHz SCS, the same number of BD/CCE limit should be considered as the starting point with X = 4 slots for 480 kHz SCS and X = 8 slots for 960 kHz SCS.</w:t>
            </w:r>
          </w:p>
          <w:p w:rsidR="00C451E3" w:rsidRDefault="00906F1A">
            <w:pPr>
              <w:pStyle w:val="a7"/>
              <w:jc w:val="left"/>
            </w:pPr>
            <w:bookmarkStart w:id="140" w:name="_Toc83587356"/>
            <w:bookmarkStart w:id="141" w:name="_Toc83573326"/>
            <w:bookmarkStart w:id="142" w:name="_Toc83632382"/>
            <w:bookmarkStart w:id="143" w:name="P_2"/>
            <w:r>
              <w:t xml:space="preserve">Proposal </w:t>
            </w:r>
            <w:fldSimple w:instr=" SEQ Proposal \* ARABIC ">
              <w:r>
                <w:t>2</w:t>
              </w:r>
            </w:fldSimple>
            <w:r>
              <w:t>: For the multi-slot PDCCH monitoring capability with X = 4 for 480 kHz SCS and X = 8 for 960 kHz SCS, at least the same maximum numbers of PDCCH candidates and non-overlapped CCEs as 120 kHz SCS are supported (i.e., 20 BDs and 32 CCEs).</w:t>
            </w:r>
            <w:bookmarkEnd w:id="140"/>
            <w:bookmarkEnd w:id="141"/>
            <w:bookmarkEnd w:id="142"/>
          </w:p>
          <w:bookmarkEnd w:id="143"/>
          <w:p w:rsidR="00C451E3" w:rsidRDefault="00C451E3">
            <w:pPr>
              <w:jc w:val="both"/>
              <w:rPr>
                <w:b/>
                <w:u w:val="single"/>
              </w:rPr>
            </w:pPr>
          </w:p>
        </w:tc>
      </w:tr>
    </w:tbl>
    <w:p w:rsidR="00C451E3" w:rsidRDefault="00C451E3">
      <w:pPr>
        <w:rPr>
          <w:lang w:eastAsia="zh-CN"/>
        </w:rPr>
      </w:pPr>
    </w:p>
    <w:p w:rsidR="00C451E3" w:rsidRDefault="00906F1A">
      <w:pPr>
        <w:pStyle w:val="3"/>
        <w:jc w:val="both"/>
        <w:rPr>
          <w:lang w:val="en-GB" w:eastAsia="zh-CN"/>
        </w:rPr>
      </w:pPr>
      <w:r>
        <w:rPr>
          <w:lang w:val="en-GB" w:eastAsia="zh-CN"/>
        </w:rPr>
        <w:t>R1-2110252 (Panasonic)</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aa"/>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rsidR="00C451E3" w:rsidRDefault="00906F1A">
            <w:pPr>
              <w:pStyle w:val="aa"/>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rsidR="00C451E3" w:rsidRDefault="00906F1A">
            <w:pPr>
              <w:pStyle w:val="aa"/>
              <w:rPr>
                <w:b/>
                <w:bCs/>
              </w:rPr>
            </w:pPr>
            <w:r>
              <w:rPr>
                <w:b/>
                <w:bCs/>
              </w:rPr>
              <w:t xml:space="preserve">Proposal 4: Dropping rules for overbooking need to be extended to across-slots or across-spans for multi-slot monitoring capability. Details are FFS after multi-slot monitoring capability definition is clear. </w:t>
            </w:r>
          </w:p>
          <w:p w:rsidR="00C451E3" w:rsidRDefault="00C451E3">
            <w:pPr>
              <w:jc w:val="both"/>
              <w:rPr>
                <w:b/>
                <w:u w:val="single"/>
              </w:rPr>
            </w:pPr>
          </w:p>
        </w:tc>
      </w:tr>
    </w:tbl>
    <w:p w:rsidR="00C451E3" w:rsidRDefault="00C451E3">
      <w:pPr>
        <w:rPr>
          <w:lang w:eastAsia="zh-CN"/>
        </w:rPr>
      </w:pPr>
    </w:p>
    <w:p w:rsidR="00C451E3" w:rsidRDefault="00906F1A">
      <w:pPr>
        <w:pStyle w:val="2"/>
      </w:pPr>
      <w:r>
        <w:t>Topic A4: PDCCH Extensions for e.g. Coverage, Reliability</w:t>
      </w:r>
    </w:p>
    <w:p w:rsidR="00C451E3" w:rsidRDefault="00906F1A">
      <w:pPr>
        <w:pStyle w:val="3"/>
        <w:jc w:val="both"/>
        <w:rPr>
          <w:lang w:val="en-GB" w:eastAsia="zh-CN"/>
        </w:rPr>
      </w:pPr>
      <w:r>
        <w:rPr>
          <w:lang w:val="en-GB" w:eastAsia="zh-CN"/>
        </w:rPr>
        <w:t>R1-2108935 (ZTE, Sanechips)</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rsidR="00C451E3" w:rsidRDefault="00906F1A">
            <w:pPr>
              <w:rPr>
                <w:lang w:eastAsia="zh-CN"/>
              </w:rPr>
            </w:pPr>
            <w:r>
              <w:rPr>
                <w:rFonts w:eastAsia="宋体"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rsidR="00C451E3" w:rsidRDefault="00C451E3">
      <w:pPr>
        <w:rPr>
          <w:lang w:eastAsia="zh-CN"/>
        </w:rPr>
      </w:pPr>
    </w:p>
    <w:p w:rsidR="00C451E3" w:rsidRDefault="00906F1A">
      <w:pPr>
        <w:pStyle w:val="3"/>
        <w:jc w:val="both"/>
        <w:rPr>
          <w:lang w:val="en-GB" w:eastAsia="zh-CN"/>
        </w:rPr>
      </w:pPr>
      <w:r>
        <w:rPr>
          <w:lang w:val="en-GB" w:eastAsia="zh-CN"/>
        </w:rPr>
        <w:t>R1-2109071 (OPPO)</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aa"/>
              <w:rPr>
                <w:rFonts w:eastAsia="宋体"/>
                <w:lang w:eastAsia="zh-CN"/>
              </w:rPr>
            </w:pPr>
            <w:r>
              <w:rPr>
                <w:rFonts w:eastAsia="宋体"/>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w:t>
            </w:r>
            <w:r>
              <w:rPr>
                <w:rFonts w:eastAsia="宋体"/>
                <w:lang w:eastAsia="zh-CN"/>
              </w:rPr>
              <w:lastRenderedPageBreak/>
              <w:t xml:space="preserve">respectively. </w:t>
            </w:r>
          </w:p>
          <w:p w:rsidR="00C451E3" w:rsidRDefault="00906F1A">
            <w:pPr>
              <w:pStyle w:val="aa"/>
              <w:jc w:val="center"/>
              <w:rPr>
                <w:rFonts w:eastAsia="宋体"/>
                <w:b/>
                <w:sz w:val="18"/>
                <w:szCs w:val="18"/>
                <w:lang w:eastAsia="zh-CN"/>
              </w:rPr>
            </w:pPr>
            <w:r>
              <w:object w:dxaOrig="4043" w:dyaOrig="7345">
                <v:shape id="_x0000_i1051" type="#_x0000_t75" style="width:202.25pt;height:367.1pt" o:ole="">
                  <v:imagedata r:id="rId76" o:title=""/>
                </v:shape>
                <o:OLEObject Type="Embed" ProgID="Visio.Drawing.15" ShapeID="_x0000_i1051" DrawAspect="Content" ObjectID="_1696179468" r:id="rId77"/>
              </w:object>
            </w:r>
          </w:p>
          <w:p w:rsidR="00C451E3" w:rsidRDefault="00906F1A">
            <w:pPr>
              <w:pStyle w:val="aa"/>
              <w:jc w:val="center"/>
              <w:rPr>
                <w:rFonts w:eastAsia="宋体"/>
                <w:b/>
                <w:sz w:val="18"/>
                <w:szCs w:val="18"/>
                <w:lang w:eastAsia="zh-CN"/>
              </w:rPr>
            </w:pPr>
            <w:r>
              <w:rPr>
                <w:rFonts w:eastAsia="宋体"/>
                <w:b/>
                <w:sz w:val="18"/>
                <w:szCs w:val="18"/>
                <w:lang w:eastAsia="zh-CN"/>
              </w:rPr>
              <w:t>Figure 1: CORESET configuration of {12RBs, 2symbols} for 120kHz and 480kHz</w:t>
            </w:r>
          </w:p>
          <w:p w:rsidR="00C451E3" w:rsidRDefault="00906F1A">
            <w:pPr>
              <w:pStyle w:val="aa"/>
              <w:rPr>
                <w:rFonts w:eastAsia="宋体"/>
                <w:lang w:eastAsia="zh-CN"/>
              </w:rPr>
            </w:pPr>
            <w:r>
              <w:rPr>
                <w:rFonts w:eastAsia="宋体" w:hint="eastAsia"/>
                <w:lang w:eastAsia="zh-CN"/>
              </w:rPr>
              <w:t xml:space="preserve">From Figure 1, it can be observed that </w:t>
            </w:r>
            <w:r>
              <w:rPr>
                <w:rFonts w:eastAsia="宋体"/>
                <w:lang w:eastAsia="zh-CN"/>
              </w:rPr>
              <w:t>to keep</w:t>
            </w:r>
            <w:r>
              <w:rPr>
                <w:rFonts w:eastAsia="宋体" w:hint="eastAsia"/>
                <w:lang w:eastAsia="zh-CN"/>
              </w:rPr>
              <w:t xml:space="preserve"> </w:t>
            </w:r>
            <w:r>
              <w:rPr>
                <w:rFonts w:eastAsia="宋体"/>
                <w:lang w:eastAsia="zh-CN"/>
              </w:rPr>
              <w:t>same CORESET configurations and</w:t>
            </w:r>
            <w:r>
              <w:rPr>
                <w:rFonts w:eastAsia="宋体" w:hint="eastAsia"/>
                <w:lang w:eastAsia="zh-CN"/>
              </w:rPr>
              <w:t xml:space="preserve"> same PDCCH candidates</w:t>
            </w:r>
            <w:r>
              <w:rPr>
                <w:rFonts w:eastAsia="宋体"/>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w:t>
            </w:r>
            <w:r>
              <w:rPr>
                <w:rFonts w:eastAsia="宋体"/>
                <w:lang w:eastAsia="zh-CN"/>
              </w:rPr>
              <w:lastRenderedPageBreak/>
              <w:t xml:space="preserve">compared. Therefore, enhancements to CORESET configuration, i.e., reducing CORESET RBs and increasing CORESET symbols for a given higher SCS, seem beneficial. </w:t>
            </w:r>
          </w:p>
          <w:p w:rsidR="00C451E3" w:rsidRDefault="00906F1A">
            <w:pPr>
              <w:pStyle w:val="aa"/>
              <w:rPr>
                <w:b/>
              </w:rPr>
            </w:pPr>
            <w:r>
              <w:rPr>
                <w:b/>
              </w:rPr>
              <w:t xml:space="preserve">Proposal 2: CORESET configuration with less RBs and more symbols for 480kHz and 960kHz SCS should be supported. </w:t>
            </w:r>
          </w:p>
          <w:p w:rsidR="00C451E3" w:rsidRDefault="00C451E3">
            <w:pPr>
              <w:pStyle w:val="aa"/>
              <w:rPr>
                <w:b/>
              </w:rPr>
            </w:pPr>
          </w:p>
          <w:p w:rsidR="00C451E3" w:rsidRDefault="00C451E3">
            <w:pPr>
              <w:jc w:val="both"/>
              <w:rPr>
                <w:b/>
                <w:i/>
                <w:iCs/>
              </w:rPr>
            </w:pPr>
          </w:p>
        </w:tc>
      </w:tr>
    </w:tbl>
    <w:p w:rsidR="00C451E3" w:rsidRDefault="00C451E3">
      <w:pPr>
        <w:rPr>
          <w:lang w:eastAsia="zh-CN"/>
        </w:rPr>
      </w:pPr>
    </w:p>
    <w:p w:rsidR="00C451E3" w:rsidRDefault="00C451E3">
      <w:pPr>
        <w:rPr>
          <w:lang w:val="en-GB" w:eastAsia="zh-CN"/>
        </w:rPr>
      </w:pPr>
    </w:p>
    <w:p w:rsidR="00C451E3" w:rsidRDefault="00906F1A">
      <w:pPr>
        <w:pStyle w:val="2"/>
      </w:pPr>
      <w:r>
        <w:t xml:space="preserve">Topic B: </w:t>
      </w:r>
      <w:r>
        <w:rPr>
          <w:lang w:val="en-US" w:eastAsia="ja-JP"/>
        </w:rPr>
        <w:t>Multiple PDSCH/PUSCH by a single DCI</w:t>
      </w:r>
    </w:p>
    <w:p w:rsidR="00C451E3" w:rsidRDefault="00906F1A">
      <w:pPr>
        <w:pStyle w:val="3"/>
        <w:jc w:val="both"/>
        <w:rPr>
          <w:lang w:val="en-GB" w:eastAsia="zh-CN"/>
        </w:rPr>
      </w:pPr>
      <w:r>
        <w:rPr>
          <w:lang w:val="en-GB" w:eastAsia="zh-CN"/>
        </w:rPr>
        <w:t>R1-2109898 (Lenovo, Motorola Mobility)</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rsidR="00C451E3" w:rsidRDefault="00906F1A">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rsidR="00C451E3" w:rsidRDefault="00C451E3">
            <w:pPr>
              <w:jc w:val="both"/>
              <w:rPr>
                <w:b/>
                <w:i/>
                <w:iCs/>
              </w:rPr>
            </w:pPr>
          </w:p>
        </w:tc>
      </w:tr>
    </w:tbl>
    <w:p w:rsidR="00C451E3" w:rsidRDefault="00C451E3">
      <w:pPr>
        <w:rPr>
          <w:lang w:eastAsia="zh-CN"/>
        </w:rPr>
      </w:pPr>
    </w:p>
    <w:p w:rsidR="00C451E3" w:rsidRDefault="00906F1A">
      <w:pPr>
        <w:pStyle w:val="2"/>
      </w:pPr>
      <w:r>
        <w:t>Topic C: Multi-Beam Aspects</w:t>
      </w:r>
    </w:p>
    <w:p w:rsidR="00C451E3" w:rsidRDefault="00906F1A">
      <w:pPr>
        <w:pStyle w:val="3"/>
        <w:jc w:val="both"/>
        <w:rPr>
          <w:bCs/>
          <w:lang w:val="en-GB" w:eastAsia="zh-CN"/>
        </w:rPr>
      </w:pPr>
      <w:r>
        <w:rPr>
          <w:bCs/>
          <w:lang w:val="en-GB" w:eastAsia="zh-CN"/>
        </w:rPr>
        <w:t>R1-2108783 (Futurewei)</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rsidR="00C451E3" w:rsidRDefault="00906F1A">
            <w:pPr>
              <w:rPr>
                <w:b/>
              </w:rPr>
            </w:pPr>
            <w:r>
              <w:rPr>
                <w:b/>
              </w:rPr>
              <w:t>Proposal 8: Use the existing mechanism for beam configuration and activation for multi-slot PDCCH monitoring.</w:t>
            </w:r>
          </w:p>
        </w:tc>
      </w:tr>
    </w:tbl>
    <w:p w:rsidR="00C451E3" w:rsidRDefault="00C451E3">
      <w:pPr>
        <w:rPr>
          <w:lang w:eastAsia="zh-CN"/>
        </w:rPr>
      </w:pPr>
    </w:p>
    <w:p w:rsidR="00C451E3" w:rsidRDefault="00906F1A">
      <w:pPr>
        <w:pStyle w:val="3"/>
        <w:jc w:val="both"/>
        <w:rPr>
          <w:bCs/>
          <w:lang w:val="en-GB" w:eastAsia="zh-CN"/>
        </w:rPr>
      </w:pPr>
      <w:r>
        <w:rPr>
          <w:bCs/>
          <w:lang w:val="en-GB" w:eastAsia="zh-CN"/>
        </w:rPr>
        <w:lastRenderedPageBreak/>
        <w:t>R1-2109209 (CATT)</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aa"/>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rsidR="00C451E3" w:rsidRDefault="00906F1A">
            <w:pPr>
              <w:pStyle w:val="aa"/>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rsidR="00C451E3" w:rsidRDefault="00C451E3">
            <w:pPr>
              <w:jc w:val="both"/>
              <w:rPr>
                <w:b/>
                <w:u w:val="single"/>
              </w:rPr>
            </w:pPr>
          </w:p>
        </w:tc>
      </w:tr>
    </w:tbl>
    <w:p w:rsidR="00C451E3" w:rsidRDefault="00C451E3">
      <w:pPr>
        <w:rPr>
          <w:lang w:eastAsia="zh-CN"/>
        </w:rPr>
      </w:pPr>
    </w:p>
    <w:p w:rsidR="00C451E3" w:rsidRDefault="00906F1A">
      <w:pPr>
        <w:pStyle w:val="3"/>
        <w:jc w:val="both"/>
        <w:rPr>
          <w:lang w:val="en-GB" w:eastAsia="zh-CN"/>
        </w:rPr>
      </w:pPr>
      <w:r>
        <w:rPr>
          <w:lang w:val="en-GB" w:eastAsia="zh-CN"/>
        </w:rPr>
        <w:t>R1-2109443 (Nokia, Nokia Shanghai Bell)</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rsidR="00C451E3" w:rsidRDefault="00906F1A">
            <w:pPr>
              <w:autoSpaceDE/>
              <w:autoSpaceDN/>
              <w:adjustRightInd/>
              <w:spacing w:after="0"/>
              <w:rPr>
                <w:rFonts w:eastAsia="Times New Roman"/>
                <w:sz w:val="16"/>
                <w:szCs w:val="16"/>
                <w:lang w:eastAsia="en-GB"/>
              </w:rPr>
            </w:pPr>
            <w:r>
              <w:rPr>
                <w:rFonts w:eastAsia="Times New Roman"/>
                <w:lang w:eastAsia="en-GB"/>
              </w:rPr>
              <w:t>   </w:t>
            </w:r>
          </w:p>
          <w:p w:rsidR="00C451E3" w:rsidRDefault="00906F1A">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rsidR="00C451E3" w:rsidRDefault="00C451E3">
            <w:pPr>
              <w:autoSpaceDE/>
              <w:autoSpaceDN/>
              <w:adjustRightInd/>
              <w:spacing w:after="0"/>
              <w:rPr>
                <w:rFonts w:eastAsia="Times New Roman"/>
                <w:lang w:eastAsia="en-GB"/>
              </w:rPr>
            </w:pPr>
          </w:p>
          <w:p w:rsidR="00C451E3" w:rsidRDefault="00906F1A">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rsidR="00C451E3" w:rsidRDefault="00C451E3">
            <w:pPr>
              <w:autoSpaceDE/>
              <w:autoSpaceDN/>
              <w:adjustRightInd/>
              <w:spacing w:after="0"/>
              <w:rPr>
                <w:rFonts w:eastAsia="Times New Roman"/>
                <w:sz w:val="16"/>
                <w:szCs w:val="16"/>
                <w:lang w:eastAsia="en-GB"/>
              </w:rPr>
            </w:pPr>
          </w:p>
          <w:p w:rsidR="00C451E3" w:rsidRDefault="00906F1A">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rsidR="00C451E3" w:rsidRDefault="00C451E3">
            <w:pPr>
              <w:autoSpaceDE/>
              <w:autoSpaceDN/>
              <w:adjustRightInd/>
              <w:spacing w:after="0"/>
              <w:rPr>
                <w:rFonts w:ascii="Segoe UI" w:eastAsia="Times New Roman" w:hAnsi="Segoe UI" w:cs="Segoe UI"/>
                <w:sz w:val="18"/>
                <w:szCs w:val="18"/>
                <w:lang w:eastAsia="en-GB"/>
              </w:rPr>
            </w:pPr>
          </w:p>
        </w:tc>
      </w:tr>
    </w:tbl>
    <w:p w:rsidR="00C451E3" w:rsidRDefault="00C451E3">
      <w:pPr>
        <w:rPr>
          <w:lang w:eastAsia="zh-CN"/>
        </w:rPr>
      </w:pPr>
    </w:p>
    <w:p w:rsidR="00C451E3" w:rsidRDefault="00906F1A">
      <w:pPr>
        <w:pStyle w:val="3"/>
        <w:jc w:val="both"/>
        <w:rPr>
          <w:bCs/>
          <w:lang w:val="en-GB" w:eastAsia="zh-CN"/>
        </w:rPr>
      </w:pPr>
      <w:r>
        <w:rPr>
          <w:bCs/>
          <w:lang w:val="en-GB" w:eastAsia="zh-CN"/>
        </w:rPr>
        <w:t>R1-2109477 (Samsung)</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w:t>
            </w:r>
            <w:r>
              <w:lastRenderedPageBreak/>
              <w:t xml:space="preserve">beam directions, and is compatible with the intention to introduce directional LBT. </w:t>
            </w:r>
          </w:p>
          <w:p w:rsidR="00C451E3" w:rsidRDefault="00C451E3">
            <w:pPr>
              <w:tabs>
                <w:tab w:val="left" w:pos="1300"/>
              </w:tabs>
              <w:jc w:val="both"/>
            </w:pPr>
          </w:p>
          <w:p w:rsidR="00C451E3" w:rsidRDefault="00906F1A">
            <w:pPr>
              <w:tabs>
                <w:tab w:val="left" w:pos="1300"/>
              </w:tabs>
              <w:jc w:val="both"/>
              <w:rPr>
                <w:b/>
                <w:u w:val="single"/>
              </w:rPr>
            </w:pPr>
            <w:r>
              <w:rPr>
                <w:b/>
                <w:u w:val="single"/>
              </w:rPr>
              <w:t>Proposal 10: Support indicating COT, available RB set, and search space group switching in a beam-specific manner for 60 GHz licensed band.</w:t>
            </w:r>
          </w:p>
          <w:p w:rsidR="00C451E3" w:rsidRDefault="00C451E3">
            <w:pPr>
              <w:jc w:val="both"/>
              <w:rPr>
                <w:b/>
                <w:u w:val="single"/>
              </w:rPr>
            </w:pPr>
          </w:p>
        </w:tc>
      </w:tr>
    </w:tbl>
    <w:p w:rsidR="00C451E3" w:rsidRDefault="00C451E3">
      <w:pPr>
        <w:rPr>
          <w:lang w:eastAsia="zh-CN"/>
        </w:rPr>
      </w:pPr>
    </w:p>
    <w:p w:rsidR="00C451E3" w:rsidRDefault="00906F1A">
      <w:pPr>
        <w:pStyle w:val="3"/>
        <w:jc w:val="both"/>
        <w:rPr>
          <w:bCs/>
          <w:lang w:val="en-GB" w:eastAsia="zh-CN"/>
        </w:rPr>
      </w:pPr>
      <w:r>
        <w:rPr>
          <w:bCs/>
          <w:lang w:val="en-GB" w:eastAsia="zh-CN"/>
        </w:rPr>
        <w:t>R1-2109778 (Sony)</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rsidR="00C451E3" w:rsidRDefault="00906F1A">
            <w:pPr>
              <w:pStyle w:val="afc"/>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rsidR="00C451E3" w:rsidRDefault="00C451E3">
            <w:pPr>
              <w:spacing w:before="120"/>
              <w:rPr>
                <w:rFonts w:eastAsia="Batang"/>
                <w:b/>
                <w:lang w:eastAsia="ko-KR"/>
              </w:rPr>
            </w:pPr>
          </w:p>
        </w:tc>
      </w:tr>
    </w:tbl>
    <w:p w:rsidR="00C451E3" w:rsidRDefault="00C451E3">
      <w:pPr>
        <w:rPr>
          <w:lang w:eastAsia="zh-CN"/>
        </w:rPr>
      </w:pPr>
    </w:p>
    <w:p w:rsidR="00C451E3" w:rsidRDefault="00906F1A">
      <w:pPr>
        <w:pStyle w:val="3"/>
        <w:jc w:val="both"/>
        <w:rPr>
          <w:lang w:val="en-GB" w:eastAsia="zh-CN"/>
        </w:rPr>
      </w:pPr>
      <w:r>
        <w:rPr>
          <w:lang w:val="en-GB" w:eastAsia="zh-CN"/>
        </w:rPr>
        <w:t>R1-2109898 (Lenovo, Motorola Mobility)</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rsidR="00C451E3" w:rsidRDefault="00906F1A">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rsidR="00C451E3" w:rsidRDefault="00C451E3">
            <w:pPr>
              <w:spacing w:after="0"/>
              <w:jc w:val="both"/>
              <w:rPr>
                <w:rFonts w:asciiTheme="majorBidi" w:hAnsiTheme="majorBidi" w:cstheme="majorBidi"/>
                <w:b/>
                <w:bCs/>
                <w:i/>
                <w:iCs/>
                <w:lang w:eastAsia="zh-CN"/>
              </w:rPr>
            </w:pPr>
          </w:p>
          <w:p w:rsidR="00C451E3" w:rsidRDefault="00C451E3">
            <w:pPr>
              <w:spacing w:after="0"/>
              <w:jc w:val="both"/>
              <w:rPr>
                <w:rFonts w:asciiTheme="majorBidi" w:hAnsiTheme="majorBidi" w:cstheme="majorBidi"/>
                <w:b/>
                <w:bCs/>
                <w:i/>
                <w:iCs/>
                <w:lang w:eastAsia="zh-CN"/>
              </w:rPr>
            </w:pPr>
          </w:p>
        </w:tc>
      </w:tr>
    </w:tbl>
    <w:p w:rsidR="00C451E3" w:rsidRDefault="00C451E3">
      <w:pPr>
        <w:rPr>
          <w:lang w:eastAsia="zh-CN"/>
        </w:rPr>
      </w:pPr>
    </w:p>
    <w:p w:rsidR="00C451E3" w:rsidRDefault="00906F1A">
      <w:pPr>
        <w:pStyle w:val="3"/>
        <w:jc w:val="both"/>
        <w:rPr>
          <w:bCs/>
          <w:lang w:val="en-GB" w:eastAsia="zh-CN"/>
        </w:rPr>
      </w:pPr>
      <w:r>
        <w:rPr>
          <w:bCs/>
          <w:lang w:val="en-GB" w:eastAsia="zh-CN"/>
        </w:rPr>
        <w:t>R1-2109962 (LG)</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w:t>
            </w:r>
            <w:r>
              <w:rPr>
                <w:rFonts w:eastAsia="Batang"/>
                <w:lang w:eastAsia="ko-KR"/>
              </w:rPr>
              <w:lastRenderedPageBreak/>
              <w:t xml:space="preserve">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rsidR="00C451E3" w:rsidRDefault="00906F1A">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rsidR="00C451E3" w:rsidRDefault="00C451E3">
            <w:pPr>
              <w:spacing w:before="120"/>
              <w:rPr>
                <w:rFonts w:eastAsia="Batang"/>
                <w:b/>
                <w:lang w:eastAsia="ko-KR"/>
              </w:rPr>
            </w:pPr>
          </w:p>
        </w:tc>
      </w:tr>
    </w:tbl>
    <w:p w:rsidR="00C451E3" w:rsidRDefault="00C451E3">
      <w:pPr>
        <w:rPr>
          <w:lang w:eastAsia="zh-CN"/>
        </w:rPr>
      </w:pPr>
    </w:p>
    <w:p w:rsidR="00C451E3" w:rsidRDefault="00906F1A">
      <w:pPr>
        <w:pStyle w:val="3"/>
        <w:jc w:val="both"/>
        <w:rPr>
          <w:lang w:val="en-GB" w:eastAsia="zh-CN"/>
        </w:rPr>
      </w:pPr>
      <w:r>
        <w:rPr>
          <w:lang w:val="en-GB" w:eastAsia="zh-CN"/>
        </w:rPr>
        <w:t>R1-2110022 (Apple)</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rsidR="00C451E3" w:rsidRDefault="00C451E3">
            <w:pPr>
              <w:rPr>
                <w:rFonts w:cs="Batang"/>
              </w:rPr>
            </w:pPr>
          </w:p>
          <w:p w:rsidR="00C451E3" w:rsidRDefault="00906F1A">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rsidR="00C451E3" w:rsidRDefault="00C451E3">
            <w:pPr>
              <w:jc w:val="both"/>
              <w:rPr>
                <w:rFonts w:cs="Batang"/>
              </w:rPr>
            </w:pPr>
          </w:p>
          <w:p w:rsidR="00C451E3" w:rsidRDefault="00906F1A">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rsidR="00C451E3" w:rsidRDefault="00C451E3">
            <w:pPr>
              <w:rPr>
                <w:i/>
                <w:iCs/>
              </w:rPr>
            </w:pPr>
          </w:p>
        </w:tc>
      </w:tr>
    </w:tbl>
    <w:p w:rsidR="00C451E3" w:rsidRDefault="00C451E3">
      <w:pPr>
        <w:rPr>
          <w:lang w:eastAsia="zh-CN"/>
        </w:rPr>
      </w:pPr>
    </w:p>
    <w:p w:rsidR="00C451E3" w:rsidRDefault="00906F1A">
      <w:pPr>
        <w:pStyle w:val="2"/>
      </w:pPr>
      <w:r>
        <w:t>Topic D: Multi-Cell Operation, Cross-carrier scheduling</w:t>
      </w:r>
    </w:p>
    <w:p w:rsidR="00C451E3" w:rsidRDefault="00906F1A">
      <w:pPr>
        <w:pStyle w:val="3"/>
        <w:jc w:val="both"/>
        <w:rPr>
          <w:lang w:val="en-GB" w:eastAsia="zh-CN"/>
        </w:rPr>
      </w:pPr>
      <w:r>
        <w:rPr>
          <w:lang w:val="en-GB" w:eastAsia="zh-CN"/>
        </w:rPr>
        <w:t>R1-2108935 (ZTE, Sanechips)</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line="260" w:lineRule="auto"/>
              <w:jc w:val="both"/>
              <w:rPr>
                <w:rFonts w:eastAsia="宋体"/>
                <w:lang w:eastAsia="zh-CN"/>
              </w:rPr>
            </w:pPr>
            <w:r>
              <w:rPr>
                <w:rFonts w:hint="eastAsia"/>
                <w:lang w:eastAsia="ko-KR"/>
              </w:rPr>
              <w:t>The cross</w:t>
            </w:r>
            <w:r>
              <w:rPr>
                <w:rFonts w:eastAsia="宋体" w:hint="eastAsia"/>
                <w:lang w:eastAsia="zh-CN"/>
              </w:rPr>
              <w:t>-</w:t>
            </w:r>
            <w:r>
              <w:rPr>
                <w:rFonts w:hint="eastAsia"/>
                <w:lang w:eastAsia="ko-KR"/>
              </w:rPr>
              <w:t>carrier scheduling here mainly refers to</w:t>
            </w:r>
            <w:r>
              <w:rPr>
                <w:rFonts w:eastAsia="宋体" w:hint="eastAsia"/>
                <w:lang w:eastAsia="zh-CN"/>
              </w:rPr>
              <w:t xml:space="preserve"> </w:t>
            </w:r>
            <w:r>
              <w:rPr>
                <w:rFonts w:hint="eastAsia"/>
                <w:lang w:eastAsia="ko-KR"/>
              </w:rPr>
              <w:t>cross</w:t>
            </w:r>
            <w:r>
              <w:rPr>
                <w:rFonts w:eastAsia="宋体" w:hint="eastAsia"/>
                <w:lang w:eastAsia="zh-CN"/>
              </w:rPr>
              <w:t>-</w:t>
            </w:r>
            <w:r>
              <w:rPr>
                <w:rFonts w:hint="eastAsia"/>
                <w:lang w:eastAsia="ko-KR"/>
              </w:rPr>
              <w:t xml:space="preserve">carrier scheduling </w:t>
            </w:r>
            <w:r>
              <w:rPr>
                <w:rFonts w:eastAsia="宋体"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rsidR="00C451E3" w:rsidRDefault="00906F1A">
            <w:pPr>
              <w:spacing w:before="120" w:line="240" w:lineRule="auto"/>
              <w:jc w:val="both"/>
              <w:rPr>
                <w:rFonts w:eastAsia="宋体"/>
                <w:b/>
                <w:bCs/>
                <w:lang w:eastAsia="zh-CN"/>
              </w:rPr>
            </w:pPr>
            <w:r>
              <w:rPr>
                <w:rFonts w:eastAsia="宋体" w:hint="eastAsia"/>
                <w:b/>
                <w:bCs/>
                <w:lang w:eastAsia="zh-CN"/>
              </w:rPr>
              <w:lastRenderedPageBreak/>
              <w:t xml:space="preserve">Proposal 5: </w:t>
            </w:r>
            <w:r>
              <w:rPr>
                <w:b/>
                <w:bCs/>
                <w:lang w:val="en-GB"/>
              </w:rPr>
              <w:t>Cross-carrier scheduling of a cell within 52.6-71 GHz</w:t>
            </w:r>
            <w:r>
              <w:rPr>
                <w:rFonts w:eastAsia="宋体" w:hint="eastAsia"/>
                <w:b/>
                <w:bCs/>
                <w:lang w:eastAsia="zh-CN"/>
              </w:rPr>
              <w:t xml:space="preserve"> band</w:t>
            </w:r>
            <w:r>
              <w:rPr>
                <w:b/>
                <w:bCs/>
                <w:lang w:val="en-GB"/>
              </w:rPr>
              <w:t xml:space="preserve"> from/to a cell </w:t>
            </w:r>
            <w:r>
              <w:rPr>
                <w:rFonts w:eastAsia="宋体"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rsidR="00C451E3" w:rsidRDefault="00906F1A">
            <w:pPr>
              <w:spacing w:line="260" w:lineRule="auto"/>
              <w:jc w:val="both"/>
              <w:rPr>
                <w:rFonts w:eastAsia="宋体"/>
                <w:lang w:eastAsia="zh-CN"/>
              </w:rPr>
            </w:pPr>
            <w:r>
              <w:rPr>
                <w:rFonts w:hint="eastAsia"/>
                <w:lang w:eastAsia="ko-KR"/>
              </w:rPr>
              <w:t>Another problem</w:t>
            </w:r>
            <w:r>
              <w:rPr>
                <w:rFonts w:eastAsia="宋体" w:hint="eastAsia"/>
                <w:lang w:eastAsia="zh-CN"/>
              </w:rPr>
              <w:t>s</w:t>
            </w:r>
            <w:r>
              <w:rPr>
                <w:rFonts w:hint="eastAsia"/>
                <w:lang w:eastAsia="ko-KR"/>
              </w:rPr>
              <w:t xml:space="preserve"> related to cross</w:t>
            </w:r>
            <w:r>
              <w:rPr>
                <w:rFonts w:eastAsia="宋体" w:hint="eastAsia"/>
                <w:lang w:eastAsia="zh-CN"/>
              </w:rPr>
              <w:t>-</w:t>
            </w:r>
            <w:r>
              <w:rPr>
                <w:rFonts w:hint="eastAsia"/>
                <w:lang w:eastAsia="ko-KR"/>
              </w:rPr>
              <w:t xml:space="preserve">carrier scheduling </w:t>
            </w:r>
            <w:r>
              <w:rPr>
                <w:rFonts w:eastAsia="宋体" w:hint="eastAsia"/>
                <w:lang w:eastAsia="zh-CN"/>
              </w:rPr>
              <w:t>are</w:t>
            </w:r>
            <w:r>
              <w:rPr>
                <w:rFonts w:hint="eastAsia"/>
                <w:lang w:eastAsia="ko-KR"/>
              </w:rPr>
              <w:t xml:space="preserve"> minimum PDSCH scheduling delay and minimum </w:t>
            </w:r>
            <w:r>
              <w:rPr>
                <w:rFonts w:eastAsia="宋体" w:hint="eastAsia"/>
                <w:lang w:eastAsia="zh-CN"/>
              </w:rPr>
              <w:t>A</w:t>
            </w:r>
            <w:r>
              <w:rPr>
                <w:rFonts w:hint="eastAsia"/>
                <w:lang w:eastAsia="ko-KR"/>
              </w:rPr>
              <w:t>-</w:t>
            </w:r>
            <w:r>
              <w:rPr>
                <w:rFonts w:eastAsia="宋体" w:hint="eastAsia"/>
                <w:lang w:eastAsia="zh-CN"/>
              </w:rPr>
              <w:t>CSI-</w:t>
            </w:r>
            <w:r>
              <w:rPr>
                <w:rFonts w:hint="eastAsia"/>
                <w:lang w:eastAsia="ko-KR"/>
              </w:rPr>
              <w:t xml:space="preserve"> RS trigger delay. </w:t>
            </w:r>
            <w:r>
              <w:rPr>
                <w:rFonts w:eastAsia="宋体" w:hint="eastAsia"/>
                <w:lang w:eastAsia="zh-CN"/>
              </w:rPr>
              <w:t>In Rel-15/16 NR</w:t>
            </w:r>
            <w:r>
              <w:rPr>
                <w:rFonts w:hint="eastAsia"/>
                <w:lang w:eastAsia="ko-KR"/>
              </w:rPr>
              <w:t>, cross</w:t>
            </w:r>
            <w:r>
              <w:rPr>
                <w:rFonts w:eastAsia="宋体" w:hint="eastAsia"/>
                <w:lang w:eastAsia="zh-CN"/>
              </w:rPr>
              <w:t>-</w:t>
            </w:r>
            <w:r>
              <w:rPr>
                <w:rFonts w:hint="eastAsia"/>
                <w:lang w:eastAsia="ko-KR"/>
              </w:rPr>
              <w:t xml:space="preserve">carrier scheduling only supports four cases of </w:t>
            </w:r>
            <w:r>
              <w:rPr>
                <w:rFonts w:eastAsia="宋体" w:hint="eastAsia"/>
                <w:lang w:eastAsia="zh-CN"/>
              </w:rPr>
              <w:t xml:space="preserve">PDCCH with </w:t>
            </w:r>
            <w:r>
              <w:rPr>
                <w:rFonts w:hint="eastAsia"/>
                <w:lang w:eastAsia="ko-KR"/>
              </w:rPr>
              <w:t>u = 0, 1, 2 and 3</w:t>
            </w:r>
            <w:r>
              <w:rPr>
                <w:rFonts w:eastAsia="宋体" w:hint="eastAsia"/>
                <w:lang w:eastAsia="zh-CN"/>
              </w:rPr>
              <w:t>, as given in Table 5.5-1 and Table 5.2.1.5.1a in TS 38.214</w:t>
            </w:r>
            <w:r>
              <w:rPr>
                <w:rFonts w:hint="eastAsia"/>
                <w:lang w:eastAsia="ko-KR"/>
              </w:rPr>
              <w:t xml:space="preserve">. The 120kHz </w:t>
            </w:r>
            <w:r>
              <w:rPr>
                <w:rFonts w:eastAsia="宋体" w:hint="eastAsia"/>
                <w:lang w:eastAsia="zh-CN"/>
              </w:rPr>
              <w:t>SCS in</w:t>
            </w:r>
            <w:r>
              <w:rPr>
                <w:rFonts w:hint="eastAsia"/>
                <w:lang w:eastAsia="ko-KR"/>
              </w:rPr>
              <w:t xml:space="preserve"> above 52.6</w:t>
            </w:r>
            <w:r>
              <w:rPr>
                <w:rFonts w:eastAsia="宋体" w:hint="eastAsia"/>
                <w:lang w:eastAsia="zh-CN"/>
              </w:rPr>
              <w:t>GHz band</w:t>
            </w:r>
            <w:r>
              <w:rPr>
                <w:rFonts w:hint="eastAsia"/>
                <w:lang w:eastAsia="ko-KR"/>
              </w:rPr>
              <w:t xml:space="preserve"> can reuse</w:t>
            </w:r>
            <w:r>
              <w:rPr>
                <w:rFonts w:eastAsia="宋体" w:hint="eastAsia"/>
                <w:lang w:eastAsia="zh-CN"/>
              </w:rPr>
              <w:t xml:space="preserve"> the value of</w:t>
            </w:r>
            <w:r>
              <w:rPr>
                <w:rFonts w:hint="eastAsia"/>
                <w:lang w:eastAsia="ko-KR"/>
              </w:rPr>
              <w:t xml:space="preserve"> u = 3</w:t>
            </w:r>
            <w:r>
              <w:rPr>
                <w:rFonts w:eastAsia="宋体" w:hint="eastAsia"/>
                <w:lang w:eastAsia="zh-CN"/>
              </w:rPr>
              <w:t xml:space="preserve">. But the values of </w:t>
            </w:r>
            <w:r>
              <w:rPr>
                <w:i/>
                <w:lang w:val="en-AU"/>
              </w:rPr>
              <w:t>µ</w:t>
            </w:r>
            <w:r>
              <w:rPr>
                <w:i/>
                <w:vertAlign w:val="subscript"/>
                <w:lang w:val="en-AU"/>
              </w:rPr>
              <w:t>PDCCH</w:t>
            </w:r>
            <w:r>
              <w:rPr>
                <w:rFonts w:eastAsia="宋体" w:hint="eastAsia"/>
                <w:i/>
                <w:vertAlign w:val="subscript"/>
                <w:lang w:eastAsia="zh-CN"/>
              </w:rPr>
              <w:t xml:space="preserve"> </w:t>
            </w:r>
            <w:r>
              <w:rPr>
                <w:rFonts w:eastAsia="宋体" w:hint="eastAsia"/>
                <w:lang w:eastAsia="zh-CN"/>
              </w:rPr>
              <w:t xml:space="preserve">with </w:t>
            </w:r>
            <w:r>
              <w:rPr>
                <w:rFonts w:hint="eastAsia"/>
                <w:lang w:eastAsia="ko-KR"/>
              </w:rPr>
              <w:t>480/960</w:t>
            </w:r>
            <w:r>
              <w:rPr>
                <w:rFonts w:eastAsia="宋体" w:hint="eastAsia"/>
                <w:lang w:eastAsia="zh-CN"/>
              </w:rPr>
              <w:t>kHz</w:t>
            </w:r>
            <w:r>
              <w:rPr>
                <w:rFonts w:hint="eastAsia"/>
                <w:lang w:eastAsia="ko-KR"/>
              </w:rPr>
              <w:t xml:space="preserve"> </w:t>
            </w:r>
            <w:r>
              <w:rPr>
                <w:rFonts w:eastAsia="宋体" w:hint="eastAsia"/>
                <w:lang w:eastAsia="zh-CN"/>
              </w:rPr>
              <w:t xml:space="preserve">SCS </w:t>
            </w:r>
            <w:r>
              <w:rPr>
                <w:rFonts w:hint="eastAsia"/>
                <w:lang w:eastAsia="ko-KR"/>
              </w:rPr>
              <w:t>needs to be determined.</w:t>
            </w:r>
            <w:r>
              <w:rPr>
                <w:rFonts w:eastAsia="宋体" w:hint="eastAsia"/>
                <w:lang w:eastAsia="zh-CN"/>
              </w:rPr>
              <w:t xml:space="preserve"> The same values of </w:t>
            </w:r>
            <w:r>
              <w:rPr>
                <w:i/>
                <w:lang w:val="en-AU"/>
              </w:rPr>
              <w:t>µ</w:t>
            </w:r>
            <w:r>
              <w:rPr>
                <w:i/>
                <w:vertAlign w:val="subscript"/>
                <w:lang w:val="en-AU"/>
              </w:rPr>
              <w:t>PDCCH</w:t>
            </w:r>
            <w:r>
              <w:rPr>
                <w:rFonts w:eastAsia="宋体" w:hint="eastAsia"/>
                <w:i/>
                <w:vertAlign w:val="subscript"/>
                <w:lang w:eastAsia="zh-CN"/>
              </w:rPr>
              <w:t xml:space="preserve"> </w:t>
            </w:r>
            <w:r>
              <w:rPr>
                <w:rFonts w:eastAsia="宋体" w:hint="eastAsia"/>
                <w:lang w:eastAsia="zh-CN"/>
              </w:rPr>
              <w:t xml:space="preserve">for </w:t>
            </w:r>
            <w:r>
              <w:rPr>
                <w:rFonts w:hint="eastAsia"/>
                <w:lang w:eastAsia="ko-KR"/>
              </w:rPr>
              <w:t xml:space="preserve">minimum PDSCH scheduling delay and minimum </w:t>
            </w:r>
            <w:r>
              <w:rPr>
                <w:rFonts w:eastAsia="宋体" w:hint="eastAsia"/>
                <w:lang w:eastAsia="zh-CN"/>
              </w:rPr>
              <w:t>A</w:t>
            </w:r>
            <w:r>
              <w:rPr>
                <w:rFonts w:hint="eastAsia"/>
                <w:lang w:eastAsia="ko-KR"/>
              </w:rPr>
              <w:t>-</w:t>
            </w:r>
            <w:r>
              <w:rPr>
                <w:rFonts w:eastAsia="宋体" w:hint="eastAsia"/>
                <w:lang w:eastAsia="zh-CN"/>
              </w:rPr>
              <w:t>CSI-</w:t>
            </w:r>
            <w:r>
              <w:rPr>
                <w:rFonts w:hint="eastAsia"/>
                <w:lang w:eastAsia="ko-KR"/>
              </w:rPr>
              <w:t>RS trigger delay</w:t>
            </w:r>
            <w:r>
              <w:rPr>
                <w:rFonts w:eastAsia="宋体" w:hint="eastAsia"/>
                <w:lang w:eastAsia="zh-CN"/>
              </w:rPr>
              <w:t xml:space="preserve"> can be used for </w:t>
            </w:r>
            <w:r>
              <w:rPr>
                <w:rFonts w:hint="eastAsia"/>
                <w:lang w:eastAsia="ko-KR"/>
              </w:rPr>
              <w:t>480/960</w:t>
            </w:r>
            <w:r>
              <w:rPr>
                <w:rFonts w:eastAsia="宋体" w:hint="eastAsia"/>
                <w:lang w:eastAsia="zh-CN"/>
              </w:rPr>
              <w:t>kHz</w:t>
            </w:r>
            <w:r>
              <w:rPr>
                <w:rFonts w:hint="eastAsia"/>
                <w:lang w:eastAsia="ko-KR"/>
              </w:rPr>
              <w:t xml:space="preserve"> </w:t>
            </w:r>
            <w:r>
              <w:rPr>
                <w:rFonts w:eastAsia="宋体" w:hint="eastAsia"/>
                <w:lang w:eastAsia="zh-CN"/>
              </w:rPr>
              <w:t>SCS.</w:t>
            </w:r>
          </w:p>
          <w:p w:rsidR="00C451E3" w:rsidRDefault="00906F1A">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C451E3">
              <w:trPr>
                <w:jc w:val="center"/>
              </w:trPr>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C451E3">
              <w:trPr>
                <w:jc w:val="center"/>
              </w:trPr>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color w:val="000000"/>
                      <w:lang w:eastAsia="fr-FR"/>
                    </w:rPr>
                  </w:pPr>
                  <w:r>
                    <w:rPr>
                      <w:rFonts w:eastAsia="Batang"/>
                      <w:color w:val="000000"/>
                      <w:lang w:eastAsia="fr-FR"/>
                    </w:rPr>
                    <w:t>4</w:t>
                  </w:r>
                </w:p>
              </w:tc>
            </w:tr>
            <w:tr w:rsidR="00C451E3">
              <w:trPr>
                <w:jc w:val="center"/>
              </w:trPr>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color w:val="000000"/>
                      <w:lang w:eastAsia="fr-FR"/>
                    </w:rPr>
                  </w:pPr>
                  <w:r>
                    <w:rPr>
                      <w:rFonts w:eastAsia="Batang"/>
                      <w:color w:val="000000"/>
                      <w:lang w:eastAsia="fr-FR"/>
                    </w:rPr>
                    <w:t>5</w:t>
                  </w:r>
                </w:p>
              </w:tc>
            </w:tr>
            <w:tr w:rsidR="00C451E3">
              <w:trPr>
                <w:trHeight w:val="47"/>
                <w:jc w:val="center"/>
              </w:trPr>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color w:val="000000"/>
                      <w:lang w:eastAsia="fr-FR"/>
                    </w:rPr>
                  </w:pPr>
                  <w:r>
                    <w:rPr>
                      <w:rFonts w:eastAsia="Batang"/>
                      <w:color w:val="000000"/>
                      <w:lang w:eastAsia="fr-FR"/>
                    </w:rPr>
                    <w:t>10</w:t>
                  </w:r>
                </w:p>
              </w:tc>
            </w:tr>
            <w:tr w:rsidR="00C451E3">
              <w:trPr>
                <w:trHeight w:val="47"/>
                <w:jc w:val="center"/>
              </w:trPr>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color w:val="000000"/>
                      <w:lang w:eastAsia="fr-FR"/>
                    </w:rPr>
                  </w:pPr>
                  <w:r>
                    <w:rPr>
                      <w:rFonts w:eastAsia="Batang"/>
                      <w:color w:val="000000"/>
                      <w:lang w:eastAsia="fr-FR"/>
                    </w:rPr>
                    <w:t>14</w:t>
                  </w:r>
                </w:p>
              </w:tc>
            </w:tr>
          </w:tbl>
          <w:p w:rsidR="00C451E3" w:rsidRDefault="00C451E3">
            <w:pPr>
              <w:rPr>
                <w:rFonts w:asciiTheme="minorHAnsi" w:eastAsia="宋体" w:hAnsi="宋体" w:cs="宋体"/>
                <w:lang w:eastAsia="zh-CN"/>
              </w:rPr>
            </w:pPr>
          </w:p>
          <w:p w:rsidR="00C451E3" w:rsidRDefault="00906F1A">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C451E3">
              <w:trPr>
                <w:jc w:val="center"/>
              </w:trPr>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C451E3">
              <w:trPr>
                <w:jc w:val="center"/>
              </w:trPr>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color w:val="000000"/>
                      <w:lang w:eastAsia="fr-FR"/>
                    </w:rPr>
                  </w:pPr>
                  <w:r>
                    <w:rPr>
                      <w:rFonts w:eastAsia="Batang"/>
                      <w:color w:val="000000"/>
                      <w:lang w:eastAsia="fr-FR"/>
                    </w:rPr>
                    <w:t>4</w:t>
                  </w:r>
                </w:p>
              </w:tc>
            </w:tr>
            <w:tr w:rsidR="00C451E3">
              <w:trPr>
                <w:jc w:val="center"/>
              </w:trPr>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color w:val="000000"/>
                      <w:lang w:eastAsia="fr-FR"/>
                    </w:rPr>
                  </w:pPr>
                  <w:r>
                    <w:rPr>
                      <w:rFonts w:eastAsia="Batang"/>
                      <w:color w:val="000000"/>
                      <w:lang w:eastAsia="fr-FR"/>
                    </w:rPr>
                    <w:t>5</w:t>
                  </w:r>
                </w:p>
              </w:tc>
            </w:tr>
            <w:tr w:rsidR="00C451E3">
              <w:trPr>
                <w:trHeight w:val="47"/>
                <w:jc w:val="center"/>
              </w:trPr>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color w:val="000000"/>
                      <w:lang w:eastAsia="fr-FR"/>
                    </w:rPr>
                  </w:pPr>
                  <w:r>
                    <w:rPr>
                      <w:rFonts w:eastAsia="Batang"/>
                      <w:color w:val="000000"/>
                      <w:lang w:eastAsia="fr-FR"/>
                    </w:rPr>
                    <w:t>10</w:t>
                  </w:r>
                </w:p>
              </w:tc>
            </w:tr>
            <w:tr w:rsidR="00C451E3">
              <w:trPr>
                <w:trHeight w:val="47"/>
                <w:jc w:val="center"/>
              </w:trPr>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color w:val="000000"/>
                      <w:lang w:eastAsia="fr-FR"/>
                    </w:rPr>
                  </w:pPr>
                  <w:r>
                    <w:rPr>
                      <w:rFonts w:eastAsia="Batang"/>
                      <w:color w:val="000000"/>
                      <w:lang w:eastAsia="fr-FR"/>
                    </w:rPr>
                    <w:t>[14]</w:t>
                  </w:r>
                </w:p>
              </w:tc>
            </w:tr>
          </w:tbl>
          <w:p w:rsidR="00C451E3" w:rsidRDefault="00906F1A">
            <w:pPr>
              <w:spacing w:before="200" w:after="200" w:line="260" w:lineRule="auto"/>
              <w:jc w:val="both"/>
              <w:rPr>
                <w:rFonts w:eastAsia="宋体"/>
                <w:b/>
                <w:lang w:eastAsia="zh-CN"/>
              </w:rPr>
            </w:pPr>
            <w:r>
              <w:rPr>
                <w:rFonts w:eastAsia="宋体" w:hint="eastAsia"/>
                <w:b/>
                <w:lang w:eastAsia="zh-CN"/>
              </w:rPr>
              <w:t xml:space="preserve">Proposal 6: The values of </w:t>
            </w:r>
            <w:r>
              <w:rPr>
                <w:b/>
                <w:i/>
                <w:lang w:val="en-AU"/>
              </w:rPr>
              <w:t>µ</w:t>
            </w:r>
            <w:r>
              <w:rPr>
                <w:b/>
                <w:i/>
                <w:vertAlign w:val="subscript"/>
                <w:lang w:val="en-AU"/>
              </w:rPr>
              <w:t>PDCCH</w:t>
            </w:r>
            <w:r>
              <w:rPr>
                <w:rFonts w:eastAsia="宋体" w:hint="eastAsia"/>
                <w:b/>
                <w:i/>
                <w:vertAlign w:val="subscript"/>
                <w:lang w:eastAsia="zh-CN"/>
              </w:rPr>
              <w:t xml:space="preserve"> </w:t>
            </w:r>
            <w:r>
              <w:rPr>
                <w:rFonts w:eastAsia="宋体" w:hint="eastAsia"/>
                <w:b/>
                <w:lang w:eastAsia="zh-CN"/>
              </w:rPr>
              <w:t xml:space="preserve">with </w:t>
            </w:r>
            <w:r>
              <w:rPr>
                <w:rFonts w:hint="eastAsia"/>
                <w:b/>
                <w:lang w:eastAsia="ko-KR"/>
              </w:rPr>
              <w:t>480/960</w:t>
            </w:r>
            <w:r>
              <w:rPr>
                <w:rFonts w:eastAsia="宋体" w:hint="eastAsia"/>
                <w:b/>
                <w:lang w:eastAsia="zh-CN"/>
              </w:rPr>
              <w:t>kHz</w:t>
            </w:r>
            <w:r>
              <w:rPr>
                <w:rFonts w:hint="eastAsia"/>
                <w:b/>
                <w:lang w:eastAsia="ko-KR"/>
              </w:rPr>
              <w:t xml:space="preserve"> </w:t>
            </w:r>
            <w:r>
              <w:rPr>
                <w:rFonts w:eastAsia="宋体" w:hint="eastAsia"/>
                <w:b/>
                <w:lang w:eastAsia="zh-CN"/>
              </w:rPr>
              <w:t xml:space="preserve">SCS for </w:t>
            </w:r>
            <w:r>
              <w:rPr>
                <w:rFonts w:hint="eastAsia"/>
                <w:b/>
                <w:lang w:eastAsia="ko-KR"/>
              </w:rPr>
              <w:t xml:space="preserve">minimum PDSCH scheduling delay and minimum </w:t>
            </w:r>
            <w:r>
              <w:rPr>
                <w:rFonts w:eastAsia="宋体" w:hint="eastAsia"/>
                <w:b/>
                <w:lang w:eastAsia="zh-CN"/>
              </w:rPr>
              <w:t>A</w:t>
            </w:r>
            <w:r>
              <w:rPr>
                <w:rFonts w:hint="eastAsia"/>
                <w:b/>
                <w:lang w:eastAsia="ko-KR"/>
              </w:rPr>
              <w:t>-</w:t>
            </w:r>
            <w:r>
              <w:rPr>
                <w:rFonts w:eastAsia="宋体" w:hint="eastAsia"/>
                <w:b/>
                <w:lang w:eastAsia="zh-CN"/>
              </w:rPr>
              <w:t>CSI-</w:t>
            </w:r>
            <w:r>
              <w:rPr>
                <w:rFonts w:hint="eastAsia"/>
                <w:b/>
                <w:lang w:eastAsia="ko-KR"/>
              </w:rPr>
              <w:t>RS trigger delay</w:t>
            </w:r>
            <w:r>
              <w:rPr>
                <w:rFonts w:eastAsia="宋体" w:hint="eastAsia"/>
                <w:b/>
                <w:lang w:eastAsia="zh-CN"/>
              </w:rPr>
              <w:t xml:space="preserve"> should be determined.</w:t>
            </w:r>
          </w:p>
        </w:tc>
      </w:tr>
    </w:tbl>
    <w:p w:rsidR="00C451E3" w:rsidRDefault="00C451E3">
      <w:pPr>
        <w:rPr>
          <w:lang w:eastAsia="zh-CN"/>
        </w:rPr>
      </w:pPr>
    </w:p>
    <w:p w:rsidR="00C451E3" w:rsidRDefault="00906F1A">
      <w:pPr>
        <w:pStyle w:val="3"/>
        <w:jc w:val="both"/>
        <w:rPr>
          <w:lang w:val="en-GB" w:eastAsia="zh-CN"/>
        </w:rPr>
      </w:pPr>
      <w:r>
        <w:rPr>
          <w:lang w:val="en-GB" w:eastAsia="zh-CN"/>
        </w:rPr>
        <w:t>R1-2108960 (vivo)</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afterLines="50"/>
              <w:jc w:val="both"/>
              <w:rPr>
                <w:rFonts w:eastAsia="宋体"/>
                <w:szCs w:val="20"/>
                <w:lang w:eastAsia="zh-CN"/>
              </w:rPr>
            </w:pPr>
            <w:r>
              <w:rPr>
                <w:rFonts w:eastAsia="宋体" w:hint="eastAsia"/>
                <w:szCs w:val="20"/>
                <w:lang w:eastAsia="zh-CN"/>
              </w:rPr>
              <w:t>F</w:t>
            </w:r>
            <w:r>
              <w:rPr>
                <w:rFonts w:eastAsia="宋体"/>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宋体"/>
                <w:szCs w:val="20"/>
                <w:lang w:eastAsia="zh-CN"/>
              </w:rPr>
              <w:t xml:space="preserve">In this case, </w:t>
            </w:r>
            <w:r>
              <w:rPr>
                <w:rFonts w:eastAsia="宋体" w:hint="eastAsia"/>
                <w:szCs w:val="20"/>
                <w:lang w:eastAsia="zh-CN"/>
              </w:rPr>
              <w:t>gNB</w:t>
            </w:r>
            <w:r>
              <w:rPr>
                <w:rFonts w:eastAsia="宋体"/>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宋体" w:hint="eastAsia"/>
                <w:szCs w:val="20"/>
                <w:lang w:eastAsia="zh-CN"/>
              </w:rPr>
              <w:t>:</w:t>
            </w:r>
          </w:p>
          <w:p w:rsidR="00C451E3" w:rsidRDefault="00906F1A">
            <w:pPr>
              <w:pStyle w:val="afc"/>
              <w:numPr>
                <w:ilvl w:val="0"/>
                <w:numId w:val="94"/>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rsidR="00C451E3" w:rsidRDefault="00906F1A">
            <w:pPr>
              <w:pStyle w:val="afc"/>
              <w:numPr>
                <w:ilvl w:val="0"/>
                <w:numId w:val="94"/>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rsidR="00C451E3" w:rsidRDefault="00906F1A">
            <w:pPr>
              <w:spacing w:before="120"/>
              <w:jc w:val="both"/>
              <w:rPr>
                <w:lang w:eastAsia="zh-CN"/>
              </w:rPr>
            </w:pPr>
            <w:r>
              <w:rPr>
                <w:rFonts w:hint="eastAsia"/>
                <w:lang w:eastAsia="zh-CN"/>
              </w:rPr>
              <w:t>T</w:t>
            </w:r>
            <w:r>
              <w:rPr>
                <w:lang w:eastAsia="zh-CN"/>
              </w:rPr>
              <w:t>hus, the following cases may occur for one UE:</w:t>
            </w:r>
          </w:p>
          <w:p w:rsidR="00C451E3" w:rsidRDefault="00906F1A">
            <w:pPr>
              <w:pStyle w:val="afc"/>
              <w:numPr>
                <w:ilvl w:val="0"/>
                <w:numId w:val="94"/>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rsidR="00C451E3" w:rsidRDefault="00906F1A">
            <w:pPr>
              <w:pStyle w:val="afc"/>
              <w:numPr>
                <w:ilvl w:val="0"/>
                <w:numId w:val="94"/>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rsidR="00C451E3" w:rsidRDefault="00906F1A">
            <w:pPr>
              <w:pStyle w:val="afc"/>
              <w:numPr>
                <w:ilvl w:val="0"/>
                <w:numId w:val="94"/>
              </w:numPr>
              <w:snapToGrid/>
              <w:spacing w:afterLines="50" w:after="120" w:line="240" w:lineRule="auto"/>
              <w:jc w:val="both"/>
              <w:rPr>
                <w:rFonts w:ascii="Times New Roman" w:hAnsi="Times New Roman"/>
                <w:sz w:val="20"/>
                <w:szCs w:val="20"/>
              </w:rPr>
            </w:pPr>
            <w:r>
              <w:rPr>
                <w:rFonts w:ascii="Times New Roman" w:hAnsi="Times New Roman"/>
                <w:sz w:val="20"/>
                <w:szCs w:val="20"/>
              </w:rPr>
              <w:lastRenderedPageBreak/>
              <w:t>Case 3: At least one serving cell belongs to cell type 1 and at least one serving cell belongs to cell type 2.</w:t>
            </w:r>
          </w:p>
          <w:p w:rsidR="00C451E3" w:rsidRDefault="00906F1A">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af5"/>
              <w:tblW w:w="9072" w:type="dxa"/>
              <w:tblLayout w:type="fixed"/>
              <w:tblLook w:val="04A0" w:firstRow="1" w:lastRow="0" w:firstColumn="1" w:lastColumn="0" w:noHBand="0" w:noVBand="1"/>
            </w:tblPr>
            <w:tblGrid>
              <w:gridCol w:w="1418"/>
              <w:gridCol w:w="3118"/>
              <w:gridCol w:w="4536"/>
            </w:tblGrid>
            <w:tr w:rsidR="00C451E3">
              <w:tc>
                <w:tcPr>
                  <w:tcW w:w="1418" w:type="dxa"/>
                </w:tcPr>
                <w:p w:rsidR="00C451E3" w:rsidRDefault="00906F1A">
                  <w:r>
                    <w:rPr>
                      <w:rFonts w:hint="eastAsia"/>
                    </w:rPr>
                    <w:t>U</w:t>
                  </w:r>
                  <w:r>
                    <w:t>E type</w:t>
                  </w:r>
                </w:p>
              </w:tc>
              <w:tc>
                <w:tcPr>
                  <w:tcW w:w="3118" w:type="dxa"/>
                </w:tcPr>
                <w:p w:rsidR="00C451E3" w:rsidRDefault="00906F1A">
                  <w:r>
                    <w:rPr>
                      <w:rFonts w:hint="eastAsia"/>
                    </w:rPr>
                    <w:t>R</w:t>
                  </w:r>
                  <w:r>
                    <w:t>eporting capability</w:t>
                  </w:r>
                </w:p>
              </w:tc>
              <w:tc>
                <w:tcPr>
                  <w:tcW w:w="4536" w:type="dxa"/>
                </w:tcPr>
                <w:p w:rsidR="00C451E3" w:rsidRDefault="00906F1A">
                  <w:r>
                    <w:rPr>
                      <w:rFonts w:hint="eastAsia"/>
                    </w:rPr>
                    <w:t>A</w:t>
                  </w:r>
                  <w:r>
                    <w:t>llowed Operation</w:t>
                  </w:r>
                </w:p>
              </w:tc>
            </w:tr>
            <w:tr w:rsidR="00C451E3">
              <w:tc>
                <w:tcPr>
                  <w:tcW w:w="1418" w:type="dxa"/>
                </w:tcPr>
                <w:p w:rsidR="00C451E3" w:rsidRDefault="00906F1A">
                  <w:r>
                    <w:t>Rel-16 UEs</w:t>
                  </w:r>
                </w:p>
              </w:tc>
              <w:tc>
                <w:tcPr>
                  <w:tcW w:w="3118" w:type="dxa"/>
                </w:tcPr>
                <w:p w:rsidR="00C451E3" w:rsidRDefault="00906F1A">
                  <w:pPr>
                    <w:ind w:firstLineChars="400" w:firstLine="880"/>
                  </w:pPr>
                  <w:r>
                    <w:t>-</w:t>
                  </w:r>
                </w:p>
              </w:tc>
              <w:tc>
                <w:tcPr>
                  <w:tcW w:w="4536" w:type="dxa"/>
                </w:tcPr>
                <w:p w:rsidR="00C451E3" w:rsidRDefault="00906F1A">
                  <w:r>
                    <w:t>Case 1 only</w:t>
                  </w:r>
                </w:p>
              </w:tc>
            </w:tr>
            <w:tr w:rsidR="00C451E3">
              <w:tc>
                <w:tcPr>
                  <w:tcW w:w="1418" w:type="dxa"/>
                </w:tcPr>
                <w:p w:rsidR="00C451E3" w:rsidRDefault="00906F1A">
                  <w:r>
                    <w:t>Rel-16 UEs</w:t>
                  </w:r>
                </w:p>
              </w:tc>
              <w:tc>
                <w:tcPr>
                  <w:tcW w:w="3118" w:type="dxa"/>
                </w:tcPr>
                <w:p w:rsidR="00C451E3" w:rsidRDefault="00906F1A">
                  <w:pPr>
                    <w:rPr>
                      <w:b/>
                      <w:i/>
                    </w:rPr>
                  </w:pPr>
                  <w:r>
                    <w:rPr>
                      <w:b/>
                      <w:i/>
                    </w:rPr>
                    <w:t>pdcch-Monitoring-r16</w:t>
                  </w:r>
                </w:p>
              </w:tc>
              <w:tc>
                <w:tcPr>
                  <w:tcW w:w="4536" w:type="dxa"/>
                </w:tcPr>
                <w:p w:rsidR="00C451E3" w:rsidRDefault="00906F1A">
                  <w:r>
                    <w:t>Case 1/Case 2</w:t>
                  </w:r>
                </w:p>
              </w:tc>
            </w:tr>
            <w:tr w:rsidR="00C451E3">
              <w:tc>
                <w:tcPr>
                  <w:tcW w:w="1418" w:type="dxa"/>
                </w:tcPr>
                <w:p w:rsidR="00C451E3" w:rsidRDefault="00906F1A">
                  <w:r>
                    <w:t>Rel-16 UEs</w:t>
                  </w:r>
                </w:p>
              </w:tc>
              <w:tc>
                <w:tcPr>
                  <w:tcW w:w="3118" w:type="dxa"/>
                </w:tcPr>
                <w:p w:rsidR="00C451E3" w:rsidRDefault="00906F1A">
                  <w:pPr>
                    <w:rPr>
                      <w:b/>
                      <w:i/>
                    </w:rPr>
                  </w:pPr>
                  <w:r>
                    <w:rPr>
                      <w:b/>
                      <w:i/>
                    </w:rPr>
                    <w:t>pdcch-Monitoring-r16</w:t>
                  </w:r>
                </w:p>
                <w:p w:rsidR="00C451E3" w:rsidRDefault="00906F1A">
                  <w:pPr>
                    <w:rPr>
                      <w:b/>
                      <w:i/>
                    </w:rPr>
                  </w:pPr>
                  <w:r>
                    <w:rPr>
                      <w:b/>
                      <w:i/>
                    </w:rPr>
                    <w:t>pdcch-MonitoringMixed-r16</w:t>
                  </w:r>
                </w:p>
              </w:tc>
              <w:tc>
                <w:tcPr>
                  <w:tcW w:w="4536" w:type="dxa"/>
                </w:tcPr>
                <w:p w:rsidR="00C451E3" w:rsidRDefault="00906F1A">
                  <w:r>
                    <w:t>Case 1/Case 2/Case 3</w:t>
                  </w:r>
                </w:p>
              </w:tc>
            </w:tr>
          </w:tbl>
          <w:p w:rsidR="00C451E3" w:rsidRDefault="00906F1A">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rsidR="00C451E3" w:rsidRDefault="00906F1A">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宋体"/>
                <w:b/>
                <w:szCs w:val="20"/>
                <w:lang w:eastAsia="zh-CN"/>
              </w:rPr>
              <w:fldChar w:fldCharType="begin"/>
            </w:r>
            <w:r>
              <w:rPr>
                <w:rFonts w:eastAsia="宋体"/>
                <w:b/>
                <w:szCs w:val="20"/>
                <w:lang w:eastAsia="zh-CN"/>
              </w:rPr>
              <w:instrText xml:space="preserve"> REF _Ref78814205 \h  \* MERGEFORMAT </w:instrText>
            </w:r>
            <w:r>
              <w:rPr>
                <w:rFonts w:eastAsia="宋体"/>
                <w:b/>
                <w:szCs w:val="20"/>
                <w:lang w:eastAsia="zh-CN"/>
              </w:rPr>
            </w:r>
            <w:r>
              <w:rPr>
                <w:rFonts w:eastAsia="宋体"/>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rsidR="00C451E3" w:rsidRDefault="00906F1A">
            <w:pPr>
              <w:pStyle w:val="a7"/>
              <w:jc w:val="both"/>
              <w:rPr>
                <w:b w:val="0"/>
              </w:rPr>
            </w:pPr>
            <w:bookmarkStart w:id="144" w:name="_Ref78903389"/>
            <w:r>
              <w:t xml:space="preserve">Proposal </w:t>
            </w:r>
            <w:fldSimple w:instr=" SEQ Proposal \* ARABIC ">
              <w:r>
                <w:t>3</w:t>
              </w:r>
            </w:fldSimple>
            <w:r>
              <w:t>: For NR Rel-17 UEs, PDCCH monitoring capability is defined per BWP and configuration of 480K/960K SCS for a BWP implies multi-slot-based capability for that BWP.</w:t>
            </w:r>
            <w:bookmarkEnd w:id="144"/>
          </w:p>
          <w:p w:rsidR="00C451E3" w:rsidRDefault="00906F1A">
            <w:pPr>
              <w:jc w:val="both"/>
              <w:rPr>
                <w:rFonts w:eastAsia="宋体"/>
                <w:szCs w:val="20"/>
                <w:lang w:val="en-GB" w:eastAsia="zh-CN"/>
              </w:rPr>
            </w:pPr>
            <w:r>
              <w:rPr>
                <w:rFonts w:eastAsia="宋体" w:hint="eastAsia"/>
                <w:szCs w:val="20"/>
                <w:lang w:val="en-GB" w:eastAsia="zh-CN"/>
              </w:rPr>
              <w:t>A</w:t>
            </w:r>
            <w:r>
              <w:rPr>
                <w:rFonts w:eastAsia="宋体"/>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rsidR="00C451E3" w:rsidRDefault="00906F1A">
            <w:pPr>
              <w:pStyle w:val="a7"/>
              <w:jc w:val="both"/>
              <w:rPr>
                <w:b w:val="0"/>
              </w:rPr>
            </w:pPr>
            <w:bookmarkStart w:id="145" w:name="_Ref78903394"/>
            <w:r>
              <w:t xml:space="preserve">Proposal </w:t>
            </w:r>
            <w:fldSimple w:instr=" SEQ Proposal \* ARABIC ">
              <w:r>
                <w:t>4</w:t>
              </w:r>
            </w:fldSimple>
            <w:r>
              <w:t>: PDCCH monitoring capability for a serving cell is the capability for its active BWP or configured first active BWP when it is deactivated.</w:t>
            </w:r>
            <w:bookmarkEnd w:id="145"/>
          </w:p>
          <w:p w:rsidR="00C451E3" w:rsidRDefault="00906F1A">
            <w:pPr>
              <w:jc w:val="both"/>
              <w:rPr>
                <w:rFonts w:eastAsia="宋体"/>
                <w:szCs w:val="20"/>
                <w:lang w:val="en-GB" w:eastAsia="zh-CN"/>
              </w:rPr>
            </w:pPr>
            <w:r>
              <w:rPr>
                <w:rFonts w:eastAsia="宋体" w:hint="eastAsia"/>
                <w:szCs w:val="20"/>
                <w:lang w:val="en-GB" w:eastAsia="zh-CN"/>
              </w:rPr>
              <w:t>C</w:t>
            </w:r>
            <w:r>
              <w:rPr>
                <w:rFonts w:eastAsia="宋体"/>
                <w:szCs w:val="20"/>
                <w:lang w:val="en-GB" w:eastAsia="zh-CN"/>
              </w:rPr>
              <w:t>ompared to NR Rel-16, one additional cell type occurs:</w:t>
            </w:r>
          </w:p>
          <w:p w:rsidR="00C451E3" w:rsidRDefault="00906F1A">
            <w:pPr>
              <w:pStyle w:val="afc"/>
              <w:numPr>
                <w:ilvl w:val="0"/>
                <w:numId w:val="94"/>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rsidR="00C451E3" w:rsidRDefault="00906F1A">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rsidR="00C451E3" w:rsidRDefault="00906F1A">
            <w:pPr>
              <w:pStyle w:val="afc"/>
              <w:numPr>
                <w:ilvl w:val="0"/>
                <w:numId w:val="94"/>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rsidR="00C451E3" w:rsidRDefault="00906F1A">
            <w:pPr>
              <w:pStyle w:val="afc"/>
              <w:numPr>
                <w:ilvl w:val="0"/>
                <w:numId w:val="94"/>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rsidR="00C451E3" w:rsidRDefault="00906F1A">
            <w:pPr>
              <w:pStyle w:val="afc"/>
              <w:numPr>
                <w:ilvl w:val="0"/>
                <w:numId w:val="94"/>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rsidR="00C451E3" w:rsidRDefault="00906F1A">
            <w:pPr>
              <w:pStyle w:val="afc"/>
              <w:numPr>
                <w:ilvl w:val="0"/>
                <w:numId w:val="94"/>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rsidR="00C451E3" w:rsidRDefault="00906F1A">
            <w:pPr>
              <w:pStyle w:val="a7"/>
              <w:jc w:val="both"/>
            </w:pPr>
            <w:r>
              <w:t xml:space="preserve">Observation </w:t>
            </w:r>
            <w:fldSimple w:instr=" SEQ Observation \* ARABIC ">
              <w:r>
                <w:t>1</w:t>
              </w:r>
            </w:fldSimple>
            <w:r>
              <w:t>: More additional cases are brought by introduction of multi-slot-based PDCCH monitoring capability.</w:t>
            </w:r>
          </w:p>
          <w:p w:rsidR="00C451E3" w:rsidRDefault="00906F1A">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w:t>
            </w:r>
            <w:r>
              <w:rPr>
                <w:szCs w:val="20"/>
                <w:lang w:eastAsia="zh-CN"/>
              </w:rPr>
              <w:lastRenderedPageBreak/>
              <w:t xml:space="preserve">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rsidR="00C451E3" w:rsidRDefault="00906F1A">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rsidR="00C451E3" w:rsidRDefault="00906F1A">
            <w:pPr>
              <w:pStyle w:val="afc"/>
              <w:numPr>
                <w:ilvl w:val="0"/>
                <w:numId w:val="90"/>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rsidR="00C451E3" w:rsidRDefault="00906F1A">
            <w:pPr>
              <w:pStyle w:val="afc"/>
              <w:numPr>
                <w:ilvl w:val="0"/>
                <w:numId w:val="90"/>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rsidR="00C451E3" w:rsidRDefault="00906F1A">
            <w:pPr>
              <w:pStyle w:val="afc"/>
              <w:numPr>
                <w:ilvl w:val="1"/>
                <w:numId w:val="90"/>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rsidR="00C451E3" w:rsidRDefault="00906F1A">
            <w:pPr>
              <w:pStyle w:val="afc"/>
              <w:numPr>
                <w:ilvl w:val="1"/>
                <w:numId w:val="90"/>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rsidR="00C451E3" w:rsidRDefault="00906F1A">
            <w:pPr>
              <w:jc w:val="both"/>
              <w:rPr>
                <w:rFonts w:eastAsia="宋体"/>
                <w:lang w:eastAsia="zh-CN"/>
              </w:rPr>
            </w:pPr>
            <w:r>
              <w:rPr>
                <w:rFonts w:eastAsia="宋体" w:hint="eastAsia"/>
                <w:lang w:eastAsia="zh-CN"/>
              </w:rPr>
              <w:t>A</w:t>
            </w:r>
            <w:r>
              <w:rPr>
                <w:rFonts w:eastAsia="宋体"/>
                <w:lang w:eastAsia="zh-CN"/>
              </w:rPr>
              <w:t xml:space="preserve">s another alternative, the serving cell with SCS </w:t>
            </w:r>
            <w:r>
              <w:rPr>
                <w:rFonts w:eastAsia="宋体" w:hint="eastAsia"/>
                <w:lang w:eastAsia="zh-CN"/>
              </w:rPr>
              <w:t>µ</w:t>
            </w:r>
            <w:r>
              <w:rPr>
                <w:rFonts w:eastAsia="宋体"/>
                <w:lang w:eastAsia="zh-CN"/>
              </w:rPr>
              <w:t xml:space="preserve"> and multi-slot-based capability can be transformed to an equivalent virtual serving cell with SCS </w:t>
            </w:r>
            <w:r>
              <w:rPr>
                <w:rFonts w:eastAsia="宋体" w:hint="eastAsia"/>
                <w:lang w:eastAsia="zh-CN"/>
              </w:rPr>
              <w:t>µ</w:t>
            </w:r>
            <w:r>
              <w:rPr>
                <w:rFonts w:eastAsia="宋体"/>
                <w:lang w:eastAsia="zh-CN"/>
              </w:rPr>
              <w:t xml:space="preserve">’ and slot-based capability, e.g. </w:t>
            </w:r>
            <w:r>
              <w:rPr>
                <w:szCs w:val="20"/>
                <w:lang w:eastAsia="zh-CN"/>
              </w:rPr>
              <w:t>e.g. cell A with 480KHz SCS and BD/CCE budget per 4 slots is equivalent to a virtual cell A’ with 120KHz and BD/CCE budget per slot.</w:t>
            </w:r>
          </w:p>
          <w:p w:rsidR="00C451E3" w:rsidRDefault="00906F1A">
            <w:pPr>
              <w:spacing w:before="120"/>
              <w:jc w:val="both"/>
              <w:rPr>
                <w:b/>
              </w:rPr>
            </w:pPr>
            <w:bookmarkStart w:id="146" w:name="_Ref61441327"/>
            <w:bookmarkStart w:id="147"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6"/>
            <w:r>
              <w:rPr>
                <w:b/>
              </w:rPr>
              <w:t>following alternatives could be considered:</w:t>
            </w:r>
            <w:bookmarkEnd w:id="147"/>
          </w:p>
          <w:p w:rsidR="00C451E3" w:rsidRDefault="00906F1A">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rsidR="00C451E3" w:rsidRDefault="00906F1A">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rsidR="00C451E3" w:rsidRDefault="00C451E3"/>
        </w:tc>
      </w:tr>
    </w:tbl>
    <w:p w:rsidR="00C451E3" w:rsidRDefault="00C451E3">
      <w:pPr>
        <w:rPr>
          <w:lang w:eastAsia="zh-CN"/>
        </w:rPr>
      </w:pPr>
    </w:p>
    <w:p w:rsidR="00C451E3" w:rsidRDefault="00906F1A">
      <w:pPr>
        <w:pStyle w:val="3"/>
        <w:jc w:val="both"/>
        <w:rPr>
          <w:lang w:val="en-GB" w:eastAsia="zh-CN"/>
        </w:rPr>
      </w:pPr>
      <w:r>
        <w:rPr>
          <w:lang w:val="en-GB" w:eastAsia="zh-CN"/>
        </w:rPr>
        <w:t>R1-2109209 (CATT)</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aa"/>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rsidR="00C451E3" w:rsidRDefault="00906F1A">
            <w:pPr>
              <w:pStyle w:val="aa"/>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rsidR="00C451E3" w:rsidRDefault="00C451E3">
            <w:pPr>
              <w:spacing w:before="120"/>
              <w:rPr>
                <w:rFonts w:eastAsia="Batang"/>
                <w:b/>
                <w:lang w:eastAsia="ko-KR"/>
              </w:rPr>
            </w:pPr>
          </w:p>
        </w:tc>
      </w:tr>
    </w:tbl>
    <w:p w:rsidR="00C451E3" w:rsidRDefault="00C451E3">
      <w:pPr>
        <w:rPr>
          <w:lang w:eastAsia="zh-CN"/>
        </w:rPr>
      </w:pPr>
    </w:p>
    <w:p w:rsidR="00C451E3" w:rsidRDefault="00906F1A">
      <w:pPr>
        <w:pStyle w:val="3"/>
        <w:jc w:val="both"/>
        <w:rPr>
          <w:lang w:val="en-GB" w:eastAsia="zh-CN"/>
        </w:rPr>
      </w:pPr>
      <w:r>
        <w:rPr>
          <w:lang w:val="en-GB" w:eastAsia="zh-CN"/>
        </w:rPr>
        <w:t>R1-2109402 (Xiaomi)</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 xml:space="preserve">low-to-high, high-to-low, both}, which has no restriction on </w:t>
            </w:r>
            <w:r>
              <w:lastRenderedPageBreak/>
              <w:t>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Pr>
                <w:position w:val="-14"/>
              </w:rPr>
              <w:object w:dxaOrig="1585" w:dyaOrig="436">
                <v:shape id="_x0000_i1052" type="#_x0000_t75" style="width:79.1pt;height:21.65pt" o:ole="">
                  <v:imagedata r:id="rId78" o:title=""/>
                </v:shape>
                <o:OLEObject Type="Embed" ProgID="Equation.DSMT4" ShapeID="_x0000_i1052" DrawAspect="Content" ObjectID="_1696179469" r:id="rId79"/>
              </w:object>
            </w:r>
            <w:r>
              <w:t>.</w:t>
            </w:r>
          </w:p>
          <w:p w:rsidR="00C451E3" w:rsidRDefault="00906F1A">
            <w:pPr>
              <w:pStyle w:val="aa"/>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Pr>
                <w:position w:val="-14"/>
              </w:rPr>
              <w:object w:dxaOrig="1585" w:dyaOrig="436">
                <v:shape id="_x0000_i1053" type="#_x0000_t75" style="width:79.1pt;height:21.65pt" o:ole="">
                  <v:imagedata r:id="rId78" o:title=""/>
                </v:shape>
                <o:OLEObject Type="Embed" ProgID="Equation.DSMT4" ShapeID="_x0000_i1053" DrawAspect="Content" ObjectID="_1696179470" r:id="rId80"/>
              </w:object>
            </w:r>
          </w:p>
        </w:tc>
      </w:tr>
    </w:tbl>
    <w:p w:rsidR="00C451E3" w:rsidRDefault="00C451E3">
      <w:pPr>
        <w:rPr>
          <w:lang w:eastAsia="zh-CN"/>
        </w:rPr>
      </w:pPr>
    </w:p>
    <w:p w:rsidR="00C451E3" w:rsidRDefault="00906F1A">
      <w:pPr>
        <w:pStyle w:val="3"/>
        <w:jc w:val="both"/>
        <w:rPr>
          <w:lang w:val="en-GB" w:eastAsia="zh-CN"/>
        </w:rPr>
      </w:pPr>
      <w:r>
        <w:rPr>
          <w:lang w:val="en-GB" w:eastAsia="zh-CN"/>
        </w:rPr>
        <w:t>R1-2109599 (Intel)</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rsidR="00C451E3" w:rsidRDefault="00906F1A">
            <w:pPr>
              <w:jc w:val="both"/>
              <w:rPr>
                <w:b/>
                <w:bCs/>
              </w:rPr>
            </w:pPr>
            <w:r>
              <w:rPr>
                <w:b/>
                <w:bCs/>
              </w:rPr>
              <w:t xml:space="preserve">Proposal 9: </w:t>
            </w:r>
          </w:p>
          <w:p w:rsidR="00C451E3" w:rsidRDefault="00906F1A">
            <w:pPr>
              <w:pStyle w:val="B1"/>
              <w:numPr>
                <w:ilvl w:val="0"/>
                <w:numId w:val="45"/>
              </w:numPr>
              <w:spacing w:before="60" w:after="0" w:line="240" w:lineRule="auto"/>
              <w:jc w:val="both"/>
            </w:pPr>
            <w:r>
              <w:t>Cross-carrier scheduling of cell in FR2-2 from/to a cell of FR1 and FR2-1 is allowed by specification</w:t>
            </w:r>
          </w:p>
          <w:p w:rsidR="00C451E3" w:rsidRDefault="00906F1A">
            <w:pPr>
              <w:pStyle w:val="B1"/>
              <w:numPr>
                <w:ilvl w:val="1"/>
                <w:numId w:val="45"/>
              </w:numPr>
              <w:spacing w:before="60" w:after="0" w:line="240" w:lineRule="auto"/>
              <w:rPr>
                <w:lang w:eastAsia="zh-CN"/>
              </w:rPr>
            </w:pPr>
            <w:r>
              <w:rPr>
                <w:lang w:eastAsia="zh-CN"/>
              </w:rPr>
              <w:t>The minimum PDSCH scheduling delay and the minimum A-CSI RS triggering offset applicable to SCS 480kHz and 960kHz needs to be discussed.</w:t>
            </w:r>
          </w:p>
          <w:p w:rsidR="00C451E3" w:rsidRDefault="00906F1A">
            <w:pPr>
              <w:pStyle w:val="B1"/>
              <w:numPr>
                <w:ilvl w:val="1"/>
                <w:numId w:val="45"/>
              </w:numPr>
              <w:spacing w:before="60" w:after="0" w:line="240" w:lineRule="auto"/>
              <w:rPr>
                <w:lang w:eastAsia="zh-CN"/>
              </w:rPr>
            </w:pPr>
            <w:r>
              <w:rPr>
                <w:lang w:eastAsia="zh-CN"/>
              </w:rPr>
              <w:t>Additional enhancements are deprioritized unless a clear motivation is identified.</w:t>
            </w:r>
          </w:p>
          <w:p w:rsidR="00C451E3" w:rsidRDefault="00C451E3">
            <w:pPr>
              <w:snapToGrid/>
              <w:spacing w:line="240" w:lineRule="auto"/>
              <w:jc w:val="both"/>
              <w:rPr>
                <w:b/>
                <w:bCs/>
                <w:sz w:val="20"/>
                <w:szCs w:val="20"/>
                <w:lang w:val="en-GB"/>
              </w:rPr>
            </w:pPr>
          </w:p>
        </w:tc>
      </w:tr>
    </w:tbl>
    <w:p w:rsidR="00C451E3" w:rsidRDefault="00C451E3">
      <w:pPr>
        <w:rPr>
          <w:lang w:eastAsia="zh-CN"/>
        </w:rPr>
      </w:pPr>
    </w:p>
    <w:p w:rsidR="00C451E3" w:rsidRDefault="00906F1A">
      <w:pPr>
        <w:pStyle w:val="3"/>
        <w:jc w:val="both"/>
        <w:rPr>
          <w:lang w:val="en-GB" w:eastAsia="zh-CN"/>
        </w:rPr>
      </w:pPr>
      <w:r>
        <w:rPr>
          <w:lang w:val="en-GB" w:eastAsia="zh-CN"/>
        </w:rPr>
        <w:t>R1-2109962 (LG)</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af5"/>
              <w:tblW w:w="9628" w:type="dxa"/>
              <w:tblLayout w:type="fixed"/>
              <w:tblLook w:val="04A0" w:firstRow="1" w:lastRow="0" w:firstColumn="1" w:lastColumn="0" w:noHBand="0" w:noVBand="1"/>
            </w:tblPr>
            <w:tblGrid>
              <w:gridCol w:w="9628"/>
            </w:tblGrid>
            <w:tr w:rsidR="00C451E3">
              <w:tc>
                <w:tcPr>
                  <w:tcW w:w="9628" w:type="dxa"/>
                </w:tcPr>
                <w:p w:rsidR="00C451E3" w:rsidRDefault="00906F1A">
                  <w:pPr>
                    <w:spacing w:line="240" w:lineRule="atLeast"/>
                    <w:rPr>
                      <w:lang w:eastAsia="ko-KR"/>
                    </w:rPr>
                  </w:pPr>
                  <w:r>
                    <w:rPr>
                      <w:lang w:eastAsia="ko-KR"/>
                    </w:rPr>
                    <w:t xml:space="preserve">If a UE </w:t>
                  </w:r>
                </w:p>
                <w:p w:rsidR="00C451E3" w:rsidRDefault="00906F1A">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w:t>
                  </w:r>
                  <w:r>
                    <w:lastRenderedPageBreak/>
                    <w:t xml:space="preserve">not </w:t>
                  </w:r>
                  <w:r>
                    <w:rPr>
                      <w:iCs/>
                    </w:rPr>
                    <w:t xml:space="preserve">provided </w:t>
                  </w:r>
                  <w:r>
                    <w:rPr>
                      <w:i/>
                      <w:iCs/>
                      <w:lang w:val="en-US"/>
                    </w:rPr>
                    <w:t>coreset</w:t>
                  </w:r>
                  <w:r>
                    <w:rPr>
                      <w:i/>
                      <w:iCs/>
                    </w:rPr>
                    <w:t>PoolIndex</w:t>
                  </w:r>
                  <w:r>
                    <w:rPr>
                      <w:lang w:val="en-US"/>
                    </w:rPr>
                    <w:t xml:space="preserve">, </w:t>
                  </w:r>
                </w:p>
                <w:p w:rsidR="00C451E3" w:rsidRDefault="00906F1A">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rsidR="00C451E3" w:rsidRDefault="00906F1A">
                  <w:pPr>
                    <w:pStyle w:val="B1"/>
                    <w:spacing w:line="240" w:lineRule="atLeast"/>
                    <w:rPr>
                      <w:lang w:val="en-US"/>
                    </w:rPr>
                  </w:pPr>
                  <w:r>
                    <w:rPr>
                      <w:lang w:eastAsia="ko-KR"/>
                    </w:rPr>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rsidR="00C451E3" w:rsidRDefault="00906F1A">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rsidR="00C451E3" w:rsidRDefault="00906F1A">
                  <w:pPr>
                    <w:spacing w:line="240" w:lineRule="atLeast"/>
                    <w:jc w:val="center"/>
                  </w:pPr>
                  <w:r>
                    <w:t>&lt;&lt; omitted &gt;&gt;</w:t>
                  </w:r>
                </w:p>
                <w:p w:rsidR="00C451E3" w:rsidRDefault="00906F1A">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rsidR="00C451E3" w:rsidRDefault="00906F1A">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rsidR="00C451E3" w:rsidRDefault="00906F1A">
                  <w:pPr>
                    <w:pStyle w:val="B1"/>
                    <w:spacing w:line="240" w:lineRule="atLeast"/>
                    <w:rPr>
                      <w:lang w:val="en-US"/>
                    </w:rPr>
                  </w:pPr>
                  <w:r>
                    <w:rPr>
                      <w:lang w:val="en-US"/>
                    </w:rPr>
                    <w:lastRenderedPageBreak/>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rsidR="00C451E3" w:rsidRDefault="00906F1A">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rsidR="00C451E3" w:rsidRDefault="00906F1A">
            <w:pPr>
              <w:spacing w:before="120" w:line="240" w:lineRule="auto"/>
              <w:ind w:firstLineChars="100" w:firstLine="220"/>
              <w:rPr>
                <w:rFonts w:eastAsia="Batang"/>
                <w:lang w:eastAsia="ko-KR"/>
              </w:rPr>
            </w:pPr>
            <w:r>
              <w:rPr>
                <w:rFonts w:eastAsia="Batang"/>
                <w:lang w:eastAsia="ko-KR"/>
              </w:rPr>
              <w:lastRenderedPageBreak/>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rsidR="00C451E3" w:rsidRDefault="00906F1A">
            <w:pPr>
              <w:spacing w:before="120" w:line="240" w:lineRule="auto"/>
              <w:ind w:firstLineChars="100" w:firstLine="220"/>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rsidR="00C451E3" w:rsidRDefault="00C451E3">
            <w:pPr>
              <w:spacing w:before="120"/>
              <w:rPr>
                <w:rFonts w:eastAsia="Batang"/>
                <w:b/>
                <w:lang w:eastAsia="ko-KR"/>
              </w:rPr>
            </w:pPr>
          </w:p>
        </w:tc>
      </w:tr>
    </w:tbl>
    <w:p w:rsidR="00C451E3" w:rsidRDefault="00C451E3">
      <w:pPr>
        <w:rPr>
          <w:lang w:eastAsia="zh-CN"/>
        </w:rPr>
      </w:pPr>
    </w:p>
    <w:p w:rsidR="00C451E3" w:rsidRDefault="00906F1A">
      <w:pPr>
        <w:pStyle w:val="3"/>
        <w:jc w:val="both"/>
        <w:rPr>
          <w:lang w:val="en-GB" w:eastAsia="zh-CN"/>
        </w:rPr>
      </w:pPr>
      <w:r>
        <w:rPr>
          <w:lang w:val="en-GB" w:eastAsia="zh-CN"/>
        </w:rPr>
        <w:t>R1-2110022 (Apple)</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tabs>
                <w:tab w:val="left" w:pos="360"/>
              </w:tabs>
              <w:jc w:val="both"/>
              <w:rPr>
                <w:rFonts w:eastAsia="Batang"/>
              </w:rPr>
            </w:pPr>
            <w:r>
              <w:rPr>
                <w:rFonts w:eastAsia="Batang"/>
              </w:rPr>
              <w:t xml:space="preserve">For cross carrier scheduling the following issues should be studied: </w:t>
            </w:r>
          </w:p>
          <w:p w:rsidR="00C451E3" w:rsidRDefault="00C451E3">
            <w:pPr>
              <w:tabs>
                <w:tab w:val="left" w:pos="360"/>
              </w:tabs>
              <w:jc w:val="both"/>
              <w:rPr>
                <w:rFonts w:eastAsia="Batang"/>
              </w:rPr>
            </w:pPr>
          </w:p>
          <w:p w:rsidR="00C451E3" w:rsidRDefault="00906F1A">
            <w:pPr>
              <w:pStyle w:val="afc"/>
              <w:numPr>
                <w:ilvl w:val="0"/>
                <w:numId w:val="95"/>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rsidR="00C451E3" w:rsidRDefault="00906F1A">
            <w:pPr>
              <w:pStyle w:val="afc"/>
              <w:numPr>
                <w:ilvl w:val="0"/>
                <w:numId w:val="95"/>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rsidR="00C451E3" w:rsidRDefault="00906F1A">
            <w:pPr>
              <w:pStyle w:val="afc"/>
              <w:numPr>
                <w:ilvl w:val="0"/>
                <w:numId w:val="95"/>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rsidR="00C451E3" w:rsidRDefault="00C451E3">
            <w:pPr>
              <w:tabs>
                <w:tab w:val="left" w:pos="360"/>
              </w:tabs>
              <w:jc w:val="both"/>
              <w:rPr>
                <w:rFonts w:eastAsia="Batang"/>
              </w:rPr>
            </w:pPr>
          </w:p>
          <w:p w:rsidR="00C451E3" w:rsidRDefault="00906F1A">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rsidR="00C451E3" w:rsidRDefault="00C451E3">
            <w:pPr>
              <w:jc w:val="both"/>
              <w:rPr>
                <w:i/>
                <w:iCs/>
              </w:rPr>
            </w:pPr>
          </w:p>
          <w:p w:rsidR="00C451E3" w:rsidRDefault="00906F1A">
            <w:pPr>
              <w:jc w:val="both"/>
              <w:rPr>
                <w:i/>
                <w:iCs/>
              </w:rPr>
            </w:pPr>
            <w:r>
              <w:rPr>
                <w:b/>
                <w:bCs/>
                <w:i/>
                <w:iCs/>
              </w:rPr>
              <w:t>Proposal 12:</w:t>
            </w:r>
            <w:r>
              <w:rPr>
                <w:i/>
                <w:iCs/>
              </w:rPr>
              <w:t xml:space="preserve"> RAN1 should study the effect of a large differential between the SCSs of the carriers involved in the cross-carrier scheduling procedure.</w:t>
            </w:r>
          </w:p>
          <w:p w:rsidR="00C451E3" w:rsidRDefault="00C451E3">
            <w:pPr>
              <w:jc w:val="both"/>
              <w:rPr>
                <w:i/>
                <w:iCs/>
              </w:rPr>
            </w:pPr>
          </w:p>
          <w:p w:rsidR="00C451E3" w:rsidRDefault="00906F1A">
            <w:pPr>
              <w:jc w:val="both"/>
              <w:rPr>
                <w:i/>
                <w:iCs/>
              </w:rPr>
            </w:pPr>
            <w:r>
              <w:rPr>
                <w:b/>
                <w:bCs/>
                <w:i/>
                <w:iCs/>
              </w:rPr>
              <w:t>Proposal 13:</w:t>
            </w:r>
            <w:r>
              <w:rPr>
                <w:i/>
                <w:iCs/>
              </w:rPr>
              <w:t xml:space="preserve"> for cross-carrier scheduling, the max number of CCs that can be scheduled from a single CC is reported as UE capability.</w:t>
            </w:r>
          </w:p>
          <w:p w:rsidR="00C451E3" w:rsidRDefault="00C451E3">
            <w:pPr>
              <w:jc w:val="both"/>
              <w:rPr>
                <w:i/>
                <w:iCs/>
              </w:rPr>
            </w:pPr>
          </w:p>
        </w:tc>
      </w:tr>
    </w:tbl>
    <w:p w:rsidR="00C451E3" w:rsidRDefault="00C451E3">
      <w:pPr>
        <w:rPr>
          <w:lang w:eastAsia="zh-CN"/>
        </w:rPr>
      </w:pPr>
    </w:p>
    <w:p w:rsidR="00C451E3" w:rsidRDefault="00906F1A">
      <w:pPr>
        <w:pStyle w:val="3"/>
        <w:jc w:val="both"/>
        <w:rPr>
          <w:lang w:val="en-GB" w:eastAsia="zh-CN"/>
        </w:rPr>
      </w:pPr>
      <w:r>
        <w:rPr>
          <w:lang w:val="en-GB" w:eastAsia="zh-CN"/>
        </w:rPr>
        <w:t>R1-2110173 (Qualcomm)</w:t>
      </w:r>
    </w:p>
    <w:tbl>
      <w:tblPr>
        <w:tblStyle w:val="af5"/>
        <w:tblW w:w="14583" w:type="dxa"/>
        <w:tblLayout w:type="fixed"/>
        <w:tblLook w:val="04A0" w:firstRow="1" w:lastRow="0" w:firstColumn="1" w:lastColumn="0" w:noHBand="0" w:noVBand="1"/>
      </w:tblPr>
      <w:tblGrid>
        <w:gridCol w:w="14583"/>
      </w:tblGrid>
      <w:tr w:rsidR="00C451E3">
        <w:tc>
          <w:tcPr>
            <w:tcW w:w="14583" w:type="dxa"/>
          </w:tcPr>
          <w:p w:rsidR="00C451E3" w:rsidRDefault="00906F1A">
            <w:pPr>
              <w:rPr>
                <w:b/>
                <w:bCs/>
                <w:u w:val="single"/>
              </w:rPr>
            </w:pPr>
            <w:r>
              <w:rPr>
                <w:b/>
                <w:bCs/>
                <w:u w:val="single"/>
              </w:rPr>
              <w:t>Issue 1: Complexity of multi-carrier PDCCH BD/CCE calculation and overbooking</w:t>
            </w:r>
          </w:p>
          <w:p w:rsidR="00C451E3" w:rsidRDefault="00906F1A">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rsidR="00C451E3" w:rsidRDefault="00906F1A">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rsidR="00C451E3" w:rsidRDefault="00906F1A">
            <w:pPr>
              <w:pStyle w:val="a7"/>
              <w:jc w:val="left"/>
              <w:rPr>
                <w:lang w:val="en-GB"/>
              </w:rPr>
            </w:pPr>
            <w:bookmarkStart w:id="148" w:name="_Toc79147724"/>
            <w:bookmarkStart w:id="149" w:name="_Toc83587366"/>
            <w:bookmarkStart w:id="150" w:name="_Toc83632392"/>
            <w:bookmarkStart w:id="151" w:name="_Toc79099663"/>
            <w:bookmarkStart w:id="152" w:name="_Toc78736007"/>
            <w:bookmarkStart w:id="153" w:name="_Toc83573336"/>
            <w:bookmarkStart w:id="154" w:name="O_3"/>
            <w:r>
              <w:t xml:space="preserve">Observation </w:t>
            </w:r>
            <w:fldSimple w:instr=" SEQ Observation \* ARABIC ">
              <w:r>
                <w:t>3</w:t>
              </w:r>
            </w:fldSimple>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8"/>
            <w:bookmarkEnd w:id="149"/>
            <w:bookmarkEnd w:id="150"/>
            <w:bookmarkEnd w:id="151"/>
            <w:bookmarkEnd w:id="152"/>
            <w:bookmarkEnd w:id="153"/>
          </w:p>
          <w:bookmarkEnd w:id="154"/>
          <w:p w:rsidR="00C451E3" w:rsidRDefault="00906F1A">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rsidR="00C451E3" w:rsidRDefault="00906F1A">
            <w:pPr>
              <w:pStyle w:val="a7"/>
              <w:jc w:val="left"/>
            </w:pPr>
            <w:bookmarkStart w:id="155" w:name="_Toc83632393"/>
            <w:bookmarkStart w:id="156" w:name="_Toc83587367"/>
            <w:bookmarkStart w:id="157" w:name="_Toc79099664"/>
            <w:bookmarkStart w:id="158" w:name="_Toc83573337"/>
            <w:bookmarkStart w:id="159" w:name="_Toc79147725"/>
            <w:bookmarkStart w:id="160" w:name="_Toc78736008"/>
            <w:bookmarkStart w:id="161" w:name="O_4"/>
            <w:r>
              <w:t xml:space="preserve">Observation </w:t>
            </w:r>
            <w:fldSimple w:instr=" SEQ Observation \* ARABIC ">
              <w:r>
                <w:t>4</w:t>
              </w:r>
            </w:fldSimple>
            <w:r>
              <w:t>: For multi-slot PDCCH monitoring capability Alt 2, the existing rules for Rel-16 per-span PDCCH monitoring can directly be applied for PDCCH overbooking and dropping.</w:t>
            </w:r>
            <w:bookmarkEnd w:id="155"/>
            <w:bookmarkEnd w:id="156"/>
            <w:bookmarkEnd w:id="157"/>
            <w:bookmarkEnd w:id="158"/>
            <w:bookmarkEnd w:id="159"/>
            <w:bookmarkEnd w:id="160"/>
          </w:p>
          <w:bookmarkEnd w:id="161"/>
          <w:p w:rsidR="00C451E3" w:rsidRDefault="00906F1A">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rsidR="00C451E3" w:rsidRDefault="00906F1A">
            <w:pPr>
              <w:pStyle w:val="a7"/>
              <w:spacing w:after="0"/>
              <w:jc w:val="left"/>
              <w:rPr>
                <w:lang w:val="en-GB"/>
              </w:rPr>
            </w:pPr>
            <w:bookmarkStart w:id="162" w:name="_Toc68262158"/>
            <w:bookmarkStart w:id="163" w:name="_Toc68262204"/>
            <w:bookmarkStart w:id="164" w:name="_Toc68261801"/>
            <w:bookmarkStart w:id="165" w:name="_Toc68262238"/>
            <w:bookmarkStart w:id="166" w:name="_Toc68262271"/>
            <w:bookmarkStart w:id="167" w:name="_Toc68262217"/>
            <w:bookmarkStart w:id="168" w:name="_Toc68262118"/>
            <w:bookmarkStart w:id="169" w:name="_Toc68262098"/>
            <w:bookmarkStart w:id="170" w:name="_Toc68530839"/>
            <w:bookmarkStart w:id="171" w:name="_Toc68552636"/>
            <w:bookmarkStart w:id="172" w:name="_Toc83587363"/>
            <w:bookmarkStart w:id="173" w:name="_Toc79147721"/>
            <w:bookmarkStart w:id="174" w:name="_Toc68608258"/>
            <w:bookmarkStart w:id="175" w:name="_Toc79099660"/>
            <w:bookmarkStart w:id="176" w:name="_Toc78736004"/>
            <w:bookmarkStart w:id="177" w:name="_Toc68608208"/>
            <w:bookmarkStart w:id="178" w:name="_Toc83632389"/>
            <w:bookmarkStart w:id="179" w:name="_Toc68262409"/>
            <w:bookmarkStart w:id="180" w:name="_Toc68528599"/>
            <w:bookmarkStart w:id="181" w:name="_Toc68530790"/>
            <w:bookmarkStart w:id="182" w:name="_Toc68608270"/>
            <w:bookmarkStart w:id="183" w:name="_Toc83573333"/>
            <w:bookmarkStart w:id="184" w:name="P_9"/>
            <w:r>
              <w:t xml:space="preserve">Proposal </w:t>
            </w:r>
            <w:fldSimple w:instr=" SEQ Proposal \* ARABIC ">
              <w:r>
                <w:t>9</w:t>
              </w:r>
            </w:fldSimple>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62"/>
            <w:bookmarkEnd w:id="163"/>
            <w:bookmarkEnd w:id="164"/>
            <w:bookmarkEnd w:id="165"/>
            <w:bookmarkEnd w:id="166"/>
            <w:bookmarkEnd w:id="167"/>
            <w:bookmarkEnd w:id="168"/>
            <w:bookmarkEnd w:id="169"/>
            <w:r>
              <w:rPr>
                <w:lang w:val="en-GB"/>
              </w:rPr>
              <w:t>.</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rsidR="00C451E3" w:rsidRDefault="00906F1A">
            <w:pPr>
              <w:pStyle w:val="afc"/>
              <w:numPr>
                <w:ilvl w:val="0"/>
                <w:numId w:val="96"/>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4"/>
          <w:p w:rsidR="00C451E3" w:rsidRDefault="00C451E3">
            <w:pPr>
              <w:pStyle w:val="a7"/>
              <w:jc w:val="left"/>
              <w:rPr>
                <w:lang w:val="en-GB"/>
              </w:rPr>
            </w:pPr>
          </w:p>
        </w:tc>
      </w:tr>
    </w:tbl>
    <w:p w:rsidR="00C451E3" w:rsidRDefault="00C451E3">
      <w:pPr>
        <w:rPr>
          <w:lang w:eastAsia="zh-CN"/>
        </w:rPr>
      </w:pPr>
    </w:p>
    <w:p w:rsidR="00C451E3" w:rsidRDefault="00906F1A">
      <w:pPr>
        <w:pStyle w:val="2"/>
      </w:pPr>
      <w:r>
        <w:t>Topic E: Other</w:t>
      </w:r>
    </w:p>
    <w:p w:rsidR="00C451E3" w:rsidRDefault="00C451E3">
      <w:pPr>
        <w:rPr>
          <w:lang w:eastAsia="zh-CN"/>
        </w:rPr>
      </w:pPr>
    </w:p>
    <w:p w:rsidR="00C451E3" w:rsidRDefault="00C451E3">
      <w:pPr>
        <w:rPr>
          <w:lang w:eastAsia="zh-CN"/>
        </w:rPr>
      </w:pPr>
    </w:p>
    <w:p w:rsidR="00C451E3" w:rsidRDefault="00C451E3">
      <w:pPr>
        <w:rPr>
          <w:lang w:val="en-GB" w:eastAsia="zh-CN"/>
        </w:rPr>
      </w:pPr>
    </w:p>
    <w:p w:rsidR="00C451E3" w:rsidRDefault="00906F1A">
      <w:pPr>
        <w:pStyle w:val="1"/>
      </w:pPr>
      <w:r>
        <w:t>List of submitted TDocs</w:t>
      </w:r>
    </w:p>
    <w:p w:rsidR="00C451E3" w:rsidRDefault="00906F1A">
      <w:pPr>
        <w:rPr>
          <w:lang w:val="en-GB" w:eastAsia="zh-CN"/>
        </w:rPr>
      </w:pPr>
      <w:r>
        <w:rPr>
          <w:lang w:val="en-GB" w:eastAsia="zh-CN"/>
        </w:rPr>
        <w:t>The following TDocs have been used to compile above summary:</w:t>
      </w:r>
    </w:p>
    <w:p w:rsidR="00C451E3" w:rsidRDefault="00906F1A">
      <w:pPr>
        <w:rPr>
          <w:b/>
          <w:bCs/>
          <w:lang w:val="en-GB"/>
        </w:rPr>
      </w:pPr>
      <w:r>
        <w:rPr>
          <w:b/>
          <w:bCs/>
          <w:lang w:val="en-GB"/>
        </w:rPr>
        <w:t>R1-2108768</w:t>
      </w:r>
      <w:r>
        <w:rPr>
          <w:b/>
          <w:bCs/>
          <w:lang w:val="en-GB"/>
        </w:rPr>
        <w:tab/>
        <w:t>Enhancement on PDCCH monitoring</w:t>
      </w:r>
      <w:r>
        <w:rPr>
          <w:b/>
          <w:bCs/>
          <w:lang w:val="en-GB"/>
        </w:rPr>
        <w:tab/>
        <w:t>Huawei, HiSilicon</w:t>
      </w:r>
    </w:p>
    <w:p w:rsidR="00C451E3" w:rsidRDefault="00906F1A">
      <w:pPr>
        <w:rPr>
          <w:b/>
          <w:bCs/>
          <w:lang w:val="en-GB"/>
        </w:rPr>
      </w:pPr>
      <w:r>
        <w:rPr>
          <w:b/>
          <w:bCs/>
          <w:lang w:val="en-GB"/>
        </w:rPr>
        <w:t>R1-2108783</w:t>
      </w:r>
      <w:r>
        <w:rPr>
          <w:b/>
          <w:bCs/>
          <w:lang w:val="en-GB"/>
        </w:rPr>
        <w:tab/>
        <w:t>PDCCH monitoring enhancements</w:t>
      </w:r>
      <w:r>
        <w:rPr>
          <w:b/>
          <w:bCs/>
          <w:lang w:val="en-GB"/>
        </w:rPr>
        <w:tab/>
        <w:t>FUTUREWEI</w:t>
      </w:r>
    </w:p>
    <w:p w:rsidR="00C451E3" w:rsidRDefault="00906F1A">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rsidR="00C451E3" w:rsidRDefault="00906F1A">
      <w:pPr>
        <w:rPr>
          <w:b/>
          <w:bCs/>
          <w:lang w:val="en-GB"/>
        </w:rPr>
      </w:pPr>
      <w:r>
        <w:rPr>
          <w:b/>
          <w:bCs/>
          <w:lang w:val="en-GB"/>
        </w:rPr>
        <w:t>R1-2108935</w:t>
      </w:r>
      <w:r>
        <w:rPr>
          <w:b/>
          <w:bCs/>
          <w:lang w:val="en-GB"/>
        </w:rPr>
        <w:tab/>
        <w:t>Discussion on the PDCCH monitoring enhancements for 52.6 to 71GHz</w:t>
      </w:r>
      <w:r>
        <w:rPr>
          <w:b/>
          <w:bCs/>
          <w:lang w:val="en-GB"/>
        </w:rPr>
        <w:tab/>
        <w:t>ZTE, Sanechips</w:t>
      </w:r>
    </w:p>
    <w:p w:rsidR="00C451E3" w:rsidRDefault="00906F1A">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rsidR="00C451E3" w:rsidRDefault="00906F1A">
      <w:pPr>
        <w:rPr>
          <w:b/>
          <w:bCs/>
          <w:lang w:val="en-GB"/>
        </w:rPr>
      </w:pPr>
      <w:r>
        <w:rPr>
          <w:b/>
          <w:bCs/>
          <w:lang w:val="en-GB"/>
        </w:rPr>
        <w:t>R1-2109071</w:t>
      </w:r>
      <w:r>
        <w:rPr>
          <w:b/>
          <w:bCs/>
          <w:lang w:val="en-GB"/>
        </w:rPr>
        <w:tab/>
        <w:t>Discussion on PDCCH monitoring enhancement</w:t>
      </w:r>
      <w:r>
        <w:rPr>
          <w:b/>
          <w:bCs/>
          <w:lang w:val="en-GB"/>
        </w:rPr>
        <w:tab/>
        <w:t>OPPO</w:t>
      </w:r>
    </w:p>
    <w:p w:rsidR="00C451E3" w:rsidRDefault="00906F1A">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rsidR="00C451E3" w:rsidRDefault="00906F1A">
      <w:pPr>
        <w:rPr>
          <w:b/>
          <w:bCs/>
          <w:lang w:val="en-GB"/>
        </w:rPr>
      </w:pPr>
      <w:r>
        <w:rPr>
          <w:b/>
          <w:bCs/>
          <w:lang w:val="en-GB"/>
        </w:rPr>
        <w:t>R1-2109209</w:t>
      </w:r>
      <w:r>
        <w:rPr>
          <w:b/>
          <w:bCs/>
          <w:lang w:val="en-GB"/>
        </w:rPr>
        <w:tab/>
        <w:t>PDCCH monitoring enhancements for up to 71GHz operation</w:t>
      </w:r>
      <w:r>
        <w:rPr>
          <w:b/>
          <w:bCs/>
          <w:lang w:val="en-GB"/>
        </w:rPr>
        <w:tab/>
        <w:t>CATT</w:t>
      </w:r>
    </w:p>
    <w:p w:rsidR="00C451E3" w:rsidRDefault="00906F1A">
      <w:pPr>
        <w:rPr>
          <w:b/>
          <w:bCs/>
          <w:lang w:val="en-GB"/>
        </w:rPr>
      </w:pPr>
      <w:r>
        <w:rPr>
          <w:b/>
          <w:bCs/>
          <w:lang w:val="en-GB"/>
        </w:rPr>
        <w:t>R1-2109402</w:t>
      </w:r>
      <w:r>
        <w:rPr>
          <w:b/>
          <w:bCs/>
          <w:lang w:val="en-GB"/>
        </w:rPr>
        <w:tab/>
        <w:t>PDCCH monitoring enhancement for NR 52.6-71GHz</w:t>
      </w:r>
      <w:r>
        <w:rPr>
          <w:b/>
          <w:bCs/>
          <w:lang w:val="en-GB"/>
        </w:rPr>
        <w:tab/>
        <w:t>Xiaomi</w:t>
      </w:r>
    </w:p>
    <w:p w:rsidR="00C451E3" w:rsidRDefault="00906F1A">
      <w:pPr>
        <w:rPr>
          <w:b/>
          <w:bCs/>
          <w:lang w:val="en-GB"/>
        </w:rPr>
      </w:pPr>
      <w:r>
        <w:rPr>
          <w:b/>
          <w:bCs/>
          <w:lang w:val="en-GB"/>
        </w:rPr>
        <w:t>R1-2109434</w:t>
      </w:r>
      <w:r>
        <w:rPr>
          <w:b/>
          <w:bCs/>
          <w:lang w:val="en-GB"/>
        </w:rPr>
        <w:tab/>
        <w:t>PDCCH Monitoring Enhancements</w:t>
      </w:r>
      <w:r>
        <w:rPr>
          <w:b/>
          <w:bCs/>
          <w:lang w:val="en-GB"/>
        </w:rPr>
        <w:tab/>
        <w:t>Ericsson</w:t>
      </w:r>
    </w:p>
    <w:p w:rsidR="00C451E3" w:rsidRDefault="00906F1A">
      <w:pPr>
        <w:rPr>
          <w:b/>
          <w:bCs/>
          <w:lang w:val="en-GB"/>
        </w:rPr>
      </w:pPr>
      <w:r>
        <w:rPr>
          <w:b/>
          <w:bCs/>
          <w:lang w:val="en-GB"/>
        </w:rPr>
        <w:t>R1-2109443</w:t>
      </w:r>
      <w:r>
        <w:rPr>
          <w:b/>
          <w:bCs/>
          <w:lang w:val="en-GB"/>
        </w:rPr>
        <w:tab/>
        <w:t>PDCCH monitoring enhancements</w:t>
      </w:r>
      <w:r>
        <w:rPr>
          <w:b/>
          <w:bCs/>
          <w:lang w:val="en-GB"/>
        </w:rPr>
        <w:tab/>
        <w:t>Nokia, Nokia Shanghai Bell</w:t>
      </w:r>
    </w:p>
    <w:p w:rsidR="00C451E3" w:rsidRDefault="00906F1A">
      <w:pPr>
        <w:rPr>
          <w:b/>
          <w:bCs/>
          <w:lang w:val="en-GB"/>
        </w:rPr>
      </w:pPr>
      <w:r>
        <w:rPr>
          <w:b/>
          <w:bCs/>
          <w:lang w:val="en-GB"/>
        </w:rPr>
        <w:t>R1-2109477</w:t>
      </w:r>
      <w:r>
        <w:rPr>
          <w:b/>
          <w:bCs/>
          <w:lang w:val="en-GB"/>
        </w:rPr>
        <w:tab/>
        <w:t>PDCCH monitoring enhancements for NR from 52.6 GHz to 71 GHz</w:t>
      </w:r>
      <w:r>
        <w:rPr>
          <w:b/>
          <w:bCs/>
          <w:lang w:val="en-GB"/>
        </w:rPr>
        <w:tab/>
        <w:t>Samsung</w:t>
      </w:r>
    </w:p>
    <w:p w:rsidR="00C451E3" w:rsidRDefault="00906F1A">
      <w:pPr>
        <w:rPr>
          <w:b/>
          <w:bCs/>
          <w:lang w:val="en-GB"/>
        </w:rPr>
      </w:pPr>
      <w:r>
        <w:rPr>
          <w:b/>
          <w:bCs/>
          <w:lang w:val="en-GB"/>
        </w:rPr>
        <w:t>R1-2109560</w:t>
      </w:r>
      <w:r>
        <w:rPr>
          <w:b/>
          <w:bCs/>
          <w:lang w:val="en-GB"/>
        </w:rPr>
        <w:tab/>
        <w:t>PDCCH monitoring enhancement for 52.6-71 GHz NR operation</w:t>
      </w:r>
      <w:r>
        <w:rPr>
          <w:b/>
          <w:bCs/>
          <w:lang w:val="en-GB"/>
        </w:rPr>
        <w:tab/>
        <w:t>MediaTek Inc.</w:t>
      </w:r>
    </w:p>
    <w:p w:rsidR="00C451E3" w:rsidRDefault="00906F1A">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rsidR="00C451E3" w:rsidRDefault="00906F1A">
      <w:pPr>
        <w:rPr>
          <w:b/>
          <w:bCs/>
          <w:lang w:val="en-GB"/>
        </w:rPr>
      </w:pPr>
      <w:r>
        <w:rPr>
          <w:b/>
          <w:bCs/>
          <w:lang w:val="en-GB"/>
        </w:rPr>
        <w:lastRenderedPageBreak/>
        <w:t>R1-2109666</w:t>
      </w:r>
      <w:r>
        <w:rPr>
          <w:b/>
          <w:bCs/>
          <w:lang w:val="en-GB"/>
        </w:rPr>
        <w:tab/>
        <w:t>PDCCH monitoring enhancements for NR from 52.6 to 71 GHz</w:t>
      </w:r>
      <w:r>
        <w:rPr>
          <w:b/>
          <w:bCs/>
          <w:lang w:val="en-GB"/>
        </w:rPr>
        <w:tab/>
        <w:t>NTT DOCOMO, INC.</w:t>
      </w:r>
    </w:p>
    <w:p w:rsidR="00C451E3" w:rsidRDefault="00906F1A">
      <w:pPr>
        <w:rPr>
          <w:b/>
          <w:bCs/>
          <w:lang w:val="en-GB"/>
        </w:rPr>
      </w:pPr>
      <w:r>
        <w:rPr>
          <w:b/>
          <w:bCs/>
          <w:lang w:val="en-GB"/>
        </w:rPr>
        <w:t>R1-2109778</w:t>
      </w:r>
      <w:r>
        <w:rPr>
          <w:b/>
          <w:bCs/>
          <w:lang w:val="en-GB"/>
        </w:rPr>
        <w:tab/>
        <w:t>PDCCH enhancement for NR from 52.6GHz to 71GHz</w:t>
      </w:r>
      <w:r>
        <w:rPr>
          <w:b/>
          <w:bCs/>
          <w:lang w:val="en-GB"/>
        </w:rPr>
        <w:tab/>
        <w:t>Sony</w:t>
      </w:r>
    </w:p>
    <w:p w:rsidR="00C451E3" w:rsidRDefault="00906F1A">
      <w:pPr>
        <w:rPr>
          <w:b/>
          <w:bCs/>
          <w:lang w:val="en-GB"/>
        </w:rPr>
      </w:pPr>
      <w:r>
        <w:rPr>
          <w:b/>
          <w:bCs/>
          <w:lang w:val="en-GB"/>
        </w:rPr>
        <w:t>R1-2109898</w:t>
      </w:r>
      <w:r>
        <w:rPr>
          <w:b/>
          <w:bCs/>
          <w:lang w:val="en-GB"/>
        </w:rPr>
        <w:tab/>
        <w:t>PDCCH monitoring enhancements for NR from 52.6 GHz to 71GHz</w:t>
      </w:r>
      <w:r>
        <w:rPr>
          <w:b/>
          <w:bCs/>
          <w:lang w:val="en-GB"/>
        </w:rPr>
        <w:tab/>
        <w:t>Lenovo, Motorola Mobility</w:t>
      </w:r>
    </w:p>
    <w:p w:rsidR="00C451E3" w:rsidRDefault="00906F1A">
      <w:pPr>
        <w:rPr>
          <w:b/>
          <w:bCs/>
          <w:lang w:val="en-GB"/>
        </w:rPr>
      </w:pPr>
      <w:r>
        <w:rPr>
          <w:b/>
          <w:bCs/>
          <w:lang w:val="en-GB"/>
        </w:rPr>
        <w:t>R1-2109904</w:t>
      </w:r>
      <w:r>
        <w:rPr>
          <w:b/>
          <w:bCs/>
          <w:lang w:val="en-GB"/>
        </w:rPr>
        <w:tab/>
        <w:t>Discussions on PDCCH monitoring enhancements</w:t>
      </w:r>
      <w:r>
        <w:rPr>
          <w:b/>
          <w:bCs/>
          <w:lang w:val="en-GB"/>
        </w:rPr>
        <w:tab/>
        <w:t>InterDigital, Inc.</w:t>
      </w:r>
    </w:p>
    <w:p w:rsidR="00C451E3" w:rsidRDefault="00906F1A">
      <w:pPr>
        <w:rPr>
          <w:b/>
          <w:bCs/>
          <w:lang w:val="en-GB"/>
        </w:rPr>
      </w:pPr>
      <w:r>
        <w:rPr>
          <w:b/>
          <w:bCs/>
          <w:lang w:val="en-GB"/>
        </w:rPr>
        <w:t>R1-2109962</w:t>
      </w:r>
      <w:r>
        <w:rPr>
          <w:b/>
          <w:bCs/>
          <w:lang w:val="en-GB"/>
        </w:rPr>
        <w:tab/>
        <w:t>PDCCH monitoring enhancements to support NR above 52.6 GHz</w:t>
      </w:r>
      <w:r>
        <w:rPr>
          <w:b/>
          <w:bCs/>
          <w:lang w:val="en-GB"/>
        </w:rPr>
        <w:tab/>
        <w:t>LG Electronics</w:t>
      </w:r>
    </w:p>
    <w:p w:rsidR="00C451E3" w:rsidRDefault="00906F1A">
      <w:pPr>
        <w:rPr>
          <w:b/>
          <w:bCs/>
          <w:lang w:val="en-GB"/>
        </w:rPr>
      </w:pPr>
      <w:r>
        <w:rPr>
          <w:b/>
          <w:bCs/>
          <w:lang w:val="en-GB"/>
        </w:rPr>
        <w:t>R1-2109993</w:t>
      </w:r>
      <w:r>
        <w:rPr>
          <w:b/>
          <w:bCs/>
          <w:lang w:val="en-GB"/>
        </w:rPr>
        <w:tab/>
        <w:t>PDCCH monitoring enhancements</w:t>
      </w:r>
      <w:r>
        <w:rPr>
          <w:b/>
          <w:bCs/>
          <w:lang w:val="en-GB"/>
        </w:rPr>
        <w:tab/>
        <w:t>Sharp</w:t>
      </w:r>
    </w:p>
    <w:p w:rsidR="00C451E3" w:rsidRDefault="00906F1A">
      <w:pPr>
        <w:rPr>
          <w:b/>
          <w:bCs/>
          <w:lang w:val="en-GB"/>
        </w:rPr>
      </w:pPr>
      <w:r>
        <w:rPr>
          <w:b/>
          <w:bCs/>
          <w:lang w:val="en-GB"/>
        </w:rPr>
        <w:t>R1-2110022</w:t>
      </w:r>
      <w:r>
        <w:rPr>
          <w:b/>
          <w:bCs/>
          <w:lang w:val="en-GB"/>
        </w:rPr>
        <w:tab/>
        <w:t>PDCCH Enhancements for above 52.6 GHz</w:t>
      </w:r>
      <w:r>
        <w:rPr>
          <w:b/>
          <w:bCs/>
          <w:lang w:val="en-GB"/>
        </w:rPr>
        <w:tab/>
        <w:t>Apple</w:t>
      </w:r>
    </w:p>
    <w:p w:rsidR="00C451E3" w:rsidRDefault="00906F1A">
      <w:pPr>
        <w:rPr>
          <w:b/>
          <w:bCs/>
          <w:lang w:val="en-GB"/>
        </w:rPr>
      </w:pPr>
      <w:r>
        <w:rPr>
          <w:b/>
          <w:bCs/>
          <w:lang w:val="en-GB"/>
        </w:rPr>
        <w:t>R1-2110110</w:t>
      </w:r>
      <w:r>
        <w:rPr>
          <w:b/>
          <w:bCs/>
          <w:lang w:val="en-GB"/>
        </w:rPr>
        <w:tab/>
        <w:t>PDCCH Monitoring for NR from 52.6 GHz to 71 GHz</w:t>
      </w:r>
      <w:r>
        <w:rPr>
          <w:b/>
          <w:bCs/>
          <w:lang w:val="en-GB"/>
        </w:rPr>
        <w:tab/>
        <w:t>Convida Wireless</w:t>
      </w:r>
    </w:p>
    <w:p w:rsidR="00C451E3" w:rsidRDefault="00906F1A">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rsidR="00C451E3" w:rsidRDefault="00906F1A">
      <w:pPr>
        <w:rPr>
          <w:b/>
          <w:bCs/>
          <w:lang w:val="en-GB"/>
        </w:rPr>
      </w:pPr>
      <w:r>
        <w:rPr>
          <w:b/>
          <w:bCs/>
          <w:lang w:val="en-GB"/>
        </w:rPr>
        <w:t>R1-2110248</w:t>
      </w:r>
      <w:r>
        <w:rPr>
          <w:b/>
          <w:bCs/>
          <w:lang w:val="en-GB"/>
        </w:rPr>
        <w:tab/>
        <w:t>PDCCH monitoring enhancements</w:t>
      </w:r>
      <w:r>
        <w:rPr>
          <w:b/>
          <w:bCs/>
          <w:lang w:val="en-GB"/>
        </w:rPr>
        <w:tab/>
        <w:t>Charter Communications</w:t>
      </w:r>
    </w:p>
    <w:p w:rsidR="00C451E3" w:rsidRDefault="00906F1A">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C451E3">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4603C" w:rsidRDefault="0004603C" w:rsidP="00F13B71">
      <w:pPr>
        <w:spacing w:after="0" w:line="240" w:lineRule="auto"/>
      </w:pPr>
      <w:r>
        <w:separator/>
      </w:r>
    </w:p>
  </w:endnote>
  <w:endnote w:type="continuationSeparator" w:id="0">
    <w:p w:rsidR="0004603C" w:rsidRDefault="0004603C" w:rsidP="00F13B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仿宋">
    <w:panose1 w:val="02010609060101010101"/>
    <w:charset w:val="86"/>
    <w:family w:val="modern"/>
    <w:pitch w:val="fixed"/>
    <w:sig w:usb0="800002BF" w:usb1="38CF7CFA" w:usb2="00000016" w:usb3="00000000" w:csb0="00040001" w:csb1="00000000"/>
  </w:font>
  <w:font w:name="微软雅黑">
    <w:altName w:val="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MS PGothic">
    <w:panose1 w:val="020B0600070205080204"/>
    <w:charset w:val="80"/>
    <w:family w:val="swiss"/>
    <w:pitch w:val="variable"/>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等线">
    <w:altName w:val="Arial Unicode MS"/>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4603C" w:rsidRDefault="0004603C" w:rsidP="00F13B71">
      <w:pPr>
        <w:spacing w:after="0" w:line="240" w:lineRule="auto"/>
      </w:pPr>
      <w:r>
        <w:separator/>
      </w:r>
    </w:p>
  </w:footnote>
  <w:footnote w:type="continuationSeparator" w:id="0">
    <w:p w:rsidR="0004603C" w:rsidRDefault="0004603C" w:rsidP="00F13B71">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B84613EC"/>
    <w:multiLevelType w:val="singleLevel"/>
    <w:tmpl w:val="B84613EC"/>
    <w:lvl w:ilvl="0">
      <w:start w:val="1"/>
      <w:numFmt w:val="decimal"/>
      <w:lvlText w:val="(%1)"/>
      <w:lvlJc w:val="left"/>
      <w:pPr>
        <w:tabs>
          <w:tab w:val="left" w:pos="312"/>
        </w:tabs>
      </w:pPr>
    </w:lvl>
  </w:abstractNum>
  <w:abstractNum w:abstractNumId="2" w15:restartNumberingAfterBreak="0">
    <w:nsid w:val="C6F243D9"/>
    <w:multiLevelType w:val="singleLevel"/>
    <w:tmpl w:val="C6F243D9"/>
    <w:lvl w:ilvl="0">
      <w:start w:val="1"/>
      <w:numFmt w:val="bullet"/>
      <w:lvlText w:val="◦"/>
      <w:lvlJc w:val="left"/>
      <w:pPr>
        <w:ind w:left="420" w:hanging="420"/>
      </w:pPr>
      <w:rPr>
        <w:rFonts w:ascii="微软雅黑" w:eastAsia="微软雅黑" w:hAnsi="微软雅黑" w:cs="微软雅黑" w:hint="default"/>
      </w:rPr>
    </w:lvl>
  </w:abstractNum>
  <w:abstractNum w:abstractNumId="3" w15:restartNumberingAfterBreak="0">
    <w:nsid w:val="EA983D0C"/>
    <w:multiLevelType w:val="multilevel"/>
    <w:tmpl w:val="EA983D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5"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0"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30C560A"/>
    <w:multiLevelType w:val="multilevel"/>
    <w:tmpl w:val="130C560A"/>
    <w:lvl w:ilvl="0">
      <w:start w:val="1"/>
      <w:numFmt w:val="decimal"/>
      <w:pStyle w:val="1"/>
      <w:lvlText w:val="%1"/>
      <w:lvlJc w:val="left"/>
      <w:pPr>
        <w:tabs>
          <w:tab w:val="left" w:pos="432"/>
        </w:tabs>
        <w:ind w:left="432" w:hanging="432"/>
      </w:pPr>
      <w:rPr>
        <w:rFonts w:hint="default"/>
        <w:b w:val="0"/>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pStyle w:val="4"/>
      <w:lvlText w:val="%1.%2.%3.%4"/>
      <w:lvlJc w:val="left"/>
      <w:pPr>
        <w:tabs>
          <w:tab w:val="left" w:pos="1289"/>
        </w:tabs>
        <w:ind w:left="1289" w:hanging="864"/>
      </w:pPr>
      <w:rPr>
        <w:rFonts w:hint="default"/>
      </w:rPr>
    </w:lvl>
    <w:lvl w:ilvl="4">
      <w:start w:val="1"/>
      <w:numFmt w:val="decimal"/>
      <w:pStyle w:val="5"/>
      <w:lvlText w:val="%1.%2.%3.%4.%5"/>
      <w:lvlJc w:val="left"/>
      <w:pPr>
        <w:tabs>
          <w:tab w:val="left" w:pos="1098"/>
        </w:tabs>
        <w:ind w:left="109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7"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CFF2449"/>
    <w:multiLevelType w:val="multilevel"/>
    <w:tmpl w:val="1CFF2449"/>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7773ACB"/>
    <w:multiLevelType w:val="multilevel"/>
    <w:tmpl w:val="27773A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9DA5651"/>
    <w:multiLevelType w:val="multilevel"/>
    <w:tmpl w:val="29DA5651"/>
    <w:lvl w:ilvl="0">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0"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31"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3"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4"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8" w15:restartNumberingAfterBreak="0">
    <w:nsid w:val="3BEF0119"/>
    <w:multiLevelType w:val="multilevel"/>
    <w:tmpl w:val="3BEF011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0"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41883DA0"/>
    <w:multiLevelType w:val="multilevel"/>
    <w:tmpl w:val="41883DA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4" w15:restartNumberingAfterBreak="0">
    <w:nsid w:val="443B47AB"/>
    <w:multiLevelType w:val="multilevel"/>
    <w:tmpl w:val="443B47AB"/>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7" w15:restartNumberingAfterBreak="0">
    <w:nsid w:val="45AF0EA2"/>
    <w:multiLevelType w:val="multilevel"/>
    <w:tmpl w:val="45AF0EA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8"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9"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0"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51"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C0E7E29"/>
    <w:multiLevelType w:val="multilevel"/>
    <w:tmpl w:val="4C0E7E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8"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62"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5992953"/>
    <w:multiLevelType w:val="multilevel"/>
    <w:tmpl w:val="55992953"/>
    <w:lvl w:ilvl="0">
      <w:start w:val="1"/>
      <w:numFmt w:val="bullet"/>
      <w:lvlText w:val="o"/>
      <w:lvlJc w:val="left"/>
      <w:pPr>
        <w:ind w:left="720" w:hanging="360"/>
      </w:pPr>
      <w:rPr>
        <w:rFonts w:ascii="Courier New" w:hAnsi="Courier New" w:cs="Courier New"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68"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微软雅黑" w:eastAsia="微软雅黑" w:hAnsi="微软雅黑" w:cs="微软雅黑"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70"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C974F1D"/>
    <w:multiLevelType w:val="multilevel"/>
    <w:tmpl w:val="5C974F1D"/>
    <w:lvl w:ilvl="0">
      <w:numFmt w:val="bullet"/>
      <w:lvlText w:val="-"/>
      <w:lvlJc w:val="left"/>
      <w:pPr>
        <w:ind w:left="1080" w:hanging="360"/>
      </w:pPr>
      <w:rPr>
        <w:rFonts w:ascii="Times New Roman" w:eastAsia="Times New Roman" w:hAnsi="Times New Roman" w:cs="Times New Roman" w:hint="default"/>
      </w:r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72" w15:restartNumberingAfterBreak="0">
    <w:nsid w:val="5CE87781"/>
    <w:multiLevelType w:val="multilevel"/>
    <w:tmpl w:val="5CE877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7"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8"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1" w15:restartNumberingAfterBreak="0">
    <w:nsid w:val="70E378ED"/>
    <w:multiLevelType w:val="multilevel"/>
    <w:tmpl w:val="70E378ED"/>
    <w:lvl w:ilvl="0">
      <w:start w:val="2"/>
      <w:numFmt w:val="decimal"/>
      <w:lvlText w:val="%1."/>
      <w:lvlJc w:val="left"/>
      <w:pPr>
        <w:ind w:left="360" w:hanging="360"/>
      </w:pPr>
      <w:rPr>
        <w:rFonts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42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82"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4"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76816E7"/>
    <w:multiLevelType w:val="multilevel"/>
    <w:tmpl w:val="776816E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6"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AA01574"/>
    <w:multiLevelType w:val="multilevel"/>
    <w:tmpl w:val="7AA015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91" w15:restartNumberingAfterBreak="0">
    <w:nsid w:val="7BB06945"/>
    <w:multiLevelType w:val="multilevel"/>
    <w:tmpl w:val="7BB06945"/>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3"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5"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6"/>
  </w:num>
  <w:num w:numId="2">
    <w:abstractNumId w:val="35"/>
  </w:num>
  <w:num w:numId="3">
    <w:abstractNumId w:val="92"/>
  </w:num>
  <w:num w:numId="4">
    <w:abstractNumId w:val="83"/>
  </w:num>
  <w:num w:numId="5">
    <w:abstractNumId w:val="63"/>
  </w:num>
  <w:num w:numId="6">
    <w:abstractNumId w:val="49"/>
  </w:num>
  <w:num w:numId="7">
    <w:abstractNumId w:val="51"/>
  </w:num>
  <w:num w:numId="8">
    <w:abstractNumId w:val="95"/>
  </w:num>
  <w:num w:numId="9">
    <w:abstractNumId w:val="52"/>
  </w:num>
  <w:num w:numId="10">
    <w:abstractNumId w:val="86"/>
  </w:num>
  <w:num w:numId="11">
    <w:abstractNumId w:val="40"/>
  </w:num>
  <w:num w:numId="12">
    <w:abstractNumId w:val="27"/>
  </w:num>
  <w:num w:numId="13">
    <w:abstractNumId w:val="37"/>
  </w:num>
  <w:num w:numId="14">
    <w:abstractNumId w:val="62"/>
  </w:num>
  <w:num w:numId="15">
    <w:abstractNumId w:val="32"/>
  </w:num>
  <w:num w:numId="16">
    <w:abstractNumId w:val="58"/>
  </w:num>
  <w:num w:numId="17">
    <w:abstractNumId w:val="76"/>
  </w:num>
  <w:num w:numId="18">
    <w:abstractNumId w:val="20"/>
  </w:num>
  <w:num w:numId="19">
    <w:abstractNumId w:val="34"/>
  </w:num>
  <w:num w:numId="20">
    <w:abstractNumId w:val="69"/>
  </w:num>
  <w:num w:numId="21">
    <w:abstractNumId w:val="80"/>
  </w:num>
  <w:num w:numId="22">
    <w:abstractNumId w:val="47"/>
  </w:num>
  <w:num w:numId="23">
    <w:abstractNumId w:val="91"/>
  </w:num>
  <w:num w:numId="24">
    <w:abstractNumId w:val="18"/>
  </w:num>
  <w:num w:numId="25">
    <w:abstractNumId w:val="67"/>
  </w:num>
  <w:num w:numId="26">
    <w:abstractNumId w:val="71"/>
  </w:num>
  <w:num w:numId="27">
    <w:abstractNumId w:val="93"/>
  </w:num>
  <w:num w:numId="28">
    <w:abstractNumId w:val="38"/>
  </w:num>
  <w:num w:numId="29">
    <w:abstractNumId w:val="1"/>
  </w:num>
  <w:num w:numId="30">
    <w:abstractNumId w:val="3"/>
  </w:num>
  <w:num w:numId="31">
    <w:abstractNumId w:val="85"/>
  </w:num>
  <w:num w:numId="32">
    <w:abstractNumId w:val="89"/>
  </w:num>
  <w:num w:numId="33">
    <w:abstractNumId w:val="55"/>
  </w:num>
  <w:num w:numId="34">
    <w:abstractNumId w:val="22"/>
  </w:num>
  <w:num w:numId="35">
    <w:abstractNumId w:val="72"/>
  </w:num>
  <w:num w:numId="36">
    <w:abstractNumId w:val="41"/>
  </w:num>
  <w:num w:numId="37">
    <w:abstractNumId w:val="44"/>
  </w:num>
  <w:num w:numId="38">
    <w:abstractNumId w:val="81"/>
  </w:num>
  <w:num w:numId="39">
    <w:abstractNumId w:val="61"/>
  </w:num>
  <w:num w:numId="40">
    <w:abstractNumId w:val="77"/>
  </w:num>
  <w:num w:numId="41">
    <w:abstractNumId w:val="39"/>
  </w:num>
  <w:num w:numId="42">
    <w:abstractNumId w:val="78"/>
  </w:num>
  <w:num w:numId="43">
    <w:abstractNumId w:val="66"/>
  </w:num>
  <w:num w:numId="44">
    <w:abstractNumId w:val="2"/>
  </w:num>
  <w:num w:numId="45">
    <w:abstractNumId w:val="60"/>
  </w:num>
  <w:num w:numId="46">
    <w:abstractNumId w:val="88"/>
  </w:num>
  <w:num w:numId="47">
    <w:abstractNumId w:val="25"/>
  </w:num>
  <w:num w:numId="48">
    <w:abstractNumId w:val="68"/>
  </w:num>
  <w:num w:numId="49">
    <w:abstractNumId w:val="48"/>
  </w:num>
  <w:num w:numId="50">
    <w:abstractNumId w:val="75"/>
  </w:num>
  <w:num w:numId="51">
    <w:abstractNumId w:val="13"/>
  </w:num>
  <w:num w:numId="52">
    <w:abstractNumId w:val="12"/>
  </w:num>
  <w:num w:numId="53">
    <w:abstractNumId w:val="0"/>
  </w:num>
  <w:num w:numId="54">
    <w:abstractNumId w:val="7"/>
  </w:num>
  <w:num w:numId="55">
    <w:abstractNumId w:val="23"/>
  </w:num>
  <w:num w:numId="56">
    <w:abstractNumId w:val="59"/>
  </w:num>
  <w:num w:numId="57">
    <w:abstractNumId w:val="82"/>
  </w:num>
  <w:num w:numId="58">
    <w:abstractNumId w:val="9"/>
  </w:num>
  <w:num w:numId="59">
    <w:abstractNumId w:val="5"/>
  </w:num>
  <w:num w:numId="60">
    <w:abstractNumId w:val="50"/>
  </w:num>
  <w:num w:numId="61">
    <w:abstractNumId w:val="87"/>
  </w:num>
  <w:num w:numId="62">
    <w:abstractNumId w:val="14"/>
  </w:num>
  <w:num w:numId="63">
    <w:abstractNumId w:val="64"/>
  </w:num>
  <w:num w:numId="64">
    <w:abstractNumId w:val="65"/>
  </w:num>
  <w:num w:numId="65">
    <w:abstractNumId w:val="30"/>
  </w:num>
  <w:num w:numId="66">
    <w:abstractNumId w:val="79"/>
  </w:num>
  <w:num w:numId="67">
    <w:abstractNumId w:val="4"/>
  </w:num>
  <w:num w:numId="68">
    <w:abstractNumId w:val="28"/>
  </w:num>
  <w:num w:numId="69">
    <w:abstractNumId w:val="33"/>
  </w:num>
  <w:num w:numId="70">
    <w:abstractNumId w:val="19"/>
  </w:num>
  <w:num w:numId="71">
    <w:abstractNumId w:val="57"/>
  </w:num>
  <w:num w:numId="72">
    <w:abstractNumId w:val="74"/>
  </w:num>
  <w:num w:numId="73">
    <w:abstractNumId w:val="42"/>
  </w:num>
  <w:num w:numId="74">
    <w:abstractNumId w:val="70"/>
  </w:num>
  <w:num w:numId="75">
    <w:abstractNumId w:val="15"/>
  </w:num>
  <w:num w:numId="76">
    <w:abstractNumId w:val="10"/>
  </w:num>
  <w:num w:numId="77">
    <w:abstractNumId w:val="94"/>
  </w:num>
  <w:num w:numId="78">
    <w:abstractNumId w:val="56"/>
  </w:num>
  <w:num w:numId="79">
    <w:abstractNumId w:val="24"/>
  </w:num>
  <w:num w:numId="80">
    <w:abstractNumId w:val="43"/>
  </w:num>
  <w:num w:numId="81">
    <w:abstractNumId w:val="31"/>
  </w:num>
  <w:num w:numId="82">
    <w:abstractNumId w:val="90"/>
  </w:num>
  <w:num w:numId="83">
    <w:abstractNumId w:val="53"/>
  </w:num>
  <w:num w:numId="84">
    <w:abstractNumId w:val="8"/>
  </w:num>
  <w:num w:numId="85">
    <w:abstractNumId w:val="21"/>
  </w:num>
  <w:num w:numId="86">
    <w:abstractNumId w:val="46"/>
  </w:num>
  <w:num w:numId="87">
    <w:abstractNumId w:val="36"/>
  </w:num>
  <w:num w:numId="88">
    <w:abstractNumId w:val="45"/>
  </w:num>
  <w:num w:numId="89">
    <w:abstractNumId w:val="73"/>
  </w:num>
  <w:num w:numId="90">
    <w:abstractNumId w:val="26"/>
  </w:num>
  <w:num w:numId="91">
    <w:abstractNumId w:val="11"/>
  </w:num>
  <w:num w:numId="92">
    <w:abstractNumId w:val="29"/>
  </w:num>
  <w:num w:numId="93">
    <w:abstractNumId w:val="84"/>
  </w:num>
  <w:num w:numId="94">
    <w:abstractNumId w:val="17"/>
  </w:num>
  <w:num w:numId="95">
    <w:abstractNumId w:val="6"/>
  </w:num>
  <w:num w:numId="96">
    <w:abstractNumId w:val="54"/>
  </w:num>
  <w:numIdMacAtCleanup w:val="9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lexander Golitschek">
    <w15:presenceInfo w15:providerId="None" w15:userId="Alexander Golitsche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embedSystemFonts/>
  <w:bordersDoNotSurroundHeader/>
  <w:bordersDoNotSurroundFooter/>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4F5D"/>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312"/>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5FAA"/>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0E0"/>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3C"/>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285"/>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124"/>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1F1"/>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76C"/>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0D4"/>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CFB"/>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1A"/>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4"/>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0DE4"/>
    <w:rsid w:val="000F1038"/>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289"/>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20E"/>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C1A"/>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2F"/>
    <w:rsid w:val="00153270"/>
    <w:rsid w:val="00153740"/>
    <w:rsid w:val="00153F89"/>
    <w:rsid w:val="00154AAA"/>
    <w:rsid w:val="00154AAC"/>
    <w:rsid w:val="00154B88"/>
    <w:rsid w:val="00154D5B"/>
    <w:rsid w:val="00155090"/>
    <w:rsid w:val="0015580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221"/>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45F"/>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8D3"/>
    <w:rsid w:val="001C2BFD"/>
    <w:rsid w:val="001C2C3F"/>
    <w:rsid w:val="001C2C68"/>
    <w:rsid w:val="001C3440"/>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183"/>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366"/>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3DE"/>
    <w:rsid w:val="00220891"/>
    <w:rsid w:val="00220894"/>
    <w:rsid w:val="00220912"/>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0CEB"/>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403"/>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6988"/>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BE5"/>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1F7"/>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48C0"/>
    <w:rsid w:val="002B50D2"/>
    <w:rsid w:val="002B5108"/>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862"/>
    <w:rsid w:val="002C2C08"/>
    <w:rsid w:val="002C3500"/>
    <w:rsid w:val="002C387C"/>
    <w:rsid w:val="002C38B2"/>
    <w:rsid w:val="002C38DD"/>
    <w:rsid w:val="002C3A06"/>
    <w:rsid w:val="002C3CD0"/>
    <w:rsid w:val="002C3F9C"/>
    <w:rsid w:val="002C4039"/>
    <w:rsid w:val="002C420E"/>
    <w:rsid w:val="002C4264"/>
    <w:rsid w:val="002C4728"/>
    <w:rsid w:val="002C4859"/>
    <w:rsid w:val="002C4BD7"/>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A4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BE7"/>
    <w:rsid w:val="00307C36"/>
    <w:rsid w:val="00307DCE"/>
    <w:rsid w:val="00307FB3"/>
    <w:rsid w:val="00310097"/>
    <w:rsid w:val="003100C8"/>
    <w:rsid w:val="00310194"/>
    <w:rsid w:val="0031052E"/>
    <w:rsid w:val="003106DE"/>
    <w:rsid w:val="00310A46"/>
    <w:rsid w:val="00310EC7"/>
    <w:rsid w:val="00311161"/>
    <w:rsid w:val="0031116E"/>
    <w:rsid w:val="00311397"/>
    <w:rsid w:val="00311A7F"/>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27E45"/>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3CCF"/>
    <w:rsid w:val="0033426B"/>
    <w:rsid w:val="003348DC"/>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1ACE"/>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47FA9"/>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9EA"/>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5E3"/>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BAA"/>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5AE"/>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6B9"/>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3"/>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9D2"/>
    <w:rsid w:val="003C5B02"/>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D7EC7"/>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99F"/>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2EA"/>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A9E"/>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1D"/>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6C8"/>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46"/>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485"/>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100"/>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1D71"/>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70"/>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655C"/>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191"/>
    <w:rsid w:val="005173A7"/>
    <w:rsid w:val="00517795"/>
    <w:rsid w:val="005177E1"/>
    <w:rsid w:val="0051791B"/>
    <w:rsid w:val="00517978"/>
    <w:rsid w:val="00517DEE"/>
    <w:rsid w:val="00517F53"/>
    <w:rsid w:val="0052012E"/>
    <w:rsid w:val="00520C0A"/>
    <w:rsid w:val="00521027"/>
    <w:rsid w:val="0052156F"/>
    <w:rsid w:val="005218B6"/>
    <w:rsid w:val="00521B88"/>
    <w:rsid w:val="0052242E"/>
    <w:rsid w:val="00522589"/>
    <w:rsid w:val="00522A49"/>
    <w:rsid w:val="00522E68"/>
    <w:rsid w:val="00522EF9"/>
    <w:rsid w:val="00523515"/>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A9"/>
    <w:rsid w:val="00525FDB"/>
    <w:rsid w:val="00526256"/>
    <w:rsid w:val="005262A9"/>
    <w:rsid w:val="00526462"/>
    <w:rsid w:val="00526D5F"/>
    <w:rsid w:val="00526E5C"/>
    <w:rsid w:val="00526EEA"/>
    <w:rsid w:val="00527097"/>
    <w:rsid w:val="005271AA"/>
    <w:rsid w:val="00527200"/>
    <w:rsid w:val="00527DCD"/>
    <w:rsid w:val="00530051"/>
    <w:rsid w:val="00530134"/>
    <w:rsid w:val="00530157"/>
    <w:rsid w:val="005305FE"/>
    <w:rsid w:val="005312FB"/>
    <w:rsid w:val="005313B5"/>
    <w:rsid w:val="005313C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2A5"/>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1B0"/>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675"/>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25D"/>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9D7"/>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6B3"/>
    <w:rsid w:val="00570B27"/>
    <w:rsid w:val="00570B4C"/>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8E9"/>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C15"/>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5E91"/>
    <w:rsid w:val="005961F7"/>
    <w:rsid w:val="00596367"/>
    <w:rsid w:val="005964F8"/>
    <w:rsid w:val="00596B9C"/>
    <w:rsid w:val="00596D65"/>
    <w:rsid w:val="00596E0C"/>
    <w:rsid w:val="005970C0"/>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DF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0"/>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E56"/>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6C9"/>
    <w:rsid w:val="005D0C5C"/>
    <w:rsid w:val="005D0D6A"/>
    <w:rsid w:val="005D0D71"/>
    <w:rsid w:val="005D0E4F"/>
    <w:rsid w:val="005D0E67"/>
    <w:rsid w:val="005D0EE7"/>
    <w:rsid w:val="005D18BA"/>
    <w:rsid w:val="005D1AEB"/>
    <w:rsid w:val="005D1DAA"/>
    <w:rsid w:val="005D1E32"/>
    <w:rsid w:val="005D1F14"/>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1DCF"/>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1E"/>
    <w:rsid w:val="006005F9"/>
    <w:rsid w:val="00600F95"/>
    <w:rsid w:val="006011F3"/>
    <w:rsid w:val="006015F8"/>
    <w:rsid w:val="00601651"/>
    <w:rsid w:val="00601839"/>
    <w:rsid w:val="00601883"/>
    <w:rsid w:val="00601929"/>
    <w:rsid w:val="00601DF6"/>
    <w:rsid w:val="00602759"/>
    <w:rsid w:val="0060277A"/>
    <w:rsid w:val="006027EC"/>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913"/>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66"/>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59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4D65"/>
    <w:rsid w:val="0066507A"/>
    <w:rsid w:val="00665229"/>
    <w:rsid w:val="00665482"/>
    <w:rsid w:val="006654BC"/>
    <w:rsid w:val="00665EA3"/>
    <w:rsid w:val="006661B3"/>
    <w:rsid w:val="0066629C"/>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0C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BEA"/>
    <w:rsid w:val="006A2C30"/>
    <w:rsid w:val="006A301C"/>
    <w:rsid w:val="006A366A"/>
    <w:rsid w:val="006A374D"/>
    <w:rsid w:val="006A39EE"/>
    <w:rsid w:val="006A3E2B"/>
    <w:rsid w:val="006A3F21"/>
    <w:rsid w:val="006A412A"/>
    <w:rsid w:val="006A44DE"/>
    <w:rsid w:val="006A45AF"/>
    <w:rsid w:val="006A4D4F"/>
    <w:rsid w:val="006A4E1D"/>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1E"/>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8B"/>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0BCB"/>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27DEA"/>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C8E"/>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5D7"/>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3B7"/>
    <w:rsid w:val="007676B8"/>
    <w:rsid w:val="00767887"/>
    <w:rsid w:val="00767B80"/>
    <w:rsid w:val="00767BAE"/>
    <w:rsid w:val="0077008C"/>
    <w:rsid w:val="007700FD"/>
    <w:rsid w:val="00770213"/>
    <w:rsid w:val="007703D2"/>
    <w:rsid w:val="007705AF"/>
    <w:rsid w:val="00770704"/>
    <w:rsid w:val="00770A12"/>
    <w:rsid w:val="00771693"/>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C53"/>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7BE"/>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25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2F60"/>
    <w:rsid w:val="007B364B"/>
    <w:rsid w:val="007B366F"/>
    <w:rsid w:val="007B3A81"/>
    <w:rsid w:val="007B3B79"/>
    <w:rsid w:val="007B3EBA"/>
    <w:rsid w:val="007B3F97"/>
    <w:rsid w:val="007B4574"/>
    <w:rsid w:val="007B4D52"/>
    <w:rsid w:val="007B4E6C"/>
    <w:rsid w:val="007B5169"/>
    <w:rsid w:val="007B51A3"/>
    <w:rsid w:val="007B52CD"/>
    <w:rsid w:val="007B5D4B"/>
    <w:rsid w:val="007B5FBA"/>
    <w:rsid w:val="007B6028"/>
    <w:rsid w:val="007B6256"/>
    <w:rsid w:val="007B6269"/>
    <w:rsid w:val="007B62A6"/>
    <w:rsid w:val="007B6A65"/>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CF"/>
    <w:rsid w:val="007F21FC"/>
    <w:rsid w:val="007F220B"/>
    <w:rsid w:val="007F27DD"/>
    <w:rsid w:val="007F2C76"/>
    <w:rsid w:val="007F2D25"/>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475"/>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A89"/>
    <w:rsid w:val="00807D77"/>
    <w:rsid w:val="008101FD"/>
    <w:rsid w:val="00810882"/>
    <w:rsid w:val="0081096B"/>
    <w:rsid w:val="00810AC0"/>
    <w:rsid w:val="00810C74"/>
    <w:rsid w:val="00810CB8"/>
    <w:rsid w:val="00810D8D"/>
    <w:rsid w:val="00810FF6"/>
    <w:rsid w:val="008116BB"/>
    <w:rsid w:val="0081174D"/>
    <w:rsid w:val="00811835"/>
    <w:rsid w:val="008120DC"/>
    <w:rsid w:val="008122FF"/>
    <w:rsid w:val="00812B7E"/>
    <w:rsid w:val="00812DCD"/>
    <w:rsid w:val="008131CF"/>
    <w:rsid w:val="00813489"/>
    <w:rsid w:val="008135F0"/>
    <w:rsid w:val="00813B7B"/>
    <w:rsid w:val="00813E1B"/>
    <w:rsid w:val="00813F2F"/>
    <w:rsid w:val="00814278"/>
    <w:rsid w:val="008149F5"/>
    <w:rsid w:val="00814A3B"/>
    <w:rsid w:val="00814CC6"/>
    <w:rsid w:val="0081581D"/>
    <w:rsid w:val="008158FE"/>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A91"/>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9E1"/>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CF9"/>
    <w:rsid w:val="00865DE9"/>
    <w:rsid w:val="00865FA0"/>
    <w:rsid w:val="00866318"/>
    <w:rsid w:val="0086647D"/>
    <w:rsid w:val="008667A6"/>
    <w:rsid w:val="00866DAE"/>
    <w:rsid w:val="00866EB3"/>
    <w:rsid w:val="00866EF5"/>
    <w:rsid w:val="00866F62"/>
    <w:rsid w:val="0086701A"/>
    <w:rsid w:val="00867305"/>
    <w:rsid w:val="008674B4"/>
    <w:rsid w:val="008675DB"/>
    <w:rsid w:val="00867BD2"/>
    <w:rsid w:val="00867C96"/>
    <w:rsid w:val="00867E42"/>
    <w:rsid w:val="00867F85"/>
    <w:rsid w:val="00870148"/>
    <w:rsid w:val="00870432"/>
    <w:rsid w:val="008704AF"/>
    <w:rsid w:val="00870C23"/>
    <w:rsid w:val="00870E0A"/>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DAB"/>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A26"/>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817"/>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05"/>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1E8F"/>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4E8"/>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A24"/>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126"/>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8B2"/>
    <w:rsid w:val="008F1924"/>
    <w:rsid w:val="008F1BD1"/>
    <w:rsid w:val="008F1F88"/>
    <w:rsid w:val="008F20C3"/>
    <w:rsid w:val="008F23D8"/>
    <w:rsid w:val="008F27C7"/>
    <w:rsid w:val="008F27FF"/>
    <w:rsid w:val="008F2FD5"/>
    <w:rsid w:val="008F30E5"/>
    <w:rsid w:val="008F35FA"/>
    <w:rsid w:val="008F37E5"/>
    <w:rsid w:val="008F3864"/>
    <w:rsid w:val="008F4082"/>
    <w:rsid w:val="008F4508"/>
    <w:rsid w:val="008F454F"/>
    <w:rsid w:val="008F459D"/>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A7"/>
    <w:rsid w:val="00906450"/>
    <w:rsid w:val="00906493"/>
    <w:rsid w:val="009067BE"/>
    <w:rsid w:val="0090696D"/>
    <w:rsid w:val="00906CD6"/>
    <w:rsid w:val="00906E4D"/>
    <w:rsid w:val="00906F1A"/>
    <w:rsid w:val="00906F31"/>
    <w:rsid w:val="009078B3"/>
    <w:rsid w:val="00907964"/>
    <w:rsid w:val="00907A77"/>
    <w:rsid w:val="00907E00"/>
    <w:rsid w:val="00907E1C"/>
    <w:rsid w:val="00907E44"/>
    <w:rsid w:val="00907F58"/>
    <w:rsid w:val="0091023F"/>
    <w:rsid w:val="009102DB"/>
    <w:rsid w:val="009103BF"/>
    <w:rsid w:val="00910471"/>
    <w:rsid w:val="00910654"/>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83F"/>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4FE"/>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DF4"/>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9C3"/>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232"/>
    <w:rsid w:val="0095739A"/>
    <w:rsid w:val="00957A9A"/>
    <w:rsid w:val="0096015E"/>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1B"/>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77F6E"/>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A78"/>
    <w:rsid w:val="00990BD5"/>
    <w:rsid w:val="00990F29"/>
    <w:rsid w:val="00990F51"/>
    <w:rsid w:val="00991506"/>
    <w:rsid w:val="0099158C"/>
    <w:rsid w:val="009915E1"/>
    <w:rsid w:val="0099167E"/>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2FA3"/>
    <w:rsid w:val="009A31AC"/>
    <w:rsid w:val="009A31F1"/>
    <w:rsid w:val="009A331D"/>
    <w:rsid w:val="009A333E"/>
    <w:rsid w:val="009A348C"/>
    <w:rsid w:val="009A389B"/>
    <w:rsid w:val="009A3A86"/>
    <w:rsid w:val="009A3BC1"/>
    <w:rsid w:val="009A3E78"/>
    <w:rsid w:val="009A3F92"/>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31C"/>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49EF"/>
    <w:rsid w:val="009D5035"/>
    <w:rsid w:val="009D5098"/>
    <w:rsid w:val="009D50A2"/>
    <w:rsid w:val="009D50E3"/>
    <w:rsid w:val="009D511C"/>
    <w:rsid w:val="009D5524"/>
    <w:rsid w:val="009D5964"/>
    <w:rsid w:val="009D5AB1"/>
    <w:rsid w:val="009D5BAB"/>
    <w:rsid w:val="009D5D5F"/>
    <w:rsid w:val="009D5EE1"/>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8C3"/>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26A"/>
    <w:rsid w:val="009F53A9"/>
    <w:rsid w:val="009F553C"/>
    <w:rsid w:val="009F57C3"/>
    <w:rsid w:val="009F59F8"/>
    <w:rsid w:val="009F5CB0"/>
    <w:rsid w:val="009F5D0C"/>
    <w:rsid w:val="009F5E3F"/>
    <w:rsid w:val="009F6842"/>
    <w:rsid w:val="009F69BA"/>
    <w:rsid w:val="009F6D1E"/>
    <w:rsid w:val="009F7067"/>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944"/>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02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924"/>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25C"/>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3A"/>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CE8"/>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ECC"/>
    <w:rsid w:val="00AB2F4B"/>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5E61"/>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12A"/>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A2"/>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BD8"/>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D4F"/>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BCA"/>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3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A5F"/>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ABD"/>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CD9"/>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4FC6"/>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893"/>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4D44"/>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422"/>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2E9"/>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94D"/>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51C"/>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69E"/>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4EA9"/>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2FC"/>
    <w:rsid w:val="00C07AF5"/>
    <w:rsid w:val="00C07C90"/>
    <w:rsid w:val="00C07D9F"/>
    <w:rsid w:val="00C07FF4"/>
    <w:rsid w:val="00C102B0"/>
    <w:rsid w:val="00C10419"/>
    <w:rsid w:val="00C10504"/>
    <w:rsid w:val="00C10815"/>
    <w:rsid w:val="00C108B8"/>
    <w:rsid w:val="00C10AAE"/>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681"/>
    <w:rsid w:val="00C30989"/>
    <w:rsid w:val="00C30C42"/>
    <w:rsid w:val="00C3139A"/>
    <w:rsid w:val="00C313DE"/>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1E3"/>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7ED"/>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555"/>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251"/>
    <w:rsid w:val="00C815F9"/>
    <w:rsid w:val="00C81929"/>
    <w:rsid w:val="00C81F02"/>
    <w:rsid w:val="00C81F2C"/>
    <w:rsid w:val="00C822A1"/>
    <w:rsid w:val="00C82392"/>
    <w:rsid w:val="00C823ED"/>
    <w:rsid w:val="00C824A6"/>
    <w:rsid w:val="00C82A59"/>
    <w:rsid w:val="00C82CDB"/>
    <w:rsid w:val="00C83272"/>
    <w:rsid w:val="00C832DC"/>
    <w:rsid w:val="00C83336"/>
    <w:rsid w:val="00C833A9"/>
    <w:rsid w:val="00C834B4"/>
    <w:rsid w:val="00C8377F"/>
    <w:rsid w:val="00C8416A"/>
    <w:rsid w:val="00C841DE"/>
    <w:rsid w:val="00C8438C"/>
    <w:rsid w:val="00C843AD"/>
    <w:rsid w:val="00C8441C"/>
    <w:rsid w:val="00C846DE"/>
    <w:rsid w:val="00C84BA0"/>
    <w:rsid w:val="00C84E72"/>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309"/>
    <w:rsid w:val="00C976AE"/>
    <w:rsid w:val="00C976FB"/>
    <w:rsid w:val="00C9783E"/>
    <w:rsid w:val="00C97872"/>
    <w:rsid w:val="00C979AA"/>
    <w:rsid w:val="00C97A64"/>
    <w:rsid w:val="00C97F20"/>
    <w:rsid w:val="00CA002C"/>
    <w:rsid w:val="00CA0235"/>
    <w:rsid w:val="00CA0449"/>
    <w:rsid w:val="00CA0532"/>
    <w:rsid w:val="00CA073B"/>
    <w:rsid w:val="00CA0760"/>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77B"/>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912"/>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032"/>
    <w:rsid w:val="00CF0ABE"/>
    <w:rsid w:val="00CF0B57"/>
    <w:rsid w:val="00CF0C2E"/>
    <w:rsid w:val="00CF0D90"/>
    <w:rsid w:val="00CF0E13"/>
    <w:rsid w:val="00CF11C6"/>
    <w:rsid w:val="00CF1261"/>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0E4"/>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0FA"/>
    <w:rsid w:val="00D441FB"/>
    <w:rsid w:val="00D44353"/>
    <w:rsid w:val="00D4462A"/>
    <w:rsid w:val="00D446AA"/>
    <w:rsid w:val="00D446AE"/>
    <w:rsid w:val="00D44805"/>
    <w:rsid w:val="00D44994"/>
    <w:rsid w:val="00D44F68"/>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AC"/>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C3B"/>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9CB"/>
    <w:rsid w:val="00DD3EF5"/>
    <w:rsid w:val="00DD40CB"/>
    <w:rsid w:val="00DD413D"/>
    <w:rsid w:val="00DD4870"/>
    <w:rsid w:val="00DD48C1"/>
    <w:rsid w:val="00DD4A6E"/>
    <w:rsid w:val="00DD4EFF"/>
    <w:rsid w:val="00DD532E"/>
    <w:rsid w:val="00DD53FA"/>
    <w:rsid w:val="00DD5486"/>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18D"/>
    <w:rsid w:val="00DD7215"/>
    <w:rsid w:val="00DD72CF"/>
    <w:rsid w:val="00DE05DB"/>
    <w:rsid w:val="00DE09F7"/>
    <w:rsid w:val="00DE0BC4"/>
    <w:rsid w:val="00DE0D01"/>
    <w:rsid w:val="00DE0DC3"/>
    <w:rsid w:val="00DE0E59"/>
    <w:rsid w:val="00DE0F66"/>
    <w:rsid w:val="00DE0F6C"/>
    <w:rsid w:val="00DE1BB0"/>
    <w:rsid w:val="00DE1C69"/>
    <w:rsid w:val="00DE1F41"/>
    <w:rsid w:val="00DE2188"/>
    <w:rsid w:val="00DE219B"/>
    <w:rsid w:val="00DE21C0"/>
    <w:rsid w:val="00DE2905"/>
    <w:rsid w:val="00DE2CB6"/>
    <w:rsid w:val="00DE2D3F"/>
    <w:rsid w:val="00DE2E49"/>
    <w:rsid w:val="00DE2E7D"/>
    <w:rsid w:val="00DE3194"/>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941"/>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560"/>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D52"/>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0F95"/>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3C2"/>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64E"/>
    <w:rsid w:val="00E51B74"/>
    <w:rsid w:val="00E51C05"/>
    <w:rsid w:val="00E51CC8"/>
    <w:rsid w:val="00E51DDD"/>
    <w:rsid w:val="00E51E2D"/>
    <w:rsid w:val="00E51FDD"/>
    <w:rsid w:val="00E52123"/>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3D4"/>
    <w:rsid w:val="00E56468"/>
    <w:rsid w:val="00E565F4"/>
    <w:rsid w:val="00E56976"/>
    <w:rsid w:val="00E56BBA"/>
    <w:rsid w:val="00E56DEA"/>
    <w:rsid w:val="00E56F04"/>
    <w:rsid w:val="00E5722D"/>
    <w:rsid w:val="00E5733D"/>
    <w:rsid w:val="00E57651"/>
    <w:rsid w:val="00E57B8D"/>
    <w:rsid w:val="00E57DB6"/>
    <w:rsid w:val="00E6055B"/>
    <w:rsid w:val="00E60A33"/>
    <w:rsid w:val="00E60E52"/>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228"/>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2F75"/>
    <w:rsid w:val="00E73247"/>
    <w:rsid w:val="00E7350F"/>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4AC"/>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74"/>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C7FCC"/>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07"/>
    <w:rsid w:val="00F12D73"/>
    <w:rsid w:val="00F131FA"/>
    <w:rsid w:val="00F1329C"/>
    <w:rsid w:val="00F133A1"/>
    <w:rsid w:val="00F13624"/>
    <w:rsid w:val="00F139AE"/>
    <w:rsid w:val="00F13AD7"/>
    <w:rsid w:val="00F13B71"/>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0B"/>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562"/>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5B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2C5"/>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179"/>
    <w:rsid w:val="00F80370"/>
    <w:rsid w:val="00F80399"/>
    <w:rsid w:val="00F812C8"/>
    <w:rsid w:val="00F8132D"/>
    <w:rsid w:val="00F8144C"/>
    <w:rsid w:val="00F814A2"/>
    <w:rsid w:val="00F81721"/>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DD0"/>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284"/>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5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B2A59CA"/>
    <w:rsid w:val="1D7F6A6C"/>
    <w:rsid w:val="1EDA23BA"/>
    <w:rsid w:val="2049AA44"/>
    <w:rsid w:val="2051507A"/>
    <w:rsid w:val="20E440C2"/>
    <w:rsid w:val="222058FF"/>
    <w:rsid w:val="22432CA9"/>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3E87023E"/>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655A64"/>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8420C"/>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9E333559-7A40-463C-96C1-1CCA012DAA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semiHidden="1" w:unhideWhenUsed="1"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autoSpaceDE w:val="0"/>
      <w:autoSpaceDN w:val="0"/>
      <w:adjustRightInd w:val="0"/>
      <w:snapToGrid w:val="0"/>
      <w:spacing w:after="120" w:line="259" w:lineRule="auto"/>
    </w:pPr>
    <w:rPr>
      <w:rFonts w:eastAsiaTheme="minorEastAsia"/>
      <w:sz w:val="22"/>
      <w:szCs w:val="22"/>
      <w:lang w:eastAsia="en-US"/>
    </w:rPr>
  </w:style>
  <w:style w:type="paragraph" w:styleId="1">
    <w:name w:val="heading 1"/>
    <w:basedOn w:val="a0"/>
    <w:next w:val="a0"/>
    <w:link w:val="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2">
    <w:name w:val="heading 2"/>
    <w:basedOn w:val="a0"/>
    <w:next w:val="a0"/>
    <w:link w:val="2Char"/>
    <w:qFormat/>
    <w:pPr>
      <w:keepNext/>
      <w:numPr>
        <w:ilvl w:val="1"/>
        <w:numId w:val="1"/>
      </w:numPr>
      <w:spacing w:before="240"/>
      <w:outlineLvl w:val="1"/>
    </w:pPr>
    <w:rPr>
      <w:rFonts w:ascii="Arial" w:hAnsi="Arial"/>
      <w:b/>
      <w:bCs/>
      <w:sz w:val="24"/>
      <w:lang w:val="en-GB" w:eastAsia="zh-CN"/>
    </w:rPr>
  </w:style>
  <w:style w:type="paragraph" w:styleId="3">
    <w:name w:val="heading 3"/>
    <w:basedOn w:val="a0"/>
    <w:next w:val="a0"/>
    <w:link w:val="3Char"/>
    <w:qFormat/>
    <w:pPr>
      <w:keepNext/>
      <w:numPr>
        <w:ilvl w:val="2"/>
        <w:numId w:val="1"/>
      </w:numPr>
      <w:tabs>
        <w:tab w:val="left" w:pos="432"/>
      </w:tabs>
      <w:spacing w:before="120"/>
      <w:outlineLvl w:val="2"/>
    </w:pPr>
    <w:rPr>
      <w:b/>
    </w:rPr>
  </w:style>
  <w:style w:type="paragraph" w:styleId="4">
    <w:name w:val="heading 4"/>
    <w:basedOn w:val="a0"/>
    <w:next w:val="a0"/>
    <w:link w:val="4Char"/>
    <w:qFormat/>
    <w:pPr>
      <w:keepNext/>
      <w:numPr>
        <w:ilvl w:val="3"/>
        <w:numId w:val="1"/>
      </w:numPr>
      <w:tabs>
        <w:tab w:val="clear" w:pos="1289"/>
        <w:tab w:val="left" w:pos="864"/>
      </w:tabs>
      <w:spacing w:before="240" w:after="60"/>
      <w:ind w:left="864"/>
      <w:outlineLvl w:val="3"/>
    </w:pPr>
    <w:rPr>
      <w:b/>
      <w:bCs/>
      <w:sz w:val="28"/>
      <w:szCs w:val="28"/>
    </w:rPr>
  </w:style>
  <w:style w:type="paragraph" w:styleId="5">
    <w:name w:val="heading 5"/>
    <w:basedOn w:val="a0"/>
    <w:next w:val="a0"/>
    <w:link w:val="5Char"/>
    <w:qFormat/>
    <w:pPr>
      <w:numPr>
        <w:ilvl w:val="4"/>
        <w:numId w:val="1"/>
      </w:numPr>
      <w:spacing w:before="240" w:after="60"/>
      <w:outlineLvl w:val="4"/>
    </w:pPr>
    <w:rPr>
      <w:b/>
      <w:bCs/>
      <w:i/>
      <w:iCs/>
      <w:sz w:val="26"/>
      <w:szCs w:val="26"/>
    </w:rPr>
  </w:style>
  <w:style w:type="paragraph" w:styleId="6">
    <w:name w:val="heading 6"/>
    <w:basedOn w:val="a0"/>
    <w:next w:val="a0"/>
    <w:link w:val="6Char"/>
    <w:qFormat/>
    <w:pPr>
      <w:numPr>
        <w:ilvl w:val="5"/>
        <w:numId w:val="1"/>
      </w:numPr>
      <w:spacing w:before="240" w:after="60"/>
      <w:outlineLvl w:val="5"/>
    </w:pPr>
    <w:rPr>
      <w:b/>
      <w:bCs/>
    </w:rPr>
  </w:style>
  <w:style w:type="paragraph" w:styleId="7">
    <w:name w:val="heading 7"/>
    <w:basedOn w:val="a0"/>
    <w:next w:val="a0"/>
    <w:link w:val="7Char"/>
    <w:qFormat/>
    <w:pPr>
      <w:numPr>
        <w:ilvl w:val="6"/>
        <w:numId w:val="1"/>
      </w:numPr>
      <w:spacing w:before="240" w:after="60"/>
      <w:outlineLvl w:val="6"/>
    </w:pPr>
    <w:rPr>
      <w:sz w:val="24"/>
      <w:szCs w:val="24"/>
    </w:rPr>
  </w:style>
  <w:style w:type="paragraph" w:styleId="8">
    <w:name w:val="heading 8"/>
    <w:basedOn w:val="a0"/>
    <w:next w:val="a0"/>
    <w:link w:val="8Char"/>
    <w:qFormat/>
    <w:pPr>
      <w:numPr>
        <w:ilvl w:val="7"/>
        <w:numId w:val="1"/>
      </w:numPr>
      <w:spacing w:before="240" w:after="60"/>
      <w:outlineLvl w:val="7"/>
    </w:pPr>
    <w:rPr>
      <w:i/>
      <w:iCs/>
      <w:sz w:val="24"/>
      <w:szCs w:val="24"/>
    </w:rPr>
  </w:style>
  <w:style w:type="paragraph" w:styleId="9">
    <w:name w:val="heading 9"/>
    <w:basedOn w:val="a0"/>
    <w:next w:val="a0"/>
    <w:link w:val="9Char"/>
    <w:qFormat/>
    <w:pPr>
      <w:numPr>
        <w:ilvl w:val="8"/>
        <w:numId w:val="1"/>
      </w:numPr>
      <w:spacing w:before="240" w:after="60"/>
      <w:outlineLvl w:val="8"/>
    </w:pPr>
    <w:rPr>
      <w:rFonts w:ascii="Arial"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0">
    <w:name w:val="List 3"/>
    <w:basedOn w:val="20"/>
    <w:link w:val="3Char0"/>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20">
    <w:name w:val="List 2"/>
    <w:basedOn w:val="a0"/>
    <w:link w:val="2Char0"/>
    <w:qFormat/>
    <w:pPr>
      <w:ind w:left="720" w:hanging="360"/>
      <w:contextualSpacing/>
    </w:pPr>
  </w:style>
  <w:style w:type="paragraph" w:styleId="70">
    <w:name w:val="toc 7"/>
    <w:basedOn w:val="60"/>
    <w:next w:val="a0"/>
    <w:qFormat/>
    <w:pPr>
      <w:ind w:left="2268" w:hanging="2268"/>
    </w:pPr>
  </w:style>
  <w:style w:type="paragraph" w:styleId="60">
    <w:name w:val="toc 6"/>
    <w:basedOn w:val="50"/>
    <w:next w:val="a0"/>
    <w:qFormat/>
    <w:pPr>
      <w:ind w:left="1985" w:hanging="1985"/>
    </w:pPr>
  </w:style>
  <w:style w:type="paragraph" w:styleId="50">
    <w:name w:val="toc 5"/>
    <w:basedOn w:val="40"/>
    <w:next w:val="a0"/>
    <w:qFormat/>
    <w:pPr>
      <w:ind w:left="1701" w:hanging="1701"/>
    </w:pPr>
  </w:style>
  <w:style w:type="paragraph" w:styleId="40">
    <w:name w:val="toc 4"/>
    <w:basedOn w:val="31"/>
    <w:next w:val="a0"/>
    <w:qFormat/>
    <w:pPr>
      <w:ind w:left="1418" w:hanging="1418"/>
    </w:pPr>
  </w:style>
  <w:style w:type="paragraph" w:styleId="31">
    <w:name w:val="toc 3"/>
    <w:basedOn w:val="21"/>
    <w:next w:val="a0"/>
    <w:qFormat/>
    <w:pPr>
      <w:ind w:left="1134" w:hanging="1134"/>
    </w:pPr>
  </w:style>
  <w:style w:type="paragraph" w:styleId="21">
    <w:name w:val="toc 2"/>
    <w:basedOn w:val="10"/>
    <w:next w:val="a0"/>
    <w:qFormat/>
    <w:pPr>
      <w:keepNext w:val="0"/>
      <w:spacing w:before="0"/>
      <w:ind w:left="851" w:hanging="851"/>
    </w:pPr>
    <w:rPr>
      <w:sz w:val="20"/>
    </w:rPr>
  </w:style>
  <w:style w:type="paragraph" w:styleId="10">
    <w:name w:val="toc 1"/>
    <w:next w:val="a0"/>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22">
    <w:name w:val="List Number 2"/>
    <w:basedOn w:val="a4"/>
    <w:qFormat/>
    <w:pPr>
      <w:ind w:left="851"/>
    </w:pPr>
  </w:style>
  <w:style w:type="paragraph" w:styleId="a4">
    <w:name w:val="List Number"/>
    <w:basedOn w:val="a5"/>
    <w:qFormat/>
    <w:pPr>
      <w:overflowPunct w:val="0"/>
      <w:snapToGrid/>
      <w:spacing w:after="180"/>
      <w:ind w:left="568" w:hanging="284"/>
      <w:textAlignment w:val="baseline"/>
    </w:pPr>
    <w:rPr>
      <w:rFonts w:eastAsia="Times New Roman"/>
      <w:sz w:val="20"/>
      <w:szCs w:val="20"/>
      <w:lang w:val="en-GB" w:eastAsia="en-GB"/>
    </w:rPr>
  </w:style>
  <w:style w:type="paragraph" w:styleId="a5">
    <w:name w:val="List"/>
    <w:basedOn w:val="a0"/>
    <w:link w:val="Char0"/>
    <w:qFormat/>
    <w:pPr>
      <w:ind w:left="360" w:hanging="360"/>
    </w:pPr>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6"/>
    <w:qFormat/>
    <w:pPr>
      <w:overflowPunct w:val="0"/>
      <w:autoSpaceDE w:val="0"/>
      <w:autoSpaceDN w:val="0"/>
      <w:adjustRightInd w:val="0"/>
      <w:snapToGrid/>
      <w:ind w:left="851"/>
      <w:textAlignment w:val="baseline"/>
    </w:pPr>
    <w:rPr>
      <w:rFonts w:eastAsia="Times New Roman"/>
      <w:lang w:eastAsia="en-GB"/>
    </w:rPr>
  </w:style>
  <w:style w:type="paragraph" w:styleId="a6">
    <w:name w:val="List Bullet"/>
    <w:basedOn w:val="a5"/>
    <w:qFormat/>
    <w:pPr>
      <w:autoSpaceDE/>
      <w:autoSpaceDN/>
      <w:adjustRightInd/>
      <w:spacing w:after="180"/>
      <w:ind w:left="568" w:hanging="284"/>
    </w:pPr>
    <w:rPr>
      <w:sz w:val="20"/>
      <w:szCs w:val="20"/>
      <w:lang w:val="en-GB"/>
    </w:rPr>
  </w:style>
  <w:style w:type="paragraph" w:styleId="a7">
    <w:name w:val="caption"/>
    <w:basedOn w:val="a0"/>
    <w:next w:val="a0"/>
    <w:link w:val="Char1"/>
    <w:uiPriority w:val="35"/>
    <w:qFormat/>
    <w:pPr>
      <w:jc w:val="center"/>
    </w:pPr>
    <w:rPr>
      <w:b/>
      <w:bCs/>
      <w:sz w:val="20"/>
      <w:szCs w:val="20"/>
    </w:rPr>
  </w:style>
  <w:style w:type="paragraph" w:styleId="a8">
    <w:name w:val="Document Map"/>
    <w:basedOn w:val="a0"/>
    <w:link w:val="Char2"/>
    <w:uiPriority w:val="99"/>
    <w:qFormat/>
    <w:rPr>
      <w:rFonts w:ascii="Tahoma" w:hAnsi="Tahoma"/>
      <w:sz w:val="16"/>
      <w:szCs w:val="16"/>
    </w:rPr>
  </w:style>
  <w:style w:type="paragraph" w:styleId="a9">
    <w:name w:val="annotation text"/>
    <w:basedOn w:val="a0"/>
    <w:link w:val="Char3"/>
    <w:uiPriority w:val="99"/>
    <w:qFormat/>
    <w:rPr>
      <w:sz w:val="20"/>
      <w:szCs w:val="20"/>
    </w:rPr>
  </w:style>
  <w:style w:type="paragraph" w:styleId="aa">
    <w:name w:val="Body Text"/>
    <w:basedOn w:val="a0"/>
    <w:link w:val="Char4"/>
    <w:qFormat/>
    <w:rPr>
      <w:sz w:val="20"/>
      <w:szCs w:val="20"/>
    </w:rPr>
  </w:style>
  <w:style w:type="paragraph" w:styleId="ab">
    <w:name w:val="Plain Text"/>
    <w:basedOn w:val="a0"/>
    <w:link w:val="Char5"/>
    <w:unhideWhenUsed/>
    <w:qFormat/>
    <w:pPr>
      <w:autoSpaceDE/>
      <w:autoSpaceDN/>
      <w:adjustRightInd/>
      <w:snapToGrid/>
      <w:spacing w:after="0"/>
    </w:pPr>
    <w:rPr>
      <w:rFonts w:ascii="Consolas" w:eastAsia="Calibri" w:hAnsi="Consolas"/>
      <w:sz w:val="21"/>
      <w:szCs w:val="21"/>
    </w:rPr>
  </w:style>
  <w:style w:type="paragraph" w:styleId="51">
    <w:name w:val="List Bullet 5"/>
    <w:basedOn w:val="41"/>
    <w:qFormat/>
    <w:pPr>
      <w:ind w:left="1702"/>
    </w:pPr>
  </w:style>
  <w:style w:type="paragraph" w:styleId="80">
    <w:name w:val="toc 8"/>
    <w:basedOn w:val="10"/>
    <w:next w:val="a0"/>
    <w:qFormat/>
    <w:pPr>
      <w:spacing w:before="180"/>
      <w:ind w:left="2693" w:hanging="2693"/>
    </w:pPr>
    <w:rPr>
      <w:b/>
    </w:rPr>
  </w:style>
  <w:style w:type="paragraph" w:styleId="ac">
    <w:name w:val="Date"/>
    <w:basedOn w:val="a0"/>
    <w:next w:val="a0"/>
    <w:link w:val="Char6"/>
    <w:qFormat/>
    <w:pPr>
      <w:overflowPunct w:val="0"/>
      <w:snapToGrid/>
      <w:spacing w:after="0"/>
      <w:textAlignment w:val="baseline"/>
    </w:pPr>
    <w:rPr>
      <w:rFonts w:eastAsia="Times New Roman"/>
      <w:sz w:val="20"/>
      <w:szCs w:val="20"/>
      <w:lang w:val="en-GB" w:eastAsia="en-GB"/>
    </w:rPr>
  </w:style>
  <w:style w:type="paragraph" w:styleId="24">
    <w:name w:val="Body Text Indent 2"/>
    <w:basedOn w:val="a0"/>
    <w:link w:val="2Char1"/>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ad">
    <w:name w:val="Balloon Text"/>
    <w:basedOn w:val="a0"/>
    <w:link w:val="Char7"/>
    <w:uiPriority w:val="99"/>
    <w:semiHidden/>
    <w:qFormat/>
    <w:rPr>
      <w:rFonts w:ascii="Tahoma" w:hAnsi="Tahoma"/>
      <w:sz w:val="16"/>
      <w:szCs w:val="16"/>
    </w:rPr>
  </w:style>
  <w:style w:type="paragraph" w:styleId="ae">
    <w:name w:val="footer"/>
    <w:basedOn w:val="a0"/>
    <w:link w:val="Char8"/>
    <w:qFormat/>
    <w:pPr>
      <w:tabs>
        <w:tab w:val="center" w:pos="4680"/>
        <w:tab w:val="right" w:pos="9360"/>
      </w:tabs>
    </w:pPr>
  </w:style>
  <w:style w:type="paragraph" w:styleId="af">
    <w:name w:val="header"/>
    <w:basedOn w:val="a0"/>
    <w:link w:val="Char9"/>
    <w:qFormat/>
    <w:pPr>
      <w:tabs>
        <w:tab w:val="center" w:pos="4680"/>
        <w:tab w:val="right" w:pos="9360"/>
      </w:tabs>
    </w:pPr>
  </w:style>
  <w:style w:type="paragraph" w:styleId="af0">
    <w:name w:val="index heading"/>
    <w:basedOn w:val="a0"/>
    <w:next w:val="a0"/>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af1">
    <w:name w:val="footnote text"/>
    <w:basedOn w:val="a0"/>
    <w:link w:val="Chara"/>
    <w:uiPriority w:val="99"/>
    <w:qFormat/>
    <w:rPr>
      <w:sz w:val="20"/>
      <w:szCs w:val="20"/>
    </w:rPr>
  </w:style>
  <w:style w:type="paragraph" w:styleId="52">
    <w:name w:val="List 5"/>
    <w:basedOn w:val="42"/>
    <w:qFormat/>
    <w:pPr>
      <w:ind w:left="1702"/>
    </w:pPr>
  </w:style>
  <w:style w:type="paragraph" w:styleId="42">
    <w:name w:val="List 4"/>
    <w:basedOn w:val="30"/>
    <w:qFormat/>
    <w:pPr>
      <w:ind w:left="1418"/>
    </w:pPr>
  </w:style>
  <w:style w:type="paragraph" w:styleId="33">
    <w:name w:val="Body Text Indent 3"/>
    <w:basedOn w:val="a0"/>
    <w:link w:val="3Char1"/>
    <w:qFormat/>
    <w:pPr>
      <w:overflowPunct w:val="0"/>
      <w:snapToGrid/>
      <w:spacing w:after="0"/>
      <w:ind w:left="1080"/>
      <w:textAlignment w:val="baseline"/>
    </w:pPr>
    <w:rPr>
      <w:rFonts w:eastAsia="Times New Roman"/>
      <w:sz w:val="20"/>
      <w:szCs w:val="20"/>
      <w:lang w:eastAsia="ja-JP"/>
    </w:rPr>
  </w:style>
  <w:style w:type="paragraph" w:styleId="90">
    <w:name w:val="toc 9"/>
    <w:basedOn w:val="80"/>
    <w:next w:val="a0"/>
    <w:qFormat/>
    <w:pPr>
      <w:ind w:left="1418" w:hanging="1418"/>
    </w:pPr>
  </w:style>
  <w:style w:type="paragraph" w:styleId="25">
    <w:name w:val="Body Text 2"/>
    <w:basedOn w:val="a0"/>
    <w:link w:val="2Char2"/>
    <w:qFormat/>
    <w:pPr>
      <w:spacing w:after="0"/>
    </w:pPr>
    <w:rPr>
      <w:szCs w:val="20"/>
    </w:rPr>
  </w:style>
  <w:style w:type="paragraph" w:styleId="af2">
    <w:name w:val="Normal (Web)"/>
    <w:basedOn w:val="a0"/>
    <w:uiPriority w:val="99"/>
    <w:unhideWhenUsed/>
    <w:qFormat/>
    <w:pPr>
      <w:autoSpaceDE/>
      <w:autoSpaceDN/>
      <w:adjustRightInd/>
      <w:snapToGrid/>
      <w:spacing w:before="100" w:beforeAutospacing="1" w:after="100" w:afterAutospacing="1"/>
    </w:pPr>
    <w:rPr>
      <w:rFonts w:ascii="宋体" w:hAnsi="宋体" w:cs="宋体"/>
      <w:sz w:val="24"/>
      <w:szCs w:val="24"/>
      <w:lang w:eastAsia="zh-CN"/>
    </w:rPr>
  </w:style>
  <w:style w:type="paragraph" w:styleId="11">
    <w:name w:val="index 1"/>
    <w:basedOn w:val="a0"/>
    <w:next w:val="a0"/>
    <w:qFormat/>
    <w:pPr>
      <w:keepLines/>
      <w:overflowPunct w:val="0"/>
      <w:snapToGrid/>
      <w:spacing w:after="0"/>
      <w:textAlignment w:val="baseline"/>
    </w:pPr>
    <w:rPr>
      <w:sz w:val="20"/>
      <w:szCs w:val="20"/>
      <w:lang w:val="en-GB"/>
    </w:rPr>
  </w:style>
  <w:style w:type="paragraph" w:styleId="26">
    <w:name w:val="index 2"/>
    <w:basedOn w:val="11"/>
    <w:next w:val="a0"/>
    <w:qFormat/>
    <w:pPr>
      <w:ind w:left="284"/>
    </w:pPr>
    <w:rPr>
      <w:rFonts w:eastAsia="Times New Roman"/>
      <w:lang w:eastAsia="en-GB"/>
    </w:rPr>
  </w:style>
  <w:style w:type="paragraph" w:styleId="af3">
    <w:name w:val="Title"/>
    <w:basedOn w:val="a0"/>
    <w:next w:val="a0"/>
    <w:link w:val="Charb"/>
    <w:qFormat/>
    <w:pPr>
      <w:spacing w:before="240" w:after="60"/>
      <w:jc w:val="center"/>
      <w:outlineLvl w:val="0"/>
    </w:pPr>
    <w:rPr>
      <w:rFonts w:ascii="Cambria" w:hAnsi="Cambria"/>
      <w:b/>
      <w:bCs/>
      <w:sz w:val="32"/>
      <w:szCs w:val="32"/>
    </w:rPr>
  </w:style>
  <w:style w:type="paragraph" w:styleId="af4">
    <w:name w:val="annotation subject"/>
    <w:basedOn w:val="a9"/>
    <w:next w:val="a9"/>
    <w:link w:val="Charc"/>
    <w:uiPriority w:val="99"/>
    <w:qFormat/>
    <w:rPr>
      <w:b/>
      <w:bCs/>
    </w:rPr>
  </w:style>
  <w:style w:type="table" w:styleId="af5">
    <w:name w:val="Table Grid"/>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af6">
    <w:name w:val="Strong"/>
    <w:qFormat/>
    <w:rPr>
      <w:b/>
      <w:bCs/>
    </w:rPr>
  </w:style>
  <w:style w:type="character" w:styleId="af7">
    <w:name w:val="FollowedHyperlink"/>
    <w:qFormat/>
    <w:rPr>
      <w:color w:val="800080"/>
      <w:u w:val="single"/>
    </w:rPr>
  </w:style>
  <w:style w:type="character" w:styleId="af8">
    <w:name w:val="Emphasis"/>
    <w:qFormat/>
    <w:rPr>
      <w:i/>
      <w:iCs/>
    </w:rPr>
  </w:style>
  <w:style w:type="character" w:styleId="af9">
    <w:name w:val="Hyperlink"/>
    <w:uiPriority w:val="99"/>
    <w:qFormat/>
    <w:rPr>
      <w:color w:val="0000FF"/>
      <w:u w:val="single"/>
    </w:rPr>
  </w:style>
  <w:style w:type="character" w:styleId="afa">
    <w:name w:val="annotation reference"/>
    <w:qFormat/>
    <w:rPr>
      <w:sz w:val="16"/>
      <w:szCs w:val="16"/>
    </w:rPr>
  </w:style>
  <w:style w:type="character" w:styleId="afb">
    <w:name w:val="footnote reference"/>
    <w:qFormat/>
    <w:rPr>
      <w:vertAlign w:val="superscript"/>
    </w:rPr>
  </w:style>
  <w:style w:type="character" w:customStyle="1" w:styleId="Char7">
    <w:name w:val="批注框文本 Char"/>
    <w:link w:val="ad"/>
    <w:uiPriority w:val="99"/>
    <w:semiHidden/>
    <w:qFormat/>
    <w:rPr>
      <w:rFonts w:ascii="Tahoma" w:hAnsi="Tahoma" w:cs="Tahoma"/>
      <w:sz w:val="16"/>
      <w:szCs w:val="16"/>
      <w:lang w:eastAsia="en-US"/>
    </w:rPr>
  </w:style>
  <w:style w:type="paragraph" w:customStyle="1" w:styleId="Normal">
    <w:name w:val="Normal."/>
    <w:qFormat/>
    <w:pPr>
      <w:widowControl w:val="0"/>
      <w:spacing w:after="160" w:line="180" w:lineRule="atLeast"/>
    </w:pPr>
    <w:rPr>
      <w:rFonts w:eastAsia="Batang"/>
      <w:kern w:val="2"/>
      <w:sz w:val="18"/>
      <w:szCs w:val="18"/>
      <w:lang w:eastAsia="en-US"/>
    </w:rPr>
  </w:style>
  <w:style w:type="paragraph" w:customStyle="1" w:styleId="EX">
    <w:name w:val="EX"/>
    <w:basedOn w:val="a0"/>
    <w:qFormat/>
    <w:pPr>
      <w:keepLines/>
      <w:autoSpaceDE/>
      <w:autoSpaceDN/>
      <w:adjustRightInd/>
      <w:spacing w:after="180"/>
      <w:ind w:left="1702" w:hanging="1418"/>
    </w:pPr>
    <w:rPr>
      <w:sz w:val="20"/>
      <w:szCs w:val="20"/>
      <w:lang w:val="en-GB"/>
    </w:rPr>
  </w:style>
  <w:style w:type="paragraph" w:customStyle="1" w:styleId="References">
    <w:name w:val="References"/>
    <w:basedOn w:val="a0"/>
    <w:next w:val="a0"/>
    <w:qFormat/>
    <w:pPr>
      <w:numPr>
        <w:numId w:val="2"/>
      </w:numPr>
      <w:adjustRightInd/>
      <w:spacing w:after="60"/>
    </w:pPr>
    <w:rPr>
      <w:sz w:val="20"/>
      <w:szCs w:val="16"/>
    </w:rPr>
  </w:style>
  <w:style w:type="paragraph" w:customStyle="1" w:styleId="12">
    <w:name w:val="1"/>
    <w:next w:val="a0"/>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
    <w:name w:val="Char"/>
    <w:semiHidden/>
    <w:qFormat/>
    <w:pPr>
      <w:keepNext/>
      <w:numPr>
        <w:numId w:val="3"/>
      </w:numPr>
      <w:tabs>
        <w:tab w:val="clear" w:pos="851"/>
        <w:tab w:val="left" w:pos="1843"/>
      </w:tabs>
      <w:autoSpaceDE w:val="0"/>
      <w:autoSpaceDN w:val="0"/>
      <w:adjustRightInd w:val="0"/>
      <w:spacing w:before="60" w:after="60" w:line="259" w:lineRule="auto"/>
      <w:ind w:left="1843" w:hanging="425"/>
      <w:jc w:val="both"/>
    </w:pPr>
    <w:rPr>
      <w:rFonts w:ascii="Arial" w:eastAsiaTheme="minorEastAsia" w:hAnsi="Arial" w:cs="Arial"/>
      <w:color w:val="0000FF"/>
      <w:kern w:val="2"/>
    </w:rPr>
  </w:style>
  <w:style w:type="paragraph" w:customStyle="1" w:styleId="EQ">
    <w:name w:val="EQ"/>
    <w:basedOn w:val="a0"/>
    <w:next w:val="a0"/>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Char1">
    <w:name w:val="题注 Char"/>
    <w:link w:val="a7"/>
    <w:uiPriority w:val="35"/>
    <w:qFormat/>
    <w:rPr>
      <w:b/>
      <w:bCs/>
      <w:lang w:eastAsia="en-US"/>
    </w:rPr>
  </w:style>
  <w:style w:type="character" w:customStyle="1" w:styleId="Char9">
    <w:name w:val="页眉 Char"/>
    <w:link w:val="af"/>
    <w:qFormat/>
    <w:rPr>
      <w:sz w:val="22"/>
      <w:szCs w:val="22"/>
    </w:rPr>
  </w:style>
  <w:style w:type="character" w:customStyle="1" w:styleId="Char8">
    <w:name w:val="页脚 Char"/>
    <w:link w:val="ae"/>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eastAsiaTheme="minorEastAsia" w:hAnsi="Arial" w:cs="Arial"/>
      <w:color w:val="0000FF"/>
      <w:kern w:val="2"/>
    </w:rPr>
  </w:style>
  <w:style w:type="paragraph" w:styleId="afc">
    <w:name w:val="List Paragraph"/>
    <w:basedOn w:val="a0"/>
    <w:link w:val="Chard"/>
    <w:uiPriority w:val="34"/>
    <w:qFormat/>
    <w:pPr>
      <w:autoSpaceDE/>
      <w:autoSpaceDN/>
      <w:adjustRightInd/>
      <w:spacing w:after="0"/>
      <w:ind w:left="720"/>
    </w:pPr>
    <w:rPr>
      <w:rFonts w:ascii="Calibri" w:hAnsi="Calibri"/>
    </w:rPr>
  </w:style>
  <w:style w:type="character" w:customStyle="1" w:styleId="Char2">
    <w:name w:val="文档结构图 Char"/>
    <w:link w:val="a8"/>
    <w:uiPriority w:val="99"/>
    <w:qFormat/>
    <w:rPr>
      <w:rFonts w:ascii="Tahoma" w:hAnsi="Tahoma" w:cs="Tahoma"/>
      <w:sz w:val="16"/>
      <w:szCs w:val="16"/>
    </w:rPr>
  </w:style>
  <w:style w:type="character" w:customStyle="1" w:styleId="Char3">
    <w:name w:val="批注文字 Char"/>
    <w:basedOn w:val="a1"/>
    <w:link w:val="a9"/>
    <w:uiPriority w:val="99"/>
    <w:qFormat/>
  </w:style>
  <w:style w:type="character" w:customStyle="1" w:styleId="Charc">
    <w:name w:val="批注主题 Char"/>
    <w:link w:val="af4"/>
    <w:uiPriority w:val="99"/>
    <w:qFormat/>
    <w:rPr>
      <w:b/>
      <w:bCs/>
    </w:rPr>
  </w:style>
  <w:style w:type="paragraph" w:customStyle="1" w:styleId="Revision1">
    <w:name w:val="Revision1"/>
    <w:hidden/>
    <w:uiPriority w:val="99"/>
    <w:semiHidden/>
    <w:qFormat/>
    <w:pPr>
      <w:spacing w:after="160" w:line="259" w:lineRule="auto"/>
    </w:pPr>
    <w:rPr>
      <w:rFonts w:eastAsiaTheme="minorEastAsia"/>
      <w:sz w:val="22"/>
      <w:szCs w:val="22"/>
      <w:lang w:val="en-GB" w:eastAsia="en-US"/>
    </w:rPr>
  </w:style>
  <w:style w:type="character" w:customStyle="1" w:styleId="Charb">
    <w:name w:val="标题 Char"/>
    <w:link w:val="af3"/>
    <w:qFormat/>
    <w:rPr>
      <w:rFonts w:ascii="Cambria" w:hAnsi="Cambria" w:cs="Times New Roman"/>
      <w:b/>
      <w:bCs/>
      <w:sz w:val="32"/>
      <w:szCs w:val="32"/>
      <w:lang w:eastAsia="en-US"/>
    </w:rPr>
  </w:style>
  <w:style w:type="paragraph" w:customStyle="1" w:styleId="TAL">
    <w:name w:val="TAL"/>
    <w:basedOn w:val="a0"/>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a0"/>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a0"/>
    <w:qFormat/>
    <w:pPr>
      <w:keepNext/>
      <w:jc w:val="center"/>
    </w:pPr>
  </w:style>
  <w:style w:type="paragraph" w:customStyle="1" w:styleId="TdocHeader2">
    <w:name w:val="Tdoc_Header_2"/>
    <w:basedOn w:val="a0"/>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a0"/>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a1"/>
    <w:qFormat/>
  </w:style>
  <w:style w:type="paragraph" w:customStyle="1" w:styleId="Tablecell">
    <w:name w:val="Tablecell"/>
    <w:basedOn w:val="a0"/>
    <w:qFormat/>
    <w:pPr>
      <w:widowControl w:val="0"/>
      <w:spacing w:before="40" w:after="40"/>
    </w:pPr>
    <w:rPr>
      <w:sz w:val="20"/>
    </w:rPr>
  </w:style>
  <w:style w:type="paragraph" w:customStyle="1" w:styleId="MotorolaResponse1">
    <w:name w:val="Motorola Response1"/>
    <w:next w:val="a0"/>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rPr>
  </w:style>
  <w:style w:type="character" w:styleId="afd">
    <w:name w:val="Placeholder Text"/>
    <w:uiPriority w:val="99"/>
    <w:semiHidden/>
    <w:qFormat/>
    <w:rPr>
      <w:color w:val="808080"/>
    </w:rPr>
  </w:style>
  <w:style w:type="character" w:customStyle="1" w:styleId="apple-converted-space">
    <w:name w:val="apple-converted-space"/>
    <w:basedOn w:val="a1"/>
    <w:qFormat/>
  </w:style>
  <w:style w:type="character" w:customStyle="1" w:styleId="Char5">
    <w:name w:val="纯文本 Char"/>
    <w:link w:val="ab"/>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afe">
    <w:name w:val="No Spacing"/>
    <w:uiPriority w:val="1"/>
    <w:qFormat/>
    <w:pPr>
      <w:spacing w:after="160" w:line="259" w:lineRule="auto"/>
    </w:pPr>
    <w:rPr>
      <w:rFonts w:eastAsia="MS Mincho"/>
      <w:lang w:eastAsia="en-US"/>
    </w:rPr>
  </w:style>
  <w:style w:type="character" w:customStyle="1" w:styleId="1Char">
    <w:name w:val="标题 1 Char"/>
    <w:link w:val="1"/>
    <w:qFormat/>
    <w:rPr>
      <w:rFonts w:ascii="Arial" w:eastAsia="Times New Roman" w:hAnsi="Arial" w:cs="Arial"/>
      <w:sz w:val="36"/>
      <w:szCs w:val="36"/>
      <w:lang w:val="en-GB" w:eastAsia="zh-CN"/>
    </w:rPr>
  </w:style>
  <w:style w:type="paragraph" w:customStyle="1" w:styleId="B1">
    <w:name w:val="B1"/>
    <w:basedOn w:val="a5"/>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20"/>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5"/>
    <w:next w:val="a0"/>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1"/>
    <w:next w:val="a0"/>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a0"/>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a0"/>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a0"/>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30"/>
    <w:link w:val="B3Char"/>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a0"/>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a0"/>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a0"/>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a0"/>
    <w:next w:val="a0"/>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a0"/>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a0"/>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a0"/>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Char4">
    <w:name w:val="正文文本 Char"/>
    <w:link w:val="aa"/>
    <w:qFormat/>
    <w:rPr>
      <w:lang w:eastAsia="en-US"/>
    </w:rPr>
  </w:style>
  <w:style w:type="paragraph" w:customStyle="1" w:styleId="Guidance">
    <w:name w:val="Guidance"/>
    <w:basedOn w:val="a0"/>
    <w:qFormat/>
    <w:pPr>
      <w:overflowPunct w:val="0"/>
      <w:snapToGrid/>
      <w:spacing w:after="180"/>
      <w:textAlignment w:val="baseline"/>
    </w:pPr>
    <w:rPr>
      <w:rFonts w:eastAsia="Times New Roman"/>
      <w:i/>
      <w:color w:val="0000FF"/>
      <w:sz w:val="20"/>
      <w:szCs w:val="20"/>
      <w:lang w:val="en-GB" w:eastAsia="en-GB"/>
    </w:rPr>
  </w:style>
  <w:style w:type="character" w:customStyle="1" w:styleId="2Char1">
    <w:name w:val="正文文本缩进 2 Char"/>
    <w:basedOn w:val="a1"/>
    <w:link w:val="24"/>
    <w:qFormat/>
    <w:rPr>
      <w:rFonts w:eastAsia="Times New Roman"/>
      <w:kern w:val="2"/>
      <w:lang w:eastAsia="ja-JP"/>
    </w:rPr>
  </w:style>
  <w:style w:type="character" w:customStyle="1" w:styleId="3Char1">
    <w:name w:val="正文文本缩进 3 Char"/>
    <w:basedOn w:val="a1"/>
    <w:link w:val="33"/>
    <w:qFormat/>
    <w:rPr>
      <w:rFonts w:eastAsia="Times New Roman"/>
      <w:lang w:eastAsia="ja-JP"/>
    </w:rPr>
  </w:style>
  <w:style w:type="paragraph" w:customStyle="1" w:styleId="numberedlist">
    <w:name w:val="numbered list"/>
    <w:basedOn w:val="a6"/>
    <w:qFormat/>
  </w:style>
  <w:style w:type="paragraph" w:customStyle="1" w:styleId="CRfront">
    <w:name w:val="CR_front"/>
    <w:next w:val="a0"/>
    <w:qFormat/>
    <w:pPr>
      <w:spacing w:after="160" w:line="259" w:lineRule="auto"/>
    </w:pPr>
    <w:rPr>
      <w:rFonts w:ascii="Arial" w:eastAsia="MS Mincho" w:hAnsi="Arial"/>
      <w:lang w:val="en-GB" w:eastAsia="en-US"/>
    </w:rPr>
  </w:style>
  <w:style w:type="paragraph" w:customStyle="1" w:styleId="TabList">
    <w:name w:val="TabList"/>
    <w:basedOn w:val="a0"/>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a0"/>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a0"/>
    <w:next w:val="a0"/>
    <w:qFormat/>
    <w:pPr>
      <w:overflowPunct w:val="0"/>
      <w:snapToGrid/>
      <w:spacing w:after="0"/>
      <w:jc w:val="center"/>
      <w:textAlignment w:val="baseline"/>
    </w:pPr>
    <w:rPr>
      <w:rFonts w:eastAsia="MS Mincho"/>
      <w:sz w:val="20"/>
      <w:szCs w:val="20"/>
      <w:lang w:eastAsia="en-GB"/>
    </w:rPr>
  </w:style>
  <w:style w:type="paragraph" w:customStyle="1" w:styleId="HE">
    <w:name w:val="HE"/>
    <w:basedOn w:val="a0"/>
    <w:qFormat/>
    <w:pPr>
      <w:overflowPunct w:val="0"/>
      <w:snapToGrid/>
      <w:spacing w:after="0"/>
      <w:textAlignment w:val="baseline"/>
    </w:pPr>
    <w:rPr>
      <w:rFonts w:eastAsia="MS Mincho"/>
      <w:b/>
      <w:sz w:val="20"/>
      <w:szCs w:val="20"/>
      <w:lang w:val="en-GB" w:eastAsia="en-GB"/>
    </w:rPr>
  </w:style>
  <w:style w:type="paragraph" w:customStyle="1" w:styleId="text">
    <w:name w:val="text"/>
    <w:basedOn w:val="a0"/>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a0"/>
    <w:next w:val="a0"/>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a0"/>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1"/>
    <w:next w:val="a0"/>
    <w:qFormat/>
    <w:pPr>
      <w:numPr>
        <w:numId w:val="11"/>
      </w:numPr>
      <w:tabs>
        <w:tab w:val="clear" w:pos="432"/>
      </w:tabs>
      <w:spacing w:after="0"/>
    </w:pPr>
    <w:rPr>
      <w:bCs/>
      <w:kern w:val="28"/>
      <w:sz w:val="24"/>
      <w:szCs w:val="20"/>
      <w:lang w:eastAsia="en-GB"/>
    </w:rPr>
  </w:style>
  <w:style w:type="character" w:customStyle="1" w:styleId="Char6">
    <w:name w:val="日期 Char"/>
    <w:basedOn w:val="a1"/>
    <w:link w:val="ac"/>
    <w:qFormat/>
    <w:rPr>
      <w:rFonts w:eastAsia="Times New Roman"/>
      <w:lang w:val="en-GB" w:eastAsia="en-GB"/>
    </w:rPr>
  </w:style>
  <w:style w:type="paragraph" w:customStyle="1" w:styleId="Meetingcaption">
    <w:name w:val="Meeting caption"/>
    <w:basedOn w:val="a0"/>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a0"/>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a0"/>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a0"/>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a2"/>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a0"/>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3Char">
    <w:name w:val="标题 3 Char"/>
    <w:link w:val="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2Char">
    <w:name w:val="标题 2 Char"/>
    <w:link w:val="2"/>
    <w:qFormat/>
    <w:rPr>
      <w:rFonts w:ascii="Arial" w:hAnsi="Arial"/>
      <w:b/>
      <w:bCs/>
      <w:sz w:val="24"/>
      <w:szCs w:val="22"/>
      <w:lang w:val="en-GB" w:eastAsia="zh-CN"/>
    </w:rPr>
  </w:style>
  <w:style w:type="character" w:customStyle="1" w:styleId="4Char">
    <w:name w:val="标题 4 Char"/>
    <w:link w:val="4"/>
    <w:qFormat/>
    <w:rPr>
      <w:b/>
      <w:bCs/>
      <w:sz w:val="28"/>
      <w:szCs w:val="28"/>
      <w:lang w:eastAsia="en-US"/>
    </w:rPr>
  </w:style>
  <w:style w:type="character" w:customStyle="1" w:styleId="5Char">
    <w:name w:val="标题 5 Char"/>
    <w:link w:val="5"/>
    <w:qFormat/>
    <w:rPr>
      <w:b/>
      <w:bCs/>
      <w:i/>
      <w:iCs/>
      <w:sz w:val="26"/>
      <w:szCs w:val="26"/>
      <w:lang w:eastAsia="en-US"/>
    </w:rPr>
  </w:style>
  <w:style w:type="character" w:customStyle="1" w:styleId="6Char">
    <w:name w:val="标题 6 Char"/>
    <w:link w:val="6"/>
    <w:qFormat/>
    <w:rPr>
      <w:b/>
      <w:bCs/>
      <w:sz w:val="22"/>
      <w:szCs w:val="22"/>
      <w:lang w:eastAsia="en-US"/>
    </w:rPr>
  </w:style>
  <w:style w:type="character" w:customStyle="1" w:styleId="7Char">
    <w:name w:val="标题 7 Char"/>
    <w:link w:val="7"/>
    <w:qFormat/>
    <w:rPr>
      <w:sz w:val="24"/>
      <w:szCs w:val="24"/>
      <w:lang w:eastAsia="en-US"/>
    </w:rPr>
  </w:style>
  <w:style w:type="character" w:customStyle="1" w:styleId="8Char">
    <w:name w:val="标题 8 Char"/>
    <w:link w:val="8"/>
    <w:qFormat/>
    <w:rPr>
      <w:i/>
      <w:iCs/>
      <w:sz w:val="24"/>
      <w:szCs w:val="24"/>
      <w:lang w:eastAsia="en-US"/>
    </w:rPr>
  </w:style>
  <w:style w:type="character" w:customStyle="1" w:styleId="9Char">
    <w:name w:val="标题 9 Char"/>
    <w:link w:val="9"/>
    <w:qFormat/>
    <w:rPr>
      <w:rFonts w:ascii="Arial" w:hAnsi="Arial"/>
      <w:sz w:val="22"/>
      <w:szCs w:val="22"/>
      <w:lang w:eastAsia="en-US"/>
    </w:rPr>
  </w:style>
  <w:style w:type="character" w:customStyle="1" w:styleId="Char0">
    <w:name w:val="列表 Char"/>
    <w:link w:val="a5"/>
    <w:qFormat/>
    <w:rPr>
      <w:sz w:val="22"/>
      <w:szCs w:val="22"/>
      <w:lang w:eastAsia="en-US"/>
    </w:rPr>
  </w:style>
  <w:style w:type="character" w:customStyle="1" w:styleId="Chara">
    <w:name w:val="脚注文本 Char"/>
    <w:link w:val="af1"/>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2Char0">
    <w:name w:val="列表 2 Char"/>
    <w:link w:val="20"/>
    <w:qFormat/>
    <w:rPr>
      <w:sz w:val="22"/>
      <w:szCs w:val="22"/>
      <w:lang w:eastAsia="en-US"/>
    </w:rPr>
  </w:style>
  <w:style w:type="character" w:customStyle="1" w:styleId="3Char0">
    <w:name w:val="列表 3 Char"/>
    <w:link w:val="30"/>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eastAsiaTheme="minorEastAsia"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character" w:customStyle="1" w:styleId="2Char2">
    <w:name w:val="正文文本 2 Char"/>
    <w:link w:val="25"/>
    <w:qFormat/>
    <w:rPr>
      <w:sz w:val="22"/>
      <w:lang w:eastAsia="en-US"/>
    </w:rPr>
  </w:style>
  <w:style w:type="character" w:customStyle="1" w:styleId="Chard">
    <w:name w:val="列出段落 Char"/>
    <w:link w:val="afc"/>
    <w:uiPriority w:val="34"/>
    <w:qFormat/>
    <w:locked/>
    <w:rPr>
      <w:rFonts w:ascii="Calibri" w:hAnsi="Calibri" w:cs="Calibri"/>
      <w:sz w:val="22"/>
      <w:szCs w:val="22"/>
    </w:rPr>
  </w:style>
  <w:style w:type="paragraph" w:customStyle="1" w:styleId="Doc-text2">
    <w:name w:val="Doc-text2"/>
    <w:basedOn w:val="a0"/>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a1"/>
    <w:qFormat/>
    <w:rPr>
      <w:rFonts w:ascii="Times New Roman" w:eastAsia="Times New Roman" w:hAnsi="Times New Roman" w:cs="Times New Roman"/>
      <w:sz w:val="20"/>
      <w:szCs w:val="20"/>
      <w:lang w:val="en-GB" w:eastAsia="ko-KR"/>
    </w:rPr>
  </w:style>
  <w:style w:type="paragraph" w:customStyle="1" w:styleId="bullet">
    <w:name w:val="bullet"/>
    <w:basedOn w:val="afc"/>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a0"/>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a0"/>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a1"/>
    <w:link w:val="proposal0"/>
    <w:qFormat/>
    <w:rPr>
      <w:rFonts w:eastAsia="Batang"/>
      <w:b/>
      <w:lang w:eastAsia="ko-KR"/>
    </w:rPr>
  </w:style>
  <w:style w:type="paragraph" w:customStyle="1" w:styleId="Eqn">
    <w:name w:val="Eqn"/>
    <w:basedOn w:val="a0"/>
    <w:qFormat/>
    <w:pPr>
      <w:tabs>
        <w:tab w:val="center" w:pos="4608"/>
        <w:tab w:val="right" w:pos="9216"/>
      </w:tabs>
      <w:jc w:val="both"/>
    </w:pPr>
    <w:rPr>
      <w:rFonts w:eastAsia="宋体"/>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a2"/>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aa"/>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a0"/>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宋体"/>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a0"/>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a1"/>
    <w:qFormat/>
  </w:style>
  <w:style w:type="character" w:customStyle="1" w:styleId="eop">
    <w:name w:val="eop"/>
    <w:basedOn w:val="a1"/>
    <w:qFormat/>
  </w:style>
  <w:style w:type="paragraph" w:customStyle="1" w:styleId="N1">
    <w:name w:val="N1"/>
    <w:basedOn w:val="a0"/>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a1"/>
    <w:link w:val="N1"/>
    <w:qFormat/>
    <w:rPr>
      <w:rFonts w:asciiTheme="minorHAnsi" w:hAnsiTheme="minorHAnsi" w:cstheme="minorHAnsi"/>
      <w:sz w:val="22"/>
      <w:szCs w:val="22"/>
      <w:lang w:eastAsia="ko-KR" w:bidi="hi-IN"/>
    </w:rPr>
  </w:style>
  <w:style w:type="paragraph" w:customStyle="1" w:styleId="b110">
    <w:name w:val="b110"/>
    <w:basedOn w:val="a0"/>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a1"/>
    <w:uiPriority w:val="99"/>
    <w:unhideWhenUsed/>
    <w:qFormat/>
    <w:rPr>
      <w:color w:val="2B579A"/>
      <w:shd w:val="clear" w:color="auto" w:fill="E1DFDD"/>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xmsonormal">
    <w:name w:val="x_msonormal"/>
    <w:basedOn w:val="a0"/>
    <w:qFormat/>
    <w:pPr>
      <w:autoSpaceDE/>
      <w:autoSpaceDN/>
      <w:adjustRightInd/>
      <w:snapToGrid/>
      <w:spacing w:after="0" w:line="240" w:lineRule="auto"/>
    </w:pPr>
    <w:rPr>
      <w:rFonts w:ascii="宋体" w:eastAsia="宋体" w:hAnsi="宋体"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a0"/>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a0"/>
    <w:link w:val="Style1Char"/>
    <w:qFormat/>
    <w:pPr>
      <w:autoSpaceDE/>
      <w:autoSpaceDN/>
      <w:adjustRightInd/>
      <w:snapToGrid/>
      <w:spacing w:after="100" w:afterAutospacing="1" w:line="300" w:lineRule="auto"/>
      <w:ind w:firstLine="360"/>
      <w:contextualSpacing/>
      <w:jc w:val="both"/>
    </w:pPr>
    <w:rPr>
      <w:rFonts w:eastAsia="宋体"/>
      <w:sz w:val="20"/>
      <w:szCs w:val="20"/>
      <w:lang w:eastAsia="zh-CN"/>
    </w:rPr>
  </w:style>
  <w:style w:type="character" w:customStyle="1" w:styleId="Style1Char">
    <w:name w:val="Style1 Char"/>
    <w:link w:val="Style1"/>
    <w:qFormat/>
    <w:rPr>
      <w:rFonts w:eastAsia="宋体"/>
      <w:lang w:val="en-US" w:eastAsia="zh-CN"/>
    </w:rPr>
  </w:style>
  <w:style w:type="paragraph" w:customStyle="1" w:styleId="StyleListParagraph-BulletsLista11">
    <w:name w:val="Style List Paragraph- Bullets목록 단락リスト段落Lista1?? ???????????...1"/>
    <w:basedOn w:val="afc"/>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package" Target="embeddings/Microsoft_Visio___22.vsdx"/><Relationship Id="rId42" Type="http://schemas.openxmlformats.org/officeDocument/2006/relationships/image" Target="media/image22.emf"/><Relationship Id="rId47" Type="http://schemas.openxmlformats.org/officeDocument/2006/relationships/image" Target="media/image25.png"/><Relationship Id="rId63" Type="http://schemas.openxmlformats.org/officeDocument/2006/relationships/package" Target="embeddings/Microsoft_Visio___1613.vsdx"/><Relationship Id="rId68" Type="http://schemas.openxmlformats.org/officeDocument/2006/relationships/oleObject" Target="embeddings/oleObject6.bin"/><Relationship Id="rId16" Type="http://schemas.openxmlformats.org/officeDocument/2006/relationships/image" Target="media/image5.wmf"/><Relationship Id="rId11" Type="http://schemas.openxmlformats.org/officeDocument/2006/relationships/oleObject" Target="embeddings/oleObject1.bin"/><Relationship Id="rId32" Type="http://schemas.openxmlformats.org/officeDocument/2006/relationships/package" Target="embeddings/Microsoft_Visio___75.vsdx"/><Relationship Id="rId37" Type="http://schemas.openxmlformats.org/officeDocument/2006/relationships/image" Target="media/image18.png"/><Relationship Id="rId53" Type="http://schemas.openxmlformats.org/officeDocument/2006/relationships/package" Target="embeddings/Microsoft_Visio___129.vsdx"/><Relationship Id="rId58" Type="http://schemas.openxmlformats.org/officeDocument/2006/relationships/image" Target="media/image32.emf"/><Relationship Id="rId74" Type="http://schemas.openxmlformats.org/officeDocument/2006/relationships/image" Target="media/image42.emf"/><Relationship Id="rId79" Type="http://schemas.openxmlformats.org/officeDocument/2006/relationships/oleObject" Target="embeddings/oleObject8.bin"/><Relationship Id="rId5" Type="http://schemas.openxmlformats.org/officeDocument/2006/relationships/webSettings" Target="webSettings.xml"/><Relationship Id="rId61" Type="http://schemas.openxmlformats.org/officeDocument/2006/relationships/image" Target="media/image34.png"/><Relationship Id="rId82" Type="http://schemas.microsoft.com/office/2011/relationships/people" Target="people.xml"/><Relationship Id="rId19" Type="http://schemas.openxmlformats.org/officeDocument/2006/relationships/oleObject" Target="embeddings/oleObject5.bin"/><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oleObject" Target="embeddings/Microsoft_Visio_2003-2010___62.vsd"/><Relationship Id="rId35" Type="http://schemas.openxmlformats.org/officeDocument/2006/relationships/image" Target="media/image16.png"/><Relationship Id="rId43" Type="http://schemas.openxmlformats.org/officeDocument/2006/relationships/package" Target="embeddings/Microsoft_Visio___97.vsdx"/><Relationship Id="rId48" Type="http://schemas.openxmlformats.org/officeDocument/2006/relationships/image" Target="media/image26.png"/><Relationship Id="rId56" Type="http://schemas.openxmlformats.org/officeDocument/2006/relationships/image" Target="media/image31.emf"/><Relationship Id="rId64" Type="http://schemas.openxmlformats.org/officeDocument/2006/relationships/image" Target="media/image36.emf"/><Relationship Id="rId69" Type="http://schemas.openxmlformats.org/officeDocument/2006/relationships/oleObject" Target="embeddings/oleObject7.bin"/><Relationship Id="rId77" Type="http://schemas.openxmlformats.org/officeDocument/2006/relationships/package" Target="embeddings/Microsoft_Visio___2017.vsdx"/><Relationship Id="rId8" Type="http://schemas.openxmlformats.org/officeDocument/2006/relationships/image" Target="media/image1.emf"/><Relationship Id="rId51" Type="http://schemas.openxmlformats.org/officeDocument/2006/relationships/oleObject" Target="embeddings/Microsoft_Visio_2003-2010___113.vsd"/><Relationship Id="rId72" Type="http://schemas.openxmlformats.org/officeDocument/2006/relationships/image" Target="media/image40.wmf"/><Relationship Id="rId80" Type="http://schemas.openxmlformats.org/officeDocument/2006/relationships/oleObject" Target="embeddings/oleObject9.bin"/><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4.bin"/><Relationship Id="rId25" Type="http://schemas.openxmlformats.org/officeDocument/2006/relationships/package" Target="embeddings/Microsoft_Visio___44.vsdx"/><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4.png"/><Relationship Id="rId59" Type="http://schemas.openxmlformats.org/officeDocument/2006/relationships/package" Target="embeddings/Microsoft_Visio___1512.vsdx"/><Relationship Id="rId67" Type="http://schemas.openxmlformats.org/officeDocument/2006/relationships/image" Target="media/image37.wmf"/><Relationship Id="rId20" Type="http://schemas.openxmlformats.org/officeDocument/2006/relationships/image" Target="media/image7.emf"/><Relationship Id="rId41" Type="http://schemas.openxmlformats.org/officeDocument/2006/relationships/package" Target="embeddings/Microsoft_Visio___86.vsdx"/><Relationship Id="rId54" Type="http://schemas.openxmlformats.org/officeDocument/2006/relationships/image" Target="media/image30.emf"/><Relationship Id="rId62" Type="http://schemas.openxmlformats.org/officeDocument/2006/relationships/image" Target="media/image35.emf"/><Relationship Id="rId70" Type="http://schemas.openxmlformats.org/officeDocument/2006/relationships/image" Target="media/image38.wmf"/><Relationship Id="rId75" Type="http://schemas.openxmlformats.org/officeDocument/2006/relationships/package" Target="embeddings/Microsoft_Visio___1916.vsdx"/><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package" Target="embeddings/Microsoft_Visio___33.vsdx"/><Relationship Id="rId28" Type="http://schemas.openxmlformats.org/officeDocument/2006/relationships/oleObject" Target="embeddings/Microsoft_Visio_2003-2010___51.vsd"/><Relationship Id="rId36" Type="http://schemas.openxmlformats.org/officeDocument/2006/relationships/image" Target="media/image17.png"/><Relationship Id="rId49" Type="http://schemas.openxmlformats.org/officeDocument/2006/relationships/image" Target="media/image27.png"/><Relationship Id="rId57" Type="http://schemas.openxmlformats.org/officeDocument/2006/relationships/package" Target="embeddings/Microsoft_Visio___1411.vsdx"/><Relationship Id="rId10" Type="http://schemas.openxmlformats.org/officeDocument/2006/relationships/image" Target="media/image2.wmf"/><Relationship Id="rId31" Type="http://schemas.openxmlformats.org/officeDocument/2006/relationships/image" Target="media/image13.emf"/><Relationship Id="rId44" Type="http://schemas.openxmlformats.org/officeDocument/2006/relationships/image" Target="media/image23.emf"/><Relationship Id="rId52" Type="http://schemas.openxmlformats.org/officeDocument/2006/relationships/image" Target="media/image29.emf"/><Relationship Id="rId60" Type="http://schemas.openxmlformats.org/officeDocument/2006/relationships/image" Target="media/image33.png"/><Relationship Id="rId65" Type="http://schemas.openxmlformats.org/officeDocument/2006/relationships/package" Target="embeddings/Microsoft_Visio___1714.vsdx"/><Relationship Id="rId73" Type="http://schemas.openxmlformats.org/officeDocument/2006/relationships/image" Target="media/image41.wmf"/><Relationship Id="rId78" Type="http://schemas.openxmlformats.org/officeDocument/2006/relationships/image" Target="media/image44.wmf"/><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Visio___11.vsdx"/><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image" Target="media/image20.png"/><Relationship Id="rId34" Type="http://schemas.openxmlformats.org/officeDocument/2006/relationships/image" Target="media/image15.png"/><Relationship Id="rId50" Type="http://schemas.openxmlformats.org/officeDocument/2006/relationships/image" Target="media/image28.emf"/><Relationship Id="rId55" Type="http://schemas.openxmlformats.org/officeDocument/2006/relationships/package" Target="embeddings/Microsoft_Visio___1310.vsdx"/><Relationship Id="rId76" Type="http://schemas.openxmlformats.org/officeDocument/2006/relationships/image" Target="media/image43.emf"/><Relationship Id="rId7" Type="http://schemas.openxmlformats.org/officeDocument/2006/relationships/endnotes" Target="endnotes.xml"/><Relationship Id="rId71" Type="http://schemas.openxmlformats.org/officeDocument/2006/relationships/image" Target="media/image39.wmf"/><Relationship Id="rId2" Type="http://schemas.openxmlformats.org/officeDocument/2006/relationships/numbering" Target="numbering.xml"/><Relationship Id="rId29" Type="http://schemas.openxmlformats.org/officeDocument/2006/relationships/image" Target="media/image12.emf"/><Relationship Id="rId24" Type="http://schemas.openxmlformats.org/officeDocument/2006/relationships/image" Target="media/image9.emf"/><Relationship Id="rId40" Type="http://schemas.openxmlformats.org/officeDocument/2006/relationships/image" Target="media/image21.emf"/><Relationship Id="rId45" Type="http://schemas.openxmlformats.org/officeDocument/2006/relationships/package" Target="embeddings/Microsoft_Visio___108.vsdx"/><Relationship Id="rId66" Type="http://schemas.openxmlformats.org/officeDocument/2006/relationships/package" Target="embeddings/Microsoft_Visio___1815.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181</Pages>
  <Words>63896</Words>
  <Characters>364213</Characters>
  <Application>Microsoft Office Word</Application>
  <DocSecurity>0</DocSecurity>
  <Lines>3035</Lines>
  <Paragraphs>854</Paragraphs>
  <ScaleCrop>false</ScaleCrop>
  <Company>Lenovo.com</Company>
  <LinksUpToDate>false</LinksUpToDate>
  <CharactersWithSpaces>427255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Author</cp:lastModifiedBy>
  <cp:revision>3</cp:revision>
  <cp:lastPrinted>2016-08-13T07:06:00Z</cp:lastPrinted>
  <dcterms:created xsi:type="dcterms:W3CDTF">2021-10-19T11:56:00Z</dcterms:created>
  <dcterms:modified xsi:type="dcterms:W3CDTF">2021-10-19T12:05:00Z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a7b87197-88ad-4268-bf3f-5b18d0b9b873</vt:lpwstr>
  </property>
  <property fmtid="{D5CDD505-2E9C-101B-9397-08002B2CF9AE}" pid="40" name="_readonly">
    <vt:lpwstr/>
  </property>
  <property fmtid="{D5CDD505-2E9C-101B-9397-08002B2CF9AE}" pid="41" name="_change">
    <vt:lpwstr/>
  </property>
  <property fmtid="{D5CDD505-2E9C-101B-9397-08002B2CF9AE}" pid="42" name="_full-control">
    <vt:lpwstr/>
  </property>
  <property fmtid="{D5CDD505-2E9C-101B-9397-08002B2CF9AE}" pid="43" name="sflag">
    <vt:lpwstr>1634616499</vt:lpwstr>
  </property>
</Properties>
</file>